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3208C" w:rsidRPr="00FC333A" w:rsidP="00FC333A">
      <w:pPr>
        <w:spacing w:line="285" w:lineRule="auto"/>
        <w:jc w:val="center"/>
        <w:rPr>
          <w:rFonts w:ascii="Times New Roman" w:eastAsia="黑体" w:hAnsi="Times New Roman" w:cs="Times New Roman"/>
        </w:rPr>
      </w:pPr>
      <w:bookmarkStart w:id="0" w:name="_GoBack"/>
      <w:bookmarkEnd w:id="0"/>
      <w:r w:rsidRPr="00FC333A">
        <w:rPr>
          <w:rFonts w:ascii="Times New Roman" w:eastAsia="黑体" w:hAnsi="Times New Roman" w:cs="Times New Roman"/>
          <w:b/>
          <w:noProof/>
          <w:sz w:val="32"/>
        </w:rPr>
        <w:t>山东省潍坊市青州市</w:t>
      </w:r>
      <w:r w:rsidRPr="00FC333A">
        <w:rPr>
          <w:rFonts w:ascii="Times New Roman" w:eastAsia="黑体" w:hAnsi="Times New Roman" w:cs="Times New Roman"/>
          <w:b/>
          <w:noProof/>
          <w:sz w:val="32"/>
        </w:rPr>
        <w:t>2023-2024</w:t>
      </w:r>
      <w:r w:rsidRPr="00FC333A">
        <w:rPr>
          <w:rFonts w:ascii="Times New Roman" w:eastAsia="黑体" w:hAnsi="Times New Roman" w:cs="Times New Roman"/>
          <w:b/>
          <w:noProof/>
          <w:sz w:val="32"/>
        </w:rPr>
        <w:t>学年七年级上学期期中试题</w:t>
      </w:r>
    </w:p>
    <w:p w:rsidR="00FC333A" w:rsidRPr="00FC333A" w:rsidP="00FC333A">
      <w:pPr>
        <w:adjustRightInd w:val="0"/>
        <w:snapToGrid w:val="0"/>
        <w:spacing w:line="360" w:lineRule="auto"/>
        <w:jc w:val="center"/>
        <w:rPr>
          <w:rFonts w:ascii="Times New Roman" w:eastAsia="宋体" w:hAnsi="Times New Roman" w:cs="Times New Roman"/>
          <w:szCs w:val="21"/>
        </w:rPr>
      </w:pPr>
      <w:r w:rsidRPr="00FC333A">
        <w:rPr>
          <w:rFonts w:ascii="Times New Roman" w:eastAsia="宋体" w:hAnsi="Times New Roman" w:cs="Times New Roman"/>
          <w:b/>
          <w:szCs w:val="21"/>
        </w:rPr>
        <w:t>第</w:t>
      </w:r>
      <w:r w:rsidRPr="00FC333A">
        <w:rPr>
          <w:rFonts w:ascii="Times New Roman" w:eastAsia="宋体" w:hAnsi="Times New Roman" w:cs="Times New Roman"/>
          <w:b/>
          <w:szCs w:val="21"/>
        </w:rPr>
        <w:t>Ⅰ</w:t>
      </w:r>
      <w:r w:rsidRPr="00FC333A">
        <w:rPr>
          <w:rFonts w:ascii="Times New Roman" w:eastAsia="宋体" w:hAnsi="Times New Roman" w:cs="Times New Roman"/>
          <w:b/>
          <w:szCs w:val="21"/>
        </w:rPr>
        <w:t>卷</w:t>
      </w:r>
      <w:r w:rsidRPr="00FC333A">
        <w:rPr>
          <w:rFonts w:ascii="Times New Roman" w:eastAsia="宋体" w:hAnsi="Times New Roman" w:cs="Times New Roman"/>
          <w:b/>
          <w:szCs w:val="21"/>
        </w:rPr>
        <w:t xml:space="preserve">  </w:t>
      </w:r>
      <w:r w:rsidRPr="00FC333A">
        <w:rPr>
          <w:rFonts w:ascii="Times New Roman" w:eastAsia="宋体" w:hAnsi="Times New Roman" w:cs="Times New Roman"/>
          <w:b/>
          <w:szCs w:val="21"/>
        </w:rPr>
        <w:t>选择题（共</w:t>
      </w:r>
      <w:r w:rsidRPr="00FC333A">
        <w:rPr>
          <w:rFonts w:ascii="Times New Roman" w:eastAsia="宋体" w:hAnsi="Times New Roman" w:cs="Times New Roman"/>
          <w:b/>
          <w:szCs w:val="21"/>
        </w:rPr>
        <w:t>40</w:t>
      </w:r>
      <w:r w:rsidRPr="00FC333A">
        <w:rPr>
          <w:rFonts w:ascii="Times New Roman" w:eastAsia="宋体" w:hAnsi="Times New Roman" w:cs="Times New Roman"/>
          <w:b/>
          <w:szCs w:val="21"/>
        </w:rPr>
        <w:t>分）</w:t>
      </w:r>
    </w:p>
    <w:p w:rsidR="00FC333A" w:rsidRPr="00FC333A" w:rsidP="00FC333A">
      <w:pPr>
        <w:adjustRightInd w:val="0"/>
        <w:snapToGrid w:val="0"/>
        <w:spacing w:line="360" w:lineRule="auto"/>
        <w:jc w:val="left"/>
        <w:rPr>
          <w:rFonts w:ascii="Times New Roman" w:eastAsia="宋体" w:hAnsi="Times New Roman" w:cs="Times New Roman"/>
          <w:b/>
          <w:szCs w:val="21"/>
        </w:rPr>
      </w:pPr>
      <w:r w:rsidRPr="00FC333A">
        <w:rPr>
          <w:rFonts w:ascii="Times New Roman" w:eastAsia="宋体" w:hAnsi="Times New Roman" w:cs="Times New Roman"/>
          <w:b/>
          <w:szCs w:val="21"/>
        </w:rPr>
        <w:t>说明：本卷共</w:t>
      </w:r>
      <w:r w:rsidRPr="00FC333A">
        <w:rPr>
          <w:rFonts w:ascii="Times New Roman" w:eastAsia="宋体" w:hAnsi="Times New Roman" w:cs="Times New Roman"/>
          <w:b/>
          <w:szCs w:val="21"/>
        </w:rPr>
        <w:t>4</w:t>
      </w:r>
      <w:r w:rsidRPr="00FC333A">
        <w:rPr>
          <w:rFonts w:ascii="Times New Roman" w:eastAsia="宋体" w:hAnsi="Times New Roman" w:cs="Times New Roman"/>
          <w:b/>
          <w:szCs w:val="21"/>
        </w:rPr>
        <w:t>页，共</w:t>
      </w:r>
      <w:r w:rsidRPr="00FC333A">
        <w:rPr>
          <w:rFonts w:ascii="Times New Roman" w:eastAsia="宋体" w:hAnsi="Times New Roman" w:cs="Times New Roman"/>
          <w:b/>
          <w:szCs w:val="21"/>
        </w:rPr>
        <w:t>20</w:t>
      </w:r>
      <w:r w:rsidRPr="00FC333A">
        <w:rPr>
          <w:rFonts w:ascii="Times New Roman" w:eastAsia="宋体" w:hAnsi="Times New Roman" w:cs="Times New Roman"/>
          <w:b/>
          <w:szCs w:val="21"/>
        </w:rPr>
        <w:t>道题，每题</w:t>
      </w:r>
      <w:r w:rsidRPr="00FC333A">
        <w:rPr>
          <w:rFonts w:ascii="Times New Roman" w:eastAsia="宋体" w:hAnsi="Times New Roman" w:cs="Times New Roman"/>
          <w:b/>
          <w:szCs w:val="21"/>
        </w:rPr>
        <w:t>2</w:t>
      </w:r>
      <w:r w:rsidRPr="00FC333A">
        <w:rPr>
          <w:rFonts w:ascii="Times New Roman" w:eastAsia="宋体" w:hAnsi="Times New Roman" w:cs="Times New Roman"/>
          <w:b/>
          <w:szCs w:val="21"/>
        </w:rPr>
        <w:t>分，共</w:t>
      </w:r>
      <w:r w:rsidRPr="00FC333A">
        <w:rPr>
          <w:rFonts w:ascii="Times New Roman" w:eastAsia="宋体" w:hAnsi="Times New Roman" w:cs="Times New Roman"/>
          <w:b/>
          <w:szCs w:val="21"/>
        </w:rPr>
        <w:t>40</w:t>
      </w:r>
      <w:r w:rsidRPr="00FC333A">
        <w:rPr>
          <w:rFonts w:ascii="Times New Roman" w:eastAsia="宋体" w:hAnsi="Times New Roman" w:cs="Times New Roman"/>
          <w:b/>
          <w:szCs w:val="21"/>
        </w:rPr>
        <w:t>分。每题只有一个最佳答案。选出正确答案后，用</w:t>
      </w:r>
      <w:r w:rsidRPr="00FC333A">
        <w:rPr>
          <w:rFonts w:ascii="Times New Roman" w:eastAsia="宋体" w:hAnsi="Times New Roman" w:cs="Times New Roman"/>
          <w:b/>
          <w:szCs w:val="21"/>
        </w:rPr>
        <w:t>2B</w:t>
      </w:r>
      <w:r w:rsidRPr="00FC333A">
        <w:rPr>
          <w:rFonts w:ascii="Times New Roman" w:eastAsia="宋体" w:hAnsi="Times New Roman" w:cs="Times New Roman"/>
          <w:b/>
          <w:szCs w:val="21"/>
        </w:rPr>
        <w:t>铅笔将答题卡上相应的字母代号（</w:t>
      </w:r>
      <w:r w:rsidRPr="00FC333A">
        <w:rPr>
          <w:rFonts w:ascii="Times New Roman" w:eastAsia="宋体" w:hAnsi="Times New Roman" w:cs="Times New Roman"/>
          <w:b/>
          <w:szCs w:val="21"/>
        </w:rPr>
        <w:t>A</w:t>
      </w:r>
      <w:r w:rsidRPr="00FC333A">
        <w:rPr>
          <w:rFonts w:ascii="Times New Roman" w:eastAsia="宋体" w:hAnsi="Times New Roman" w:cs="Times New Roman"/>
          <w:b/>
          <w:szCs w:val="21"/>
        </w:rPr>
        <w:t>、</w:t>
      </w:r>
      <w:r w:rsidRPr="00FC333A">
        <w:rPr>
          <w:rFonts w:ascii="Times New Roman" w:eastAsia="宋体" w:hAnsi="Times New Roman" w:cs="Times New Roman"/>
          <w:b/>
          <w:szCs w:val="21"/>
        </w:rPr>
        <w:t>B</w:t>
      </w:r>
      <w:r w:rsidRPr="00FC333A">
        <w:rPr>
          <w:rFonts w:ascii="Times New Roman" w:eastAsia="宋体" w:hAnsi="Times New Roman" w:cs="Times New Roman"/>
          <w:b/>
          <w:szCs w:val="21"/>
        </w:rPr>
        <w:t>、</w:t>
      </w:r>
      <w:r w:rsidRPr="00FC333A">
        <w:rPr>
          <w:rFonts w:ascii="Times New Roman" w:eastAsia="宋体" w:hAnsi="Times New Roman" w:cs="Times New Roman"/>
          <w:b/>
          <w:szCs w:val="21"/>
        </w:rPr>
        <w:t>C</w:t>
      </w:r>
      <w:r w:rsidRPr="00FC333A">
        <w:rPr>
          <w:rFonts w:ascii="Times New Roman" w:eastAsia="宋体" w:hAnsi="Times New Roman" w:cs="Times New Roman"/>
          <w:b/>
          <w:szCs w:val="21"/>
        </w:rPr>
        <w:t>、</w:t>
      </w:r>
      <w:r w:rsidRPr="00FC333A">
        <w:rPr>
          <w:rFonts w:ascii="Times New Roman" w:eastAsia="宋体" w:hAnsi="Times New Roman" w:cs="Times New Roman"/>
          <w:b/>
          <w:szCs w:val="21"/>
        </w:rPr>
        <w:t>D</w:t>
      </w:r>
      <w:r w:rsidRPr="00FC333A">
        <w:rPr>
          <w:rFonts w:ascii="Times New Roman" w:eastAsia="宋体" w:hAnsi="Times New Roman" w:cs="Times New Roman"/>
          <w:b/>
          <w:szCs w:val="21"/>
        </w:rPr>
        <w:t>）涂黑，如需改动，须先用橡皮擦干净，再改涂其它答案。</w:t>
      </w:r>
    </w:p>
    <w:p w:rsidR="0083208C" w:rsidRPr="00FC333A" w:rsidP="00FC333A">
      <w:pPr>
        <w:adjustRightInd w:val="0"/>
        <w:snapToGrid w:val="0"/>
        <w:spacing w:line="360" w:lineRule="auto"/>
        <w:jc w:val="left"/>
        <w:rPr>
          <w:rFonts w:ascii="Times New Roman" w:eastAsia="宋体" w:hAnsi="Times New Roman" w:cs="Times New Roman"/>
          <w:szCs w:val="21"/>
        </w:rPr>
      </w:pPr>
      <w:r w:rsidRPr="00FC333A">
        <w:rPr>
          <w:rFonts w:ascii="Times New Roman" w:eastAsia="宋体" w:hAnsi="Times New Roman" w:cs="Times New Roman"/>
          <w:szCs w:val="21"/>
        </w:rPr>
        <w:t xml:space="preserve">1. </w:t>
      </w:r>
      <w:r w:rsidRPr="00FC333A">
        <w:rPr>
          <w:rFonts w:ascii="Times New Roman" w:eastAsia="宋体" w:hAnsi="Times New Roman" w:cs="Times New Roman"/>
          <w:szCs w:val="21"/>
        </w:rPr>
        <w:t>生物学是研究生命现象和生命活动规律的科学。下列诗句描绘的现象中，没有体现生命现象的是（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adjustRightInd w:val="0"/>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西塞山前白鹭飞，桃花流水鳜鱼肥</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Times New Roman" w:eastAsia="宋体" w:hAnsi="Times New Roman" w:cs="Times New Roman"/>
          <w:szCs w:val="21"/>
        </w:rPr>
        <w:t>几处早莺争暖树，谁家新燕啄春泥</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黄河之水天上来，奔流到海不复回</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Times New Roman" w:eastAsia="宋体" w:hAnsi="Times New Roman" w:cs="Times New Roman"/>
          <w:szCs w:val="21"/>
        </w:rPr>
        <w:t>小荷才露尖尖角，早有蜻蜓立上头</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C</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【分析】生物的共同特征有：</w:t>
      </w:r>
      <w:r w:rsidRPr="00FC333A">
        <w:rPr>
          <w:rFonts w:ascii="宋体" w:eastAsia="宋体" w:hAnsi="宋体" w:cs="宋体" w:hint="eastAsia"/>
          <w:szCs w:val="21"/>
        </w:rPr>
        <w:t>①</w:t>
      </w:r>
      <w:r w:rsidRPr="00FC333A">
        <w:rPr>
          <w:rFonts w:ascii="Times New Roman" w:eastAsia="宋体" w:hAnsi="Times New Roman" w:cs="Times New Roman"/>
          <w:szCs w:val="21"/>
        </w:rPr>
        <w:t>生物的生活需要营养；</w:t>
      </w:r>
      <w:r w:rsidRPr="00FC333A">
        <w:rPr>
          <w:rFonts w:ascii="宋体" w:eastAsia="宋体" w:hAnsi="宋体" w:cs="宋体" w:hint="eastAsia"/>
          <w:szCs w:val="21"/>
        </w:rPr>
        <w:t>②</w:t>
      </w:r>
      <w:r w:rsidRPr="00FC333A">
        <w:rPr>
          <w:rFonts w:ascii="Times New Roman" w:eastAsia="宋体" w:hAnsi="Times New Roman" w:cs="Times New Roman"/>
          <w:szCs w:val="21"/>
        </w:rPr>
        <w:t>生物能进行呼吸；</w:t>
      </w:r>
      <w:r w:rsidRPr="00FC333A">
        <w:rPr>
          <w:rFonts w:ascii="宋体" w:eastAsia="宋体" w:hAnsi="宋体" w:cs="宋体" w:hint="eastAsia"/>
          <w:szCs w:val="21"/>
        </w:rPr>
        <w:t>③</w:t>
      </w:r>
      <w:r w:rsidRPr="00FC333A">
        <w:rPr>
          <w:rFonts w:ascii="Times New Roman" w:eastAsia="宋体" w:hAnsi="Times New Roman" w:cs="Times New Roman"/>
          <w:szCs w:val="21"/>
        </w:rPr>
        <w:t>生物能排出身体内产生的废物；</w:t>
      </w:r>
      <w:r w:rsidRPr="00FC333A">
        <w:rPr>
          <w:rFonts w:ascii="宋体" w:eastAsia="宋体" w:hAnsi="宋体" w:cs="宋体" w:hint="eastAsia"/>
          <w:szCs w:val="21"/>
        </w:rPr>
        <w:t>④</w:t>
      </w:r>
      <w:r w:rsidRPr="00FC333A">
        <w:rPr>
          <w:rFonts w:ascii="Times New Roman" w:eastAsia="宋体" w:hAnsi="Times New Roman" w:cs="Times New Roman"/>
          <w:szCs w:val="21"/>
        </w:rPr>
        <w:t>生物能对外界刺激作出反应；</w:t>
      </w:r>
      <w:r w:rsidRPr="00FC333A">
        <w:rPr>
          <w:rFonts w:ascii="宋体" w:eastAsia="宋体" w:hAnsi="宋体" w:cs="宋体" w:hint="eastAsia"/>
          <w:szCs w:val="21"/>
        </w:rPr>
        <w:t>⑤</w:t>
      </w:r>
      <w:r w:rsidRPr="00FC333A">
        <w:rPr>
          <w:rFonts w:ascii="Times New Roman" w:eastAsia="宋体" w:hAnsi="Times New Roman" w:cs="Times New Roman"/>
          <w:szCs w:val="21"/>
        </w:rPr>
        <w:t>生物能生长和繁殖；</w:t>
      </w:r>
      <w:r w:rsidRPr="00FC333A">
        <w:rPr>
          <w:rFonts w:ascii="宋体" w:eastAsia="宋体" w:hAnsi="宋体" w:cs="宋体" w:hint="eastAsia"/>
          <w:szCs w:val="21"/>
        </w:rPr>
        <w:t>⑥</w:t>
      </w:r>
      <w:r w:rsidRPr="00FC333A">
        <w:rPr>
          <w:rFonts w:ascii="Times New Roman" w:eastAsia="宋体" w:hAnsi="Times New Roman" w:cs="Times New Roman"/>
          <w:szCs w:val="21"/>
        </w:rPr>
        <w:t>生物都有遗传和变异的特性；</w:t>
      </w:r>
      <w:r w:rsidRPr="00FC333A">
        <w:rPr>
          <w:rFonts w:ascii="宋体" w:eastAsia="宋体" w:hAnsi="宋体" w:cs="宋体" w:hint="eastAsia"/>
          <w:szCs w:val="21"/>
        </w:rPr>
        <w:t>⑦</w:t>
      </w:r>
      <w:r w:rsidRPr="00FC333A">
        <w:rPr>
          <w:rFonts w:ascii="Times New Roman" w:eastAsia="宋体" w:hAnsi="Times New Roman" w:cs="Times New Roman"/>
          <w:szCs w:val="21"/>
        </w:rPr>
        <w:t>除病毒以外，生物都是由细胞构成的。</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．鳜鱼、白鹭属于动物，桃花属于植物，诗中的现象属于生命现象，</w:t>
      </w:r>
      <w:r w:rsidRPr="00FC333A">
        <w:rPr>
          <w:rFonts w:ascii="Times New Roman" w:eastAsia="宋体" w:hAnsi="Times New Roman" w:cs="Times New Roman"/>
          <w:szCs w:val="21"/>
        </w:rPr>
        <w:t>A</w:t>
      </w:r>
      <w:r w:rsidRPr="00FC333A">
        <w:rPr>
          <w:rFonts w:ascii="Times New Roman" w:eastAsia="宋体" w:hAnsi="Times New Roman" w:cs="Times New Roman"/>
          <w:szCs w:val="21"/>
        </w:rPr>
        <w:t>不符合题意。</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w:t>
      </w:r>
      <w:r w:rsidRPr="00FC333A">
        <w:rPr>
          <w:rFonts w:ascii="Times New Roman" w:eastAsia="宋体" w:hAnsi="Times New Roman" w:cs="Times New Roman"/>
          <w:szCs w:val="21"/>
        </w:rPr>
        <w:t>．早莺、新燕属于动物，树属于植物，诗中的现象属于生命现象，</w:t>
      </w:r>
      <w:r w:rsidRPr="00FC333A">
        <w:rPr>
          <w:rFonts w:ascii="Times New Roman" w:eastAsia="宋体" w:hAnsi="Times New Roman" w:cs="Times New Roman"/>
          <w:szCs w:val="21"/>
        </w:rPr>
        <w:t>B</w:t>
      </w:r>
      <w:r w:rsidRPr="00FC333A">
        <w:rPr>
          <w:rFonts w:ascii="Times New Roman" w:eastAsia="宋体" w:hAnsi="Times New Roman" w:cs="Times New Roman"/>
          <w:szCs w:val="21"/>
        </w:rPr>
        <w:t>不符合题意。</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．诗中没有生物，诗中的现象不属于生命现象，</w:t>
      </w:r>
      <w:r w:rsidRPr="00FC333A">
        <w:rPr>
          <w:rFonts w:ascii="Times New Roman" w:eastAsia="宋体" w:hAnsi="Times New Roman" w:cs="Times New Roman"/>
          <w:szCs w:val="21"/>
        </w:rPr>
        <w:t>C</w:t>
      </w:r>
      <w:r w:rsidRPr="00FC333A">
        <w:rPr>
          <w:rFonts w:ascii="Times New Roman" w:eastAsia="宋体" w:hAnsi="Times New Roman" w:cs="Times New Roman"/>
          <w:szCs w:val="21"/>
        </w:rPr>
        <w:t>符合题意。</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．小荷属于植物，蜻蜓属于动物，诗中的现象属于生命现象，</w:t>
      </w:r>
      <w:r w:rsidRPr="00FC333A">
        <w:rPr>
          <w:rFonts w:ascii="Times New Roman" w:eastAsia="宋体" w:hAnsi="Times New Roman" w:cs="Times New Roman"/>
          <w:szCs w:val="21"/>
        </w:rPr>
        <w:t>D</w:t>
      </w:r>
      <w:r w:rsidRPr="00FC333A">
        <w:rPr>
          <w:rFonts w:ascii="Times New Roman" w:eastAsia="宋体" w:hAnsi="Times New Roman" w:cs="Times New Roman"/>
          <w:szCs w:val="21"/>
        </w:rPr>
        <w:t>不符合题意。</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C</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2. </w:t>
      </w:r>
      <w:r w:rsidRPr="00FC333A">
        <w:rPr>
          <w:rFonts w:ascii="Times New Roman" w:eastAsia="宋体" w:hAnsi="Times New Roman" w:cs="Times New Roman"/>
          <w:szCs w:val="21"/>
        </w:rPr>
        <w:t>下列关于生物的生活环境理解正确的是（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地球上任何一个地方都有生物生存</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Times New Roman" w:eastAsia="宋体" w:hAnsi="Times New Roman" w:cs="Times New Roman"/>
          <w:szCs w:val="21"/>
        </w:rPr>
        <w:t>栖息地的破坏或丧失是威胁生物生存的关键因素</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不同栖息地的特征是由土壤类型决定的</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Times New Roman" w:eastAsia="宋体" w:hAnsi="Times New Roman" w:cs="Times New Roman"/>
          <w:szCs w:val="21"/>
        </w:rPr>
        <w:t>生物圈的范围包括全部的大气圈、水圈和岩石圈</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B</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【分析】生物圈是指地球上全部生物及其无机环境的总和，包括大气圈的底部</w:t>
      </w:r>
      <w:r w:rsidRPr="00FC333A">
        <w:rPr>
          <w:rFonts w:ascii="Times New Roman" w:eastAsia="宋体" w:hAnsi="Times New Roman" w:cs="Times New Roman"/>
          <w:szCs w:val="21"/>
        </w:rPr>
        <w:t>(</w:t>
      </w:r>
      <w:r w:rsidRPr="00FC333A">
        <w:rPr>
          <w:rFonts w:ascii="Times New Roman" w:eastAsia="宋体" w:hAnsi="Times New Roman" w:cs="Times New Roman"/>
          <w:szCs w:val="21"/>
        </w:rPr>
        <w:t>下层</w:t>
      </w:r>
      <w:r w:rsidRPr="00FC333A">
        <w:rPr>
          <w:rFonts w:ascii="Times New Roman" w:eastAsia="宋体" w:hAnsi="Times New Roman" w:cs="Times New Roman"/>
          <w:szCs w:val="21"/>
        </w:rPr>
        <w:t>)</w:t>
      </w:r>
      <w:r w:rsidRPr="00FC333A">
        <w:rPr>
          <w:rFonts w:ascii="Times New Roman" w:eastAsia="宋体" w:hAnsi="Times New Roman" w:cs="Times New Roman"/>
          <w:szCs w:val="21"/>
        </w:rPr>
        <w:t>、水圈和岩石圈的上部，是最大的生态系统。栖息地的破坏或丧失是威胁生物生存的关键因素。</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．生物圈中有适合生物生存的条件，如适宜的温度、水和营养物质等，在生物圈以外的地方没有生物存在，如岩石圈的下层，</w:t>
      </w:r>
      <w:r w:rsidRPr="00FC333A">
        <w:rPr>
          <w:rFonts w:ascii="Times New Roman" w:eastAsia="宋体" w:hAnsi="Times New Roman" w:cs="Times New Roman"/>
          <w:szCs w:val="21"/>
        </w:rPr>
        <w:t>A</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sectPr w:rsidSect="00185C95">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C333A">
        <w:rPr>
          <w:rFonts w:ascii="Times New Roman" w:eastAsia="宋体" w:hAnsi="Times New Roman" w:cs="Times New Roman"/>
          <w:szCs w:val="21"/>
        </w:rPr>
        <w:t>B</w:t>
      </w:r>
      <w:r w:rsidRPr="00FC333A">
        <w:rPr>
          <w:rFonts w:ascii="Times New Roman" w:eastAsia="宋体" w:hAnsi="Times New Roman" w:cs="Times New Roman"/>
          <w:szCs w:val="21"/>
        </w:rPr>
        <w:t>．威胁生物生存的原因有栖息地被破坏、偷猎、外来物种入侵、环境污染、其他原因</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等。栖息地的破坏或丧失是威胁生物生存的关键因素，</w:t>
      </w:r>
      <w:r w:rsidRPr="00FC333A">
        <w:rPr>
          <w:rFonts w:ascii="Times New Roman" w:eastAsia="宋体" w:hAnsi="Times New Roman" w:cs="Times New Roman"/>
          <w:szCs w:val="21"/>
        </w:rPr>
        <w:t>B</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．生物圈是地球上所有的生物及其生存的全部环境的总称，是最大的生态系统，生物圈内生物生存、居住的场所称为栖息地，不同栖息地的特征是由土壤类型决定的，</w:t>
      </w:r>
      <w:r w:rsidRPr="00FC333A">
        <w:rPr>
          <w:rFonts w:ascii="Times New Roman" w:eastAsia="宋体" w:hAnsi="Times New Roman" w:cs="Times New Roman"/>
          <w:szCs w:val="21"/>
        </w:rPr>
        <w:t>C</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．生物圈是指地球上全部生物及其无机环境的总和，包括大气圈的底部（下层）、水圈大部和岩石圈的上部，是最大的生态系统，</w:t>
      </w:r>
      <w:r w:rsidRPr="00FC333A">
        <w:rPr>
          <w:rFonts w:ascii="Times New Roman" w:eastAsia="宋体" w:hAnsi="Times New Roman" w:cs="Times New Roman"/>
          <w:szCs w:val="21"/>
        </w:rPr>
        <w:t>D</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B</w:t>
      </w:r>
      <w:r w:rsidRPr="00FC333A">
        <w:rPr>
          <w:rFonts w:ascii="Times New Roman" w:eastAsia="宋体" w:hAnsi="Times New Roman" w:cs="Times New Roman"/>
          <w:szCs w:val="21"/>
        </w:rPr>
        <w:t>。</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3. </w:t>
      </w:r>
      <w:r w:rsidRPr="00FC333A">
        <w:rPr>
          <w:rFonts w:ascii="Times New Roman" w:eastAsia="宋体" w:hAnsi="Times New Roman" w:cs="Times New Roman"/>
          <w:szCs w:val="21"/>
        </w:rPr>
        <w:t>从</w:t>
      </w:r>
      <w:r w:rsidRPr="00FC333A">
        <w:rPr>
          <w:rFonts w:ascii="Times New Roman" w:eastAsia="宋体" w:hAnsi="Times New Roman" w:cs="Times New Roman"/>
          <w:szCs w:val="21"/>
        </w:rPr>
        <w:t>2020</w:t>
      </w:r>
      <w:r w:rsidRPr="00FC333A">
        <w:rPr>
          <w:rFonts w:ascii="Times New Roman" w:eastAsia="宋体" w:hAnsi="Times New Roman" w:cs="Times New Roman"/>
          <w:szCs w:val="21"/>
        </w:rPr>
        <w:t>年</w:t>
      </w:r>
      <w:r w:rsidRPr="00FC333A">
        <w:rPr>
          <w:rFonts w:ascii="Times New Roman" w:eastAsia="宋体" w:hAnsi="Times New Roman" w:cs="Times New Roman"/>
          <w:szCs w:val="21"/>
        </w:rPr>
        <w:t>11</w:t>
      </w:r>
      <w:r w:rsidRPr="00FC333A">
        <w:rPr>
          <w:rFonts w:ascii="Times New Roman" w:eastAsia="宋体" w:hAnsi="Times New Roman" w:cs="Times New Roman"/>
          <w:szCs w:val="21"/>
        </w:rPr>
        <w:t>月</w:t>
      </w:r>
      <w:r w:rsidRPr="00FC333A">
        <w:rPr>
          <w:rFonts w:ascii="Times New Roman" w:eastAsia="宋体" w:hAnsi="Times New Roman" w:cs="Times New Roman"/>
          <w:szCs w:val="21"/>
        </w:rPr>
        <w:t>1</w:t>
      </w:r>
      <w:r w:rsidRPr="00FC333A">
        <w:rPr>
          <w:rFonts w:ascii="Times New Roman" w:eastAsia="宋体" w:hAnsi="Times New Roman" w:cs="Times New Roman"/>
          <w:szCs w:val="21"/>
        </w:rPr>
        <w:t>日起，我国开始进行了第七次全国人口普查，人口普查主要采用的科学探究方法是（　　）</w:t>
      </w:r>
    </w:p>
    <w:p w:rsidR="0083208C" w:rsidRPr="00FC333A" w:rsidP="00FC333A">
      <w:pPr>
        <w:tabs>
          <w:tab w:val="left" w:pos="2436"/>
          <w:tab w:val="left" w:pos="4873"/>
          <w:tab w:val="left" w:pos="7309"/>
        </w:tabs>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实验法</w:t>
      </w:r>
      <w:r w:rsidRPr="00FC333A">
        <w:rPr>
          <w:rFonts w:ascii="Times New Roman" w:eastAsia="宋体" w:hAnsi="Times New Roman" w:cs="Times New Roman"/>
          <w:szCs w:val="21"/>
        </w:rPr>
        <w:tab/>
        <w:t xml:space="preserve">B. </w:t>
      </w:r>
      <w:r w:rsidRPr="00FC333A">
        <w:rPr>
          <w:rFonts w:ascii="Times New Roman" w:eastAsia="宋体" w:hAnsi="Times New Roman" w:cs="Times New Roman"/>
          <w:szCs w:val="21"/>
        </w:rPr>
        <w:t>观察法</w:t>
      </w:r>
      <w:r w:rsidRPr="00FC333A">
        <w:rPr>
          <w:rFonts w:ascii="Times New Roman" w:eastAsia="宋体" w:hAnsi="Times New Roman" w:cs="Times New Roman"/>
          <w:szCs w:val="21"/>
        </w:rPr>
        <w:tab/>
        <w:t xml:space="preserve">C. </w:t>
      </w:r>
      <w:r w:rsidRPr="00FC333A">
        <w:rPr>
          <w:rFonts w:ascii="Times New Roman" w:eastAsia="宋体" w:hAnsi="Times New Roman" w:cs="Times New Roman"/>
          <w:szCs w:val="21"/>
        </w:rPr>
        <w:t>测量法</w:t>
      </w:r>
      <w:r w:rsidRPr="00FC333A">
        <w:rPr>
          <w:rFonts w:ascii="Times New Roman" w:eastAsia="宋体" w:hAnsi="Times New Roman" w:cs="Times New Roman"/>
          <w:szCs w:val="21"/>
        </w:rPr>
        <w:tab/>
        <w:t xml:space="preserve">D. </w:t>
      </w:r>
      <w:r w:rsidRPr="00FC333A">
        <w:rPr>
          <w:rFonts w:ascii="Times New Roman" w:eastAsia="宋体" w:hAnsi="Times New Roman" w:cs="Times New Roman"/>
          <w:szCs w:val="21"/>
        </w:rPr>
        <w:t>调查法</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D</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【分析】人口普查是指在国家统一规定的时间内，按照统一的方法、统一的项目、统一的调查表和统一的标准时点，对全国人口普遍地、逐户逐人地进行的一次性调查登记。</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．实验法就是利用特定的器具和材料，通过有目的、有步骤的实验操作和观察，记录、分析，发现或验证科学结论，</w:t>
      </w:r>
      <w:r w:rsidRPr="00FC333A">
        <w:rPr>
          <w:rFonts w:ascii="Times New Roman" w:eastAsia="宋体" w:hAnsi="Times New Roman" w:cs="Times New Roman"/>
          <w:szCs w:val="21"/>
        </w:rPr>
        <w:t>A</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w:t>
      </w:r>
      <w:r w:rsidRPr="00FC333A">
        <w:rPr>
          <w:rFonts w:ascii="Times New Roman" w:eastAsia="宋体" w:hAnsi="Times New Roman" w:cs="Times New Roman"/>
          <w:szCs w:val="21"/>
        </w:rPr>
        <w:t>．观察法就是在自然状态下，研究者按照一定的目的和计划，用自己的感观外加辅助工具，对客观事物进行系统地感知和描述，以发现和验证科学结论，</w:t>
      </w:r>
      <w:r w:rsidRPr="00FC333A">
        <w:rPr>
          <w:rFonts w:ascii="Times New Roman" w:eastAsia="宋体" w:hAnsi="Times New Roman" w:cs="Times New Roman"/>
          <w:szCs w:val="21"/>
        </w:rPr>
        <w:t>B</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．测量法是指用工具测量的方法，</w:t>
      </w:r>
      <w:r w:rsidRPr="00FC333A">
        <w:rPr>
          <w:rFonts w:ascii="Times New Roman" w:eastAsia="宋体" w:hAnsi="Times New Roman" w:cs="Times New Roman"/>
          <w:szCs w:val="21"/>
        </w:rPr>
        <w:t>C</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．人口普查工作包括对人口普查资料的搜集、数据汇总、资料评价、分析研究、编辑出版等全部过程，它是当今世界各国广泛采用的搜集人口资料的一种最基本的科学方法，人口普查属于科学探究中的调查法，</w:t>
      </w:r>
      <w:r w:rsidRPr="00FC333A">
        <w:rPr>
          <w:rFonts w:ascii="Times New Roman" w:eastAsia="宋体" w:hAnsi="Times New Roman" w:cs="Times New Roman"/>
          <w:szCs w:val="21"/>
        </w:rPr>
        <w:t>D</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D</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4. </w:t>
      </w:r>
      <w:r w:rsidRPr="00FC333A">
        <w:rPr>
          <w:rFonts w:ascii="Times New Roman" w:eastAsia="宋体" w:hAnsi="Times New Roman" w:cs="Times New Roman"/>
          <w:szCs w:val="21"/>
        </w:rPr>
        <w:t>下图是著名的巴斯德实验示意图，以下说法不正确的是（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noProof/>
          <w:szCs w:val="21"/>
        </w:rPr>
        <w:drawing>
          <wp:inline distT="0" distB="0" distL="0" distR="0">
            <wp:extent cx="2724150" cy="1581150"/>
            <wp:effectExtent l="0" t="0" r="0" b="0"/>
            <wp:docPr id="100003" name="图片 100003"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2724150" cy="1581150"/>
                    </a:xfrm>
                    <a:prstGeom prst="rect">
                      <a:avLst/>
                    </a:prstGeom>
                  </pic:spPr>
                </pic:pic>
              </a:graphicData>
            </a:graphic>
          </wp:inline>
        </w:drawing>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肉汤煮沸可以杀死其中的微生物</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Times New Roman" w:eastAsia="宋体" w:hAnsi="Times New Roman" w:cs="Times New Roman"/>
          <w:szCs w:val="21"/>
        </w:rPr>
        <w:t>曲颈瓶的妙处是阻止了空气中的微生物进入肉汤</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实验证明肉汤的腐败是空气中的微生物造成的</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Times New Roman" w:eastAsia="宋体" w:hAnsi="Times New Roman" w:cs="Times New Roman"/>
          <w:szCs w:val="21"/>
        </w:rPr>
        <w:t>该探究实验的变量是瓶颈的形状</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D</w:t>
      </w:r>
    </w:p>
    <w:p w:rsidR="0083208C" w:rsidRPr="00FC333A" w:rsidP="00FC333A">
      <w:pPr>
        <w:snapToGrid w:val="0"/>
        <w:spacing w:line="360" w:lineRule="auto"/>
        <w:jc w:val="left"/>
        <w:textAlignment w:val="center"/>
        <w:rPr>
          <w:rFonts w:ascii="Times New Roman" w:eastAsia="宋体" w:hAnsi="Times New Roman" w:cs="Times New Roman"/>
          <w:szCs w:val="21"/>
        </w:rPr>
        <w:sectPr w:rsidSect="00185C95">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space="425"/>
          <w:titlePg w:val="0"/>
          <w:docGrid w:type="lines" w:linePitch="312"/>
        </w:sectPr>
      </w:pPr>
      <w:r w:rsidRPr="00FC333A">
        <w:rPr>
          <w:rFonts w:ascii="Times New Roman" w:eastAsia="宋体" w:hAnsi="Times New Roman" w:cs="Times New Roman"/>
          <w:szCs w:val="21"/>
        </w:rPr>
        <w:t>【分析】</w:t>
      </w:r>
      <w:r w:rsidRPr="00FC333A">
        <w:rPr>
          <w:rFonts w:ascii="Times New Roman" w:eastAsia="宋体" w:hAnsi="Times New Roman" w:cs="Times New Roman"/>
          <w:szCs w:val="21"/>
        </w:rPr>
        <w:t>1</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．巴斯德利用鹅颈瓶实验证明细菌不是自然发生的，而是由已存在的细菌产生的。</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2</w:t>
      </w:r>
      <w:r w:rsidRPr="00FC333A">
        <w:rPr>
          <w:rFonts w:ascii="Times New Roman" w:eastAsia="宋体" w:hAnsi="Times New Roman" w:cs="Times New Roman"/>
          <w:szCs w:val="21"/>
        </w:rPr>
        <w:t>．对照实验是指在研究一种条件对研究对象</w:t>
      </w:r>
      <w:r w:rsidR="00D97BAE">
        <w:rPr>
          <w:rFonts w:ascii="Times New Roman" w:eastAsia="宋体" w:hAnsi="Times New Roman" w:cs="Times New Roman" w:hint="eastAsia"/>
          <w:noProof/>
          <w:szCs w:val="21"/>
        </w:rPr>
        <w:t>的</w:t>
      </w:r>
      <w:r w:rsidRPr="00FC333A">
        <w:rPr>
          <w:rFonts w:ascii="Times New Roman" w:eastAsia="宋体" w:hAnsi="Times New Roman" w:cs="Times New Roman"/>
          <w:szCs w:val="21"/>
        </w:rPr>
        <w:t>影响时，所进行的除了这种条件不同之外，其他条件都相同的实验。其中这种不同的条件就是实验变量。对实验变量进行处理的，就是实验组；没有处理的就是对照组。</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．适宜的温度是细菌、真菌等微生物生长和繁殖的必要条件。肉汤煮沸可以杀死瓶中的细菌和真菌等微生物，</w:t>
      </w:r>
      <w:r w:rsidRPr="00FC333A">
        <w:rPr>
          <w:rFonts w:ascii="Times New Roman" w:eastAsia="宋体" w:hAnsi="Times New Roman" w:cs="Times New Roman"/>
          <w:szCs w:val="21"/>
        </w:rPr>
        <w:t>A</w:t>
      </w:r>
      <w:r w:rsidRPr="00FC333A">
        <w:rPr>
          <w:rFonts w:ascii="Times New Roman" w:eastAsia="宋体" w:hAnsi="Times New Roman" w:cs="Times New Roman"/>
          <w:szCs w:val="21"/>
        </w:rPr>
        <w:t>正确。</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w:t>
      </w:r>
      <w:r w:rsidRPr="00FC333A">
        <w:rPr>
          <w:rFonts w:ascii="Times New Roman" w:eastAsia="宋体" w:hAnsi="Times New Roman" w:cs="Times New Roman"/>
          <w:szCs w:val="21"/>
        </w:rPr>
        <w:t>．空气中的微生物在弯曲处沉积下来无法进入瓶内的肉汤，因此鹅颈瓶的妙处是阻止了空气中的微生物进入肉汤。通过这个设计，巴斯德得出了使肉汤变酸的微生物来自空气而不是肉汤本身产生的结论，</w:t>
      </w:r>
      <w:r w:rsidRPr="00FC333A">
        <w:rPr>
          <w:rFonts w:ascii="Times New Roman" w:eastAsia="宋体" w:hAnsi="Times New Roman" w:cs="Times New Roman"/>
          <w:szCs w:val="21"/>
        </w:rPr>
        <w:t>B</w:t>
      </w:r>
      <w:r w:rsidRPr="00FC333A">
        <w:rPr>
          <w:rFonts w:ascii="Times New Roman" w:eastAsia="宋体" w:hAnsi="Times New Roman" w:cs="Times New Roman"/>
          <w:szCs w:val="21"/>
        </w:rPr>
        <w:t>正确。</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．结合上述分析可知，此实验证明肉汤中的微生物是由空气中存在的微生物产生的，说明细菌不是自然发生的，而是由已存在的细菌产生的，</w:t>
      </w:r>
      <w:r w:rsidRPr="00FC333A">
        <w:rPr>
          <w:rFonts w:ascii="Times New Roman" w:eastAsia="宋体" w:hAnsi="Times New Roman" w:cs="Times New Roman"/>
          <w:szCs w:val="21"/>
        </w:rPr>
        <w:t>C</w:t>
      </w:r>
      <w:r w:rsidRPr="00FC333A">
        <w:rPr>
          <w:rFonts w:ascii="Times New Roman" w:eastAsia="宋体" w:hAnsi="Times New Roman" w:cs="Times New Roman"/>
          <w:szCs w:val="21"/>
        </w:rPr>
        <w:t>正确。</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．该实验探究的变量是细菌的有无，</w:t>
      </w:r>
      <w:r w:rsidRPr="00FC333A">
        <w:rPr>
          <w:rFonts w:ascii="Times New Roman" w:eastAsia="宋体" w:hAnsi="Times New Roman" w:cs="Times New Roman"/>
          <w:szCs w:val="21"/>
        </w:rPr>
        <w:t>D</w:t>
      </w:r>
      <w:r w:rsidRPr="00FC333A">
        <w:rPr>
          <w:rFonts w:ascii="Times New Roman" w:eastAsia="宋体" w:hAnsi="Times New Roman" w:cs="Times New Roman"/>
          <w:szCs w:val="21"/>
        </w:rPr>
        <w:t>错误。</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D</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5. </w:t>
      </w:r>
      <w:r w:rsidRPr="00FC333A">
        <w:rPr>
          <w:rFonts w:ascii="Times New Roman" w:eastAsia="宋体" w:hAnsi="Times New Roman" w:cs="Times New Roman"/>
          <w:szCs w:val="21"/>
        </w:rPr>
        <w:t>显微镜使用是生物学的一项基本实验技能，下列使用显微镜的相关叙述错误的是（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装片上的</w:t>
      </w:r>
      <w:r w:rsidRPr="00FC333A">
        <w:rPr>
          <w:rFonts w:ascii="Times New Roman" w:eastAsia="宋体" w:hAnsi="Times New Roman" w:cs="Times New Roman"/>
          <w:szCs w:val="21"/>
        </w:rPr>
        <w:t>“p”</w:t>
      </w:r>
      <w:r w:rsidRPr="00FC333A">
        <w:rPr>
          <w:rFonts w:ascii="Times New Roman" w:eastAsia="宋体" w:hAnsi="Times New Roman" w:cs="Times New Roman"/>
          <w:szCs w:val="21"/>
        </w:rPr>
        <w:t>，在视野中观察到的物像是</w:t>
      </w:r>
      <w:r w:rsidRPr="00FC333A">
        <w:rPr>
          <w:rFonts w:ascii="Times New Roman" w:eastAsia="宋体" w:hAnsi="Times New Roman" w:cs="Times New Roman"/>
          <w:szCs w:val="21"/>
        </w:rPr>
        <w:t>“b”</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Times New Roman" w:eastAsia="宋体" w:hAnsi="Times New Roman" w:cs="Times New Roman"/>
          <w:szCs w:val="21"/>
        </w:rPr>
        <w:t>对光成功的标志是在显微镜下看到明亮的视野</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下降镜筒时，眼睛应注视物镜</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Times New Roman" w:eastAsia="宋体" w:hAnsi="Times New Roman" w:cs="Times New Roman"/>
          <w:szCs w:val="21"/>
        </w:rPr>
        <w:t>用显微镜观察的标本应该是薄而透明的</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A</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【分析】光学显微镜的使用步骤：</w:t>
      </w:r>
      <w:r w:rsidRPr="00FC333A">
        <w:rPr>
          <w:rFonts w:ascii="Times New Roman" w:eastAsia="宋体" w:hAnsi="Times New Roman" w:cs="Times New Roman"/>
          <w:szCs w:val="21"/>
        </w:rPr>
        <w:t>1</w:t>
      </w:r>
      <w:r w:rsidRPr="00FC333A">
        <w:rPr>
          <w:rFonts w:ascii="Times New Roman" w:eastAsia="宋体" w:hAnsi="Times New Roman" w:cs="Times New Roman"/>
          <w:szCs w:val="21"/>
        </w:rPr>
        <w:t>．取镜和安放。</w:t>
      </w:r>
      <w:r w:rsidRPr="00FC333A">
        <w:rPr>
          <w:rFonts w:ascii="宋体" w:eastAsia="宋体" w:hAnsi="宋体" w:cs="宋体" w:hint="eastAsia"/>
          <w:szCs w:val="21"/>
        </w:rPr>
        <w:t>①</w:t>
      </w:r>
      <w:r w:rsidRPr="00FC333A">
        <w:rPr>
          <w:rFonts w:ascii="Times New Roman" w:eastAsia="宋体" w:hAnsi="Times New Roman" w:cs="Times New Roman"/>
          <w:szCs w:val="21"/>
        </w:rPr>
        <w:t>右手握住镜臂，左手托住镜座。</w:t>
      </w:r>
      <w:r w:rsidRPr="00FC333A">
        <w:rPr>
          <w:rFonts w:ascii="宋体" w:eastAsia="宋体" w:hAnsi="宋体" w:cs="宋体" w:hint="eastAsia"/>
          <w:szCs w:val="21"/>
        </w:rPr>
        <w:t>②</w:t>
      </w:r>
      <w:r w:rsidRPr="00FC333A">
        <w:rPr>
          <w:rFonts w:ascii="Times New Roman" w:eastAsia="宋体" w:hAnsi="Times New Roman" w:cs="Times New Roman"/>
          <w:szCs w:val="21"/>
        </w:rPr>
        <w:t>把显微镜放在实验台上，略偏左，安装好目镜和物镜。</w:t>
      </w:r>
      <w:r w:rsidRPr="00FC333A">
        <w:rPr>
          <w:rFonts w:ascii="Times New Roman" w:eastAsia="宋体" w:hAnsi="Times New Roman" w:cs="Times New Roman"/>
          <w:szCs w:val="21"/>
        </w:rPr>
        <w:t>2</w:t>
      </w:r>
      <w:r w:rsidRPr="00FC333A">
        <w:rPr>
          <w:rFonts w:ascii="Times New Roman" w:eastAsia="宋体" w:hAnsi="Times New Roman" w:cs="Times New Roman"/>
          <w:szCs w:val="21"/>
        </w:rPr>
        <w:t>．对光。</w:t>
      </w:r>
      <w:r w:rsidRPr="00FC333A">
        <w:rPr>
          <w:rFonts w:ascii="宋体" w:eastAsia="宋体" w:hAnsi="宋体" w:cs="宋体" w:hint="eastAsia"/>
          <w:szCs w:val="21"/>
        </w:rPr>
        <w:t>①</w:t>
      </w:r>
      <w:r w:rsidRPr="00FC333A">
        <w:rPr>
          <w:rFonts w:ascii="Times New Roman" w:eastAsia="宋体" w:hAnsi="Times New Roman" w:cs="Times New Roman"/>
          <w:szCs w:val="21"/>
        </w:rPr>
        <w:t>转动转换器，使低倍物镜对准通光孔。注意，物镜的前端与载物台要保持</w:t>
      </w:r>
      <w:r w:rsidRPr="00FC333A">
        <w:rPr>
          <w:rFonts w:ascii="Times New Roman" w:eastAsia="宋体" w:hAnsi="Times New Roman" w:cs="Times New Roman"/>
          <w:szCs w:val="21"/>
        </w:rPr>
        <w:t>2</w:t>
      </w:r>
      <w:r w:rsidRPr="00FC333A">
        <w:rPr>
          <w:rFonts w:ascii="Times New Roman" w:eastAsia="宋体" w:hAnsi="Times New Roman" w:cs="Times New Roman"/>
          <w:szCs w:val="21"/>
        </w:rPr>
        <w:t>厘米的距离。</w:t>
      </w:r>
      <w:r w:rsidRPr="00FC333A">
        <w:rPr>
          <w:rFonts w:ascii="宋体" w:eastAsia="宋体" w:hAnsi="宋体" w:cs="宋体" w:hint="eastAsia"/>
          <w:szCs w:val="21"/>
        </w:rPr>
        <w:t>②</w:t>
      </w:r>
      <w:r w:rsidRPr="00FC333A">
        <w:rPr>
          <w:rFonts w:ascii="Times New Roman" w:eastAsia="宋体" w:hAnsi="Times New Roman" w:cs="Times New Roman"/>
          <w:szCs w:val="21"/>
        </w:rPr>
        <w:t>再转动遮光器，把一个较大的光圈对准通光孔。左眼注视目镜内，右眼睁开，便于以后观察画图。</w:t>
      </w:r>
      <w:r w:rsidRPr="00FC333A">
        <w:rPr>
          <w:rFonts w:ascii="宋体" w:eastAsia="宋体" w:hAnsi="宋体" w:cs="宋体" w:hint="eastAsia"/>
          <w:szCs w:val="21"/>
        </w:rPr>
        <w:t>③</w:t>
      </w:r>
      <w:r w:rsidRPr="00FC333A">
        <w:rPr>
          <w:rFonts w:ascii="Times New Roman" w:eastAsia="宋体" w:hAnsi="Times New Roman" w:cs="Times New Roman"/>
          <w:szCs w:val="21"/>
        </w:rPr>
        <w:t>最后转动反光镜，看到明亮视野。</w:t>
      </w:r>
      <w:r w:rsidRPr="00FC333A">
        <w:rPr>
          <w:rFonts w:ascii="Times New Roman" w:eastAsia="宋体" w:hAnsi="Times New Roman" w:cs="Times New Roman"/>
          <w:szCs w:val="21"/>
        </w:rPr>
        <w:t>3</w:t>
      </w:r>
      <w:r w:rsidRPr="00FC333A">
        <w:rPr>
          <w:rFonts w:ascii="Times New Roman" w:eastAsia="宋体" w:hAnsi="Times New Roman" w:cs="Times New Roman"/>
          <w:szCs w:val="21"/>
        </w:rPr>
        <w:t>．观察。</w:t>
      </w:r>
      <w:r w:rsidRPr="00FC333A">
        <w:rPr>
          <w:rFonts w:ascii="宋体" w:eastAsia="宋体" w:hAnsi="宋体" w:cs="宋体" w:hint="eastAsia"/>
          <w:szCs w:val="21"/>
        </w:rPr>
        <w:t>①</w:t>
      </w:r>
      <w:r w:rsidRPr="00FC333A">
        <w:rPr>
          <w:rFonts w:ascii="Times New Roman" w:eastAsia="宋体" w:hAnsi="Times New Roman" w:cs="Times New Roman"/>
          <w:szCs w:val="21"/>
        </w:rPr>
        <w:t>安装装片：把所要观察的载玻片放到载物台上，用压片夹压住，标本要正对通光孔。</w:t>
      </w:r>
      <w:r w:rsidRPr="00FC333A">
        <w:rPr>
          <w:rFonts w:ascii="宋体" w:eastAsia="宋体" w:hAnsi="宋体" w:cs="宋体" w:hint="eastAsia"/>
          <w:szCs w:val="21"/>
        </w:rPr>
        <w:t>②</w:t>
      </w:r>
      <w:r w:rsidRPr="00FC333A">
        <w:rPr>
          <w:rFonts w:ascii="Times New Roman" w:eastAsia="宋体" w:hAnsi="Times New Roman" w:cs="Times New Roman"/>
          <w:szCs w:val="21"/>
        </w:rPr>
        <w:t>调焦：转动粗准焦螺旋，使镜筒缓缓下降，眼睛看着物镜以免物镜碰到玻片标本，从而压坏玻片标本或损坏物镜，直到物镜接近载玻片。这时左眼向目镜内看，同时反向转动粗准焦螺旋，使镜筒缓缓上升，直到找到物像，物像不清晰，再调节细准焦螺旋，使物像更加清晰。最后整理实验台。</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．装片上的</w:t>
      </w:r>
      <w:r w:rsidRPr="00FC333A">
        <w:rPr>
          <w:rFonts w:ascii="Times New Roman" w:eastAsia="宋体" w:hAnsi="Times New Roman" w:cs="Times New Roman"/>
          <w:szCs w:val="21"/>
        </w:rPr>
        <w:t>“p”</w:t>
      </w:r>
      <w:r w:rsidRPr="00FC333A">
        <w:rPr>
          <w:rFonts w:ascii="Times New Roman" w:eastAsia="宋体" w:hAnsi="Times New Roman" w:cs="Times New Roman"/>
          <w:szCs w:val="21"/>
        </w:rPr>
        <w:t>，在视野中观察到的物像是</w:t>
      </w:r>
      <w:r w:rsidRPr="00FC333A">
        <w:rPr>
          <w:rFonts w:ascii="Times New Roman" w:eastAsia="宋体" w:hAnsi="Times New Roman" w:cs="Times New Roman"/>
          <w:szCs w:val="21"/>
        </w:rPr>
        <w:t>“d”</w:t>
      </w:r>
      <w:r w:rsidRPr="00FC333A">
        <w:rPr>
          <w:rFonts w:ascii="Times New Roman" w:eastAsia="宋体" w:hAnsi="Times New Roman" w:cs="Times New Roman"/>
          <w:szCs w:val="21"/>
        </w:rPr>
        <w:t>，</w:t>
      </w:r>
      <w:r w:rsidRPr="00FC333A">
        <w:rPr>
          <w:rFonts w:ascii="Times New Roman" w:eastAsia="宋体" w:hAnsi="Times New Roman" w:cs="Times New Roman"/>
          <w:szCs w:val="21"/>
        </w:rPr>
        <w:t>A</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w:t>
      </w:r>
      <w:r w:rsidRPr="00FC333A">
        <w:rPr>
          <w:rFonts w:ascii="Times New Roman" w:eastAsia="宋体" w:hAnsi="Times New Roman" w:cs="Times New Roman"/>
          <w:szCs w:val="21"/>
        </w:rPr>
        <w:t>．转动转换器，使低倍物镜对准通光孔，再转动遮光器，把一个较大的光圈对准通光孔，最后转动反光镜，看到明亮视野，表示对光成功，</w:t>
      </w:r>
      <w:r w:rsidRPr="00FC333A">
        <w:rPr>
          <w:rFonts w:ascii="Times New Roman" w:eastAsia="宋体" w:hAnsi="Times New Roman" w:cs="Times New Roman"/>
          <w:szCs w:val="21"/>
        </w:rPr>
        <w:t>B</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sectPr w:rsidSect="00185C95">
          <w:headerReference w:type="even" r:id="rId17"/>
          <w:headerReference w:type="default" r:id="rId18"/>
          <w:footerReference w:type="even" r:id="rId19"/>
          <w:footerReference w:type="default" r:id="rId20"/>
          <w:headerReference w:type="first" r:id="rId21"/>
          <w:footerReference w:type="first" r:id="rId22"/>
          <w:type w:val="nextPage"/>
          <w:pgSz w:w="11906" w:h="16838"/>
          <w:pgMar w:top="1440" w:right="1800" w:bottom="1440" w:left="1800" w:header="851" w:footer="992" w:gutter="0"/>
          <w:pgNumType w:start="3"/>
          <w:cols w:space="425"/>
          <w:titlePg w:val="0"/>
          <w:docGrid w:type="lines" w:linePitch="312"/>
        </w:sectPr>
      </w:pPr>
      <w:r w:rsidRPr="00FC333A">
        <w:rPr>
          <w:rFonts w:ascii="Times New Roman" w:eastAsia="宋体" w:hAnsi="Times New Roman" w:cs="Times New Roman"/>
          <w:szCs w:val="21"/>
        </w:rPr>
        <w:t>C</w:t>
      </w:r>
      <w:r w:rsidRPr="00FC333A">
        <w:rPr>
          <w:rFonts w:ascii="Times New Roman" w:eastAsia="宋体" w:hAnsi="Times New Roman" w:cs="Times New Roman"/>
          <w:szCs w:val="21"/>
        </w:rPr>
        <w:t>．下降镜筒时，眼睛看着物镜以免物镜碰到玻片标本，从而压坏玻片标本或损坏物镜，直到物镜接近载玻片，</w:t>
      </w:r>
      <w:r w:rsidRPr="00FC333A">
        <w:rPr>
          <w:rFonts w:ascii="Times New Roman" w:eastAsia="宋体" w:hAnsi="Times New Roman" w:cs="Times New Roman"/>
          <w:szCs w:val="21"/>
        </w:rPr>
        <w:t>C</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．显微镜成像是利用光学原理，必须使可见光线穿过被观察的物体，如果不透光就不能在视野中成像。所以，</w:t>
      </w:r>
      <w:r w:rsidRPr="00FC333A">
        <w:rPr>
          <w:rFonts w:ascii="Times New Roman" w:eastAsia="宋体" w:hAnsi="Times New Roman" w:cs="Times New Roman"/>
          <w:szCs w:val="21"/>
        </w:rPr>
        <w:t>“</w:t>
      </w:r>
      <w:r w:rsidRPr="00FC333A">
        <w:rPr>
          <w:rFonts w:ascii="Times New Roman" w:eastAsia="宋体" w:hAnsi="Times New Roman" w:cs="Times New Roman"/>
          <w:szCs w:val="21"/>
        </w:rPr>
        <w:t>用显微镜进行观察的时候</w:t>
      </w:r>
      <w:r w:rsidRPr="00FC333A">
        <w:rPr>
          <w:rFonts w:ascii="Times New Roman" w:eastAsia="宋体" w:hAnsi="Times New Roman" w:cs="Times New Roman"/>
          <w:szCs w:val="21"/>
        </w:rPr>
        <w:t>”</w:t>
      </w:r>
      <w:r w:rsidRPr="00FC333A">
        <w:rPr>
          <w:rFonts w:ascii="Times New Roman" w:eastAsia="宋体" w:hAnsi="Times New Roman" w:cs="Times New Roman"/>
          <w:szCs w:val="21"/>
        </w:rPr>
        <w:t>，被观察的材料必须是</w:t>
      </w:r>
      <w:r w:rsidRPr="00FC333A">
        <w:rPr>
          <w:rFonts w:ascii="Times New Roman" w:eastAsia="宋体" w:hAnsi="Times New Roman" w:cs="Times New Roman"/>
          <w:szCs w:val="21"/>
        </w:rPr>
        <w:t>“</w:t>
      </w:r>
      <w:r w:rsidRPr="00FC333A">
        <w:rPr>
          <w:rFonts w:ascii="Times New Roman" w:eastAsia="宋体" w:hAnsi="Times New Roman" w:cs="Times New Roman"/>
          <w:szCs w:val="21"/>
        </w:rPr>
        <w:t>薄而透明</w:t>
      </w:r>
      <w:r w:rsidRPr="00FC333A">
        <w:rPr>
          <w:rFonts w:ascii="Times New Roman" w:eastAsia="宋体" w:hAnsi="Times New Roman" w:cs="Times New Roman"/>
          <w:szCs w:val="21"/>
        </w:rPr>
        <w:t>”</w:t>
      </w:r>
      <w:r w:rsidRPr="00FC333A">
        <w:rPr>
          <w:rFonts w:ascii="Times New Roman" w:eastAsia="宋体" w:hAnsi="Times New Roman" w:cs="Times New Roman"/>
          <w:szCs w:val="21"/>
        </w:rPr>
        <w:t>，这是因为光线能透过材料，</w:t>
      </w:r>
      <w:r w:rsidRPr="00FC333A">
        <w:rPr>
          <w:rFonts w:ascii="Times New Roman" w:eastAsia="宋体" w:hAnsi="Times New Roman" w:cs="Times New Roman"/>
          <w:szCs w:val="21"/>
        </w:rPr>
        <w:t>D</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A</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6. </w:t>
      </w:r>
      <w:r w:rsidRPr="00FC333A">
        <w:rPr>
          <w:rFonts w:ascii="Times New Roman" w:eastAsia="宋体" w:hAnsi="Times New Roman" w:cs="Times New Roman"/>
          <w:szCs w:val="21"/>
        </w:rPr>
        <w:t>下图是某同学用显微镜观察洋葱鳞片叶内表皮细胞时的操作，相关说法不正确的是（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noProof/>
          <w:szCs w:val="21"/>
        </w:rPr>
        <w:drawing>
          <wp:inline distT="0" distB="0" distL="0" distR="0">
            <wp:extent cx="5238750" cy="1829405"/>
            <wp:effectExtent l="0" t="0" r="0" b="0"/>
            <wp:docPr id="100005" name="图片 100005"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3"/>
                    <a:stretch>
                      <a:fillRect/>
                    </a:stretch>
                  </pic:blipFill>
                  <pic:spPr>
                    <a:xfrm>
                      <a:off x="0" y="0"/>
                      <a:ext cx="5238750" cy="1829405"/>
                    </a:xfrm>
                    <a:prstGeom prst="rect">
                      <a:avLst/>
                    </a:prstGeom>
                  </pic:spPr>
                </pic:pic>
              </a:graphicData>
            </a:graphic>
          </wp:inline>
        </w:drawing>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图一中</w:t>
      </w:r>
      <w:r w:rsidRPr="00FC333A">
        <w:rPr>
          <w:rFonts w:ascii="Times New Roman" w:eastAsia="宋体" w:hAnsi="Times New Roman" w:cs="Times New Roman"/>
          <w:szCs w:val="21"/>
        </w:rPr>
        <w:t>6</w:t>
      </w:r>
      <w:r w:rsidRPr="00FC333A">
        <w:rPr>
          <w:rFonts w:ascii="Times New Roman" w:eastAsia="宋体" w:hAnsi="Times New Roman" w:cs="Times New Roman"/>
          <w:szCs w:val="21"/>
        </w:rPr>
        <w:t>可大范围调节镜筒升降</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Times New Roman" w:eastAsia="宋体" w:hAnsi="Times New Roman" w:cs="Times New Roman"/>
          <w:szCs w:val="21"/>
        </w:rPr>
        <w:t>图二视野中，可以看到细胞核、细胞壁、细胞膜等结构</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造成图三现象的原因是展平材料时出现重叠</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Times New Roman" w:eastAsia="宋体" w:hAnsi="Times New Roman" w:cs="Times New Roman"/>
          <w:szCs w:val="21"/>
        </w:rPr>
        <w:t>若目镜不变，图四中的物镜由</w:t>
      </w:r>
      <w:r w:rsidRPr="00FC333A">
        <w:rPr>
          <w:rFonts w:ascii="Times New Roman" w:eastAsia="宋体" w:hAnsi="Times New Roman" w:cs="Times New Roman"/>
          <w:szCs w:val="21"/>
        </w:rPr>
        <w:t>8</w:t>
      </w:r>
      <w:r w:rsidRPr="00FC333A">
        <w:rPr>
          <w:rFonts w:ascii="Times New Roman" w:eastAsia="宋体" w:hAnsi="Times New Roman" w:cs="Times New Roman"/>
          <w:szCs w:val="21"/>
        </w:rPr>
        <w:t>换成</w:t>
      </w:r>
      <w:r w:rsidRPr="00FC333A">
        <w:rPr>
          <w:rFonts w:ascii="Times New Roman" w:eastAsia="宋体" w:hAnsi="Times New Roman" w:cs="Times New Roman"/>
          <w:szCs w:val="21"/>
        </w:rPr>
        <w:t>9</w:t>
      </w:r>
      <w:r w:rsidRPr="00FC333A">
        <w:rPr>
          <w:rFonts w:ascii="Times New Roman" w:eastAsia="宋体" w:hAnsi="Times New Roman" w:cs="Times New Roman"/>
          <w:szCs w:val="21"/>
        </w:rPr>
        <w:t>，则在视野中看到的细胞数量变少</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B</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【分析】题图中：</w:t>
      </w:r>
      <w:r w:rsidRPr="00FC333A">
        <w:rPr>
          <w:rFonts w:ascii="Times New Roman" w:eastAsia="宋体" w:hAnsi="Times New Roman" w:cs="Times New Roman"/>
          <w:szCs w:val="21"/>
        </w:rPr>
        <w:t xml:space="preserve"> 1</w:t>
      </w:r>
      <w:r w:rsidRPr="00FC333A">
        <w:rPr>
          <w:rFonts w:ascii="Times New Roman" w:eastAsia="宋体" w:hAnsi="Times New Roman" w:cs="Times New Roman"/>
          <w:szCs w:val="21"/>
        </w:rPr>
        <w:t>是目镜，</w:t>
      </w:r>
      <w:r w:rsidRPr="00FC333A">
        <w:rPr>
          <w:rFonts w:ascii="Times New Roman" w:eastAsia="宋体" w:hAnsi="Times New Roman" w:cs="Times New Roman"/>
          <w:szCs w:val="21"/>
        </w:rPr>
        <w:t>2</w:t>
      </w:r>
      <w:r w:rsidRPr="00FC333A">
        <w:rPr>
          <w:rFonts w:ascii="Times New Roman" w:eastAsia="宋体" w:hAnsi="Times New Roman" w:cs="Times New Roman"/>
          <w:szCs w:val="21"/>
        </w:rPr>
        <w:t>是转换器，</w:t>
      </w:r>
      <w:r w:rsidRPr="00FC333A">
        <w:rPr>
          <w:rFonts w:ascii="Times New Roman" w:eastAsia="宋体" w:hAnsi="Times New Roman" w:cs="Times New Roman"/>
          <w:szCs w:val="21"/>
        </w:rPr>
        <w:t>3</w:t>
      </w:r>
      <w:r w:rsidRPr="00FC333A">
        <w:rPr>
          <w:rFonts w:ascii="Times New Roman" w:eastAsia="宋体" w:hAnsi="Times New Roman" w:cs="Times New Roman"/>
          <w:szCs w:val="21"/>
        </w:rPr>
        <w:t>是物镜，</w:t>
      </w:r>
      <w:r w:rsidRPr="00FC333A">
        <w:rPr>
          <w:rFonts w:ascii="Times New Roman" w:eastAsia="宋体" w:hAnsi="Times New Roman" w:cs="Times New Roman"/>
          <w:szCs w:val="21"/>
        </w:rPr>
        <w:t>4</w:t>
      </w:r>
      <w:r w:rsidRPr="00FC333A">
        <w:rPr>
          <w:rFonts w:ascii="Times New Roman" w:eastAsia="宋体" w:hAnsi="Times New Roman" w:cs="Times New Roman"/>
          <w:szCs w:val="21"/>
        </w:rPr>
        <w:t>是遮光器，</w:t>
      </w:r>
      <w:r w:rsidRPr="00FC333A">
        <w:rPr>
          <w:rFonts w:ascii="Times New Roman" w:eastAsia="宋体" w:hAnsi="Times New Roman" w:cs="Times New Roman"/>
          <w:szCs w:val="21"/>
        </w:rPr>
        <w:t>5</w:t>
      </w:r>
      <w:r w:rsidRPr="00FC333A">
        <w:rPr>
          <w:rFonts w:ascii="Times New Roman" w:eastAsia="宋体" w:hAnsi="Times New Roman" w:cs="Times New Roman"/>
          <w:szCs w:val="21"/>
        </w:rPr>
        <w:t>是反光镜，</w:t>
      </w:r>
      <w:r w:rsidRPr="00FC333A">
        <w:rPr>
          <w:rFonts w:ascii="Times New Roman" w:eastAsia="宋体" w:hAnsi="Times New Roman" w:cs="Times New Roman"/>
          <w:szCs w:val="21"/>
        </w:rPr>
        <w:t>6</w:t>
      </w:r>
      <w:r w:rsidRPr="00FC333A">
        <w:rPr>
          <w:rFonts w:ascii="Times New Roman" w:eastAsia="宋体" w:hAnsi="Times New Roman" w:cs="Times New Roman"/>
          <w:szCs w:val="21"/>
        </w:rPr>
        <w:t>是粗准焦螺旋，</w:t>
      </w:r>
      <w:r w:rsidRPr="00FC333A">
        <w:rPr>
          <w:rFonts w:ascii="Times New Roman" w:eastAsia="宋体" w:hAnsi="Times New Roman" w:cs="Times New Roman"/>
          <w:szCs w:val="21"/>
        </w:rPr>
        <w:t>7</w:t>
      </w:r>
      <w:r w:rsidRPr="00FC333A">
        <w:rPr>
          <w:rFonts w:ascii="Times New Roman" w:eastAsia="宋体" w:hAnsi="Times New Roman" w:cs="Times New Roman"/>
          <w:szCs w:val="21"/>
        </w:rPr>
        <w:t>是细准焦螺旋，</w:t>
      </w:r>
      <w:r w:rsidRPr="00FC333A">
        <w:rPr>
          <w:rFonts w:ascii="Times New Roman" w:eastAsia="宋体" w:hAnsi="Times New Roman" w:cs="Times New Roman"/>
          <w:szCs w:val="21"/>
        </w:rPr>
        <w:t>8</w:t>
      </w:r>
      <w:r w:rsidRPr="00FC333A">
        <w:rPr>
          <w:rFonts w:ascii="Times New Roman" w:eastAsia="宋体" w:hAnsi="Times New Roman" w:cs="Times New Roman"/>
          <w:szCs w:val="21"/>
        </w:rPr>
        <w:t>是放大倍数较小的物镜，</w:t>
      </w:r>
      <w:r w:rsidRPr="00FC333A">
        <w:rPr>
          <w:rFonts w:ascii="Times New Roman" w:eastAsia="宋体" w:hAnsi="Times New Roman" w:cs="Times New Roman"/>
          <w:szCs w:val="21"/>
        </w:rPr>
        <w:t>9</w:t>
      </w:r>
      <w:r w:rsidRPr="00FC333A">
        <w:rPr>
          <w:rFonts w:ascii="Times New Roman" w:eastAsia="宋体" w:hAnsi="Times New Roman" w:cs="Times New Roman"/>
          <w:szCs w:val="21"/>
        </w:rPr>
        <w:t>是放大倍数较大的物镜。</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w:t>
      </w:r>
      <w:r w:rsidRPr="00FC333A">
        <w:rPr>
          <w:rFonts w:ascii="Times New Roman" w:eastAsia="宋体" w:hAnsi="Times New Roman" w:cs="Times New Roman"/>
          <w:szCs w:val="21"/>
        </w:rPr>
        <w:t>6</w:t>
      </w:r>
      <w:r w:rsidRPr="00FC333A">
        <w:rPr>
          <w:rFonts w:ascii="Times New Roman" w:eastAsia="宋体" w:hAnsi="Times New Roman" w:cs="Times New Roman"/>
          <w:szCs w:val="21"/>
        </w:rPr>
        <w:t>是粗准焦螺旋，粗准焦螺旋升降镜筒的范围较大，所以粗准焦螺旋能快速升降镜筒，</w:t>
      </w:r>
      <w:r w:rsidRPr="00FC333A">
        <w:rPr>
          <w:rFonts w:ascii="Times New Roman" w:eastAsia="宋体" w:hAnsi="Times New Roman" w:cs="Times New Roman"/>
          <w:szCs w:val="21"/>
        </w:rPr>
        <w:t>A</w:t>
      </w:r>
      <w:r w:rsidRPr="00FC333A">
        <w:rPr>
          <w:rFonts w:ascii="Times New Roman" w:eastAsia="宋体" w:hAnsi="Times New Roman" w:cs="Times New Roman"/>
          <w:szCs w:val="21"/>
        </w:rPr>
        <w:t>正确。</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w:t>
      </w:r>
      <w:r w:rsidRPr="00FC333A">
        <w:rPr>
          <w:rFonts w:ascii="Times New Roman" w:eastAsia="宋体" w:hAnsi="Times New Roman" w:cs="Times New Roman"/>
          <w:szCs w:val="21"/>
        </w:rPr>
        <w:t>．细胞膜是紧贴在细胞壁上的一层透明且极薄的膜，具有控制物质进出的作用，使有用的物质不能任意地渗出细胞，有害的物质不能轻易地进入细胞，在光学显微镜下不易观察到。故图二视野中，可以看到细胞核、细胞壁等结构，</w:t>
      </w:r>
      <w:r w:rsidRPr="00FC333A">
        <w:rPr>
          <w:rFonts w:ascii="Times New Roman" w:eastAsia="宋体" w:hAnsi="Times New Roman" w:cs="Times New Roman"/>
          <w:szCs w:val="21"/>
        </w:rPr>
        <w:t>B</w:t>
      </w:r>
      <w:r w:rsidRPr="00FC333A">
        <w:rPr>
          <w:rFonts w:ascii="Times New Roman" w:eastAsia="宋体" w:hAnsi="Times New Roman" w:cs="Times New Roman"/>
          <w:szCs w:val="21"/>
        </w:rPr>
        <w:t>错误。</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．把撕取的薄膜放在载玻片中央的水滴中，用镊子轻轻地把水滴中的薄膜展开，防止细胞重叠，同时排出气泡。故造成图三现象的原因是展平材料时出现重叠，</w:t>
      </w:r>
      <w:r w:rsidRPr="00FC333A">
        <w:rPr>
          <w:rFonts w:ascii="Times New Roman" w:eastAsia="宋体" w:hAnsi="Times New Roman" w:cs="Times New Roman"/>
          <w:szCs w:val="21"/>
        </w:rPr>
        <w:t>C</w:t>
      </w:r>
      <w:r w:rsidRPr="00FC333A">
        <w:rPr>
          <w:rFonts w:ascii="Times New Roman" w:eastAsia="宋体" w:hAnsi="Times New Roman" w:cs="Times New Roman"/>
          <w:szCs w:val="21"/>
        </w:rPr>
        <w:t>正确。</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w:t>
      </w:r>
      <w:r w:rsidRPr="00FC333A">
        <w:rPr>
          <w:rFonts w:ascii="Times New Roman" w:eastAsia="宋体" w:hAnsi="Times New Roman" w:cs="Times New Roman"/>
          <w:szCs w:val="21"/>
        </w:rPr>
        <w:t>8</w:t>
      </w:r>
      <w:r w:rsidRPr="00FC333A">
        <w:rPr>
          <w:rFonts w:ascii="Times New Roman" w:eastAsia="宋体" w:hAnsi="Times New Roman" w:cs="Times New Roman"/>
          <w:szCs w:val="21"/>
        </w:rPr>
        <w:t>是放大倍数较小的物镜，</w:t>
      </w:r>
      <w:r w:rsidRPr="00FC333A">
        <w:rPr>
          <w:rFonts w:ascii="Times New Roman" w:eastAsia="宋体" w:hAnsi="Times New Roman" w:cs="Times New Roman"/>
          <w:szCs w:val="21"/>
        </w:rPr>
        <w:t>9</w:t>
      </w:r>
      <w:r w:rsidRPr="00FC333A">
        <w:rPr>
          <w:rFonts w:ascii="Times New Roman" w:eastAsia="宋体" w:hAnsi="Times New Roman" w:cs="Times New Roman"/>
          <w:szCs w:val="21"/>
        </w:rPr>
        <w:t>是放大倍数较大的物镜，图四中的物镜由</w:t>
      </w:r>
      <w:r w:rsidRPr="00FC333A">
        <w:rPr>
          <w:rFonts w:ascii="Times New Roman" w:eastAsia="宋体" w:hAnsi="Times New Roman" w:cs="Times New Roman"/>
          <w:szCs w:val="21"/>
        </w:rPr>
        <w:t>8</w:t>
      </w:r>
      <w:r w:rsidRPr="00FC333A">
        <w:rPr>
          <w:rFonts w:ascii="Times New Roman" w:eastAsia="宋体" w:hAnsi="Times New Roman" w:cs="Times New Roman"/>
          <w:szCs w:val="21"/>
        </w:rPr>
        <w:t>换成</w:t>
      </w:r>
      <w:r w:rsidRPr="00FC333A">
        <w:rPr>
          <w:rFonts w:ascii="Times New Roman" w:eastAsia="宋体" w:hAnsi="Times New Roman" w:cs="Times New Roman"/>
          <w:szCs w:val="21"/>
        </w:rPr>
        <w:t>9</w:t>
      </w:r>
      <w:r w:rsidRPr="00FC333A">
        <w:rPr>
          <w:rFonts w:ascii="Times New Roman" w:eastAsia="宋体" w:hAnsi="Times New Roman" w:cs="Times New Roman"/>
          <w:szCs w:val="21"/>
        </w:rPr>
        <w:t>，放大倍数变大，视野中的细胞数量会变少，</w:t>
      </w:r>
      <w:r w:rsidRPr="00FC333A">
        <w:rPr>
          <w:rFonts w:ascii="Times New Roman" w:eastAsia="宋体" w:hAnsi="Times New Roman" w:cs="Times New Roman"/>
          <w:szCs w:val="21"/>
        </w:rPr>
        <w:t>D</w:t>
      </w:r>
      <w:r w:rsidRPr="00FC333A">
        <w:rPr>
          <w:rFonts w:ascii="Times New Roman" w:eastAsia="宋体" w:hAnsi="Times New Roman" w:cs="Times New Roman"/>
          <w:szCs w:val="21"/>
        </w:rPr>
        <w:t>正确。</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B</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sectPr w:rsidSect="00185C95">
          <w:headerReference w:type="even" r:id="rId24"/>
          <w:headerReference w:type="default" r:id="rId25"/>
          <w:footerReference w:type="even" r:id="rId26"/>
          <w:footerReference w:type="default" r:id="rId27"/>
          <w:headerReference w:type="first" r:id="rId28"/>
          <w:footerReference w:type="first" r:id="rId29"/>
          <w:type w:val="nextPage"/>
          <w:pgSz w:w="11906" w:h="16838"/>
          <w:pgMar w:top="1440" w:right="1800" w:bottom="1440" w:left="1800" w:header="851" w:footer="992" w:gutter="0"/>
          <w:pgNumType w:start="4"/>
          <w:cols w:space="425"/>
          <w:titlePg w:val="0"/>
          <w:docGrid w:type="lines" w:linePitch="312"/>
        </w:sectPr>
      </w:pPr>
      <w:r w:rsidRPr="00FC333A">
        <w:rPr>
          <w:rFonts w:ascii="Times New Roman" w:eastAsia="宋体" w:hAnsi="Times New Roman" w:cs="Times New Roman"/>
          <w:szCs w:val="21"/>
        </w:rPr>
        <w:t xml:space="preserve">7. </w:t>
      </w:r>
      <w:r w:rsidRPr="00FC333A">
        <w:rPr>
          <w:rFonts w:ascii="Times New Roman" w:eastAsia="宋体" w:hAnsi="Times New Roman" w:cs="Times New Roman"/>
          <w:szCs w:val="21"/>
        </w:rPr>
        <w:t>如图是制作人体口腔上皮细胞临时装片的相关过程示意图。下列说法正确的是（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noProof/>
          <w:szCs w:val="21"/>
        </w:rPr>
        <w:drawing>
          <wp:inline distT="0" distB="0" distL="0" distR="0">
            <wp:extent cx="4972050" cy="1228725"/>
            <wp:effectExtent l="0" t="0" r="0" b="9525"/>
            <wp:docPr id="100007" name="图片 100007"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0"/>
                    <a:stretch>
                      <a:fillRect/>
                    </a:stretch>
                  </pic:blipFill>
                  <pic:spPr>
                    <a:xfrm>
                      <a:off x="0" y="0"/>
                      <a:ext cx="4972050" cy="1228725"/>
                    </a:xfrm>
                    <a:prstGeom prst="rect">
                      <a:avLst/>
                    </a:prstGeom>
                  </pic:spPr>
                </pic:pic>
              </a:graphicData>
            </a:graphic>
          </wp:inline>
        </w:drawing>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正确的操作顺序是</w:t>
      </w:r>
      <w:r w:rsidRPr="00FC333A">
        <w:rPr>
          <w:rFonts w:ascii="宋体" w:eastAsia="宋体" w:hAnsi="宋体" w:cs="宋体" w:hint="eastAsia"/>
          <w:szCs w:val="21"/>
        </w:rPr>
        <w:t>②③④⑤①</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Times New Roman" w:eastAsia="宋体" w:hAnsi="Times New Roman" w:cs="Times New Roman"/>
          <w:szCs w:val="21"/>
        </w:rPr>
        <w:t>步骤</w:t>
      </w:r>
      <w:r w:rsidRPr="00FC333A">
        <w:rPr>
          <w:rFonts w:ascii="宋体" w:eastAsia="宋体" w:hAnsi="宋体" w:cs="宋体" w:hint="eastAsia"/>
          <w:szCs w:val="21"/>
        </w:rPr>
        <w:t>①</w:t>
      </w:r>
      <w:r w:rsidRPr="00FC333A">
        <w:rPr>
          <w:rFonts w:ascii="Times New Roman" w:eastAsia="宋体" w:hAnsi="Times New Roman" w:cs="Times New Roman"/>
          <w:szCs w:val="21"/>
        </w:rPr>
        <w:t>中使用的液体是生理盐水</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步骤</w:t>
      </w:r>
      <w:r w:rsidRPr="00FC333A">
        <w:rPr>
          <w:rFonts w:ascii="宋体" w:eastAsia="宋体" w:hAnsi="宋体" w:cs="宋体" w:hint="eastAsia"/>
          <w:szCs w:val="21"/>
        </w:rPr>
        <w:t>②</w:t>
      </w:r>
      <w:r w:rsidRPr="00FC333A">
        <w:rPr>
          <w:rFonts w:ascii="Times New Roman" w:eastAsia="宋体" w:hAnsi="Times New Roman" w:cs="Times New Roman"/>
          <w:szCs w:val="21"/>
        </w:rPr>
        <w:t>中，滴加清水的目的是保持细胞的正常形态</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Times New Roman" w:eastAsia="宋体" w:hAnsi="Times New Roman" w:cs="Times New Roman"/>
          <w:szCs w:val="21"/>
        </w:rPr>
        <w:t>如果装片中出现气泡，可能是步骤</w:t>
      </w:r>
      <w:r w:rsidRPr="00FC333A">
        <w:rPr>
          <w:rFonts w:ascii="宋体" w:eastAsia="宋体" w:hAnsi="宋体" w:cs="宋体" w:hint="eastAsia"/>
          <w:szCs w:val="21"/>
        </w:rPr>
        <w:t>④</w:t>
      </w:r>
      <w:r w:rsidRPr="00FC333A">
        <w:rPr>
          <w:rFonts w:ascii="Times New Roman" w:eastAsia="宋体" w:hAnsi="Times New Roman" w:cs="Times New Roman"/>
          <w:szCs w:val="21"/>
        </w:rPr>
        <w:t>操作不当导致的</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D</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【分析】制作人体口腔上皮细胞临时装片的顺序为擦、滴、刮、涂、盖、染、吸。图中</w:t>
      </w:r>
      <w:r w:rsidRPr="00FC333A">
        <w:rPr>
          <w:rFonts w:ascii="宋体" w:eastAsia="宋体" w:hAnsi="宋体" w:cs="宋体" w:hint="eastAsia"/>
          <w:szCs w:val="21"/>
        </w:rPr>
        <w:t>①</w:t>
      </w:r>
      <w:r w:rsidRPr="00FC333A">
        <w:rPr>
          <w:rFonts w:ascii="Times New Roman" w:eastAsia="宋体" w:hAnsi="Times New Roman" w:cs="Times New Roman"/>
          <w:szCs w:val="21"/>
        </w:rPr>
        <w:t>染，</w:t>
      </w:r>
      <w:r w:rsidRPr="00FC333A">
        <w:rPr>
          <w:rFonts w:ascii="宋体" w:eastAsia="宋体" w:hAnsi="宋体" w:cs="宋体" w:hint="eastAsia"/>
          <w:szCs w:val="21"/>
        </w:rPr>
        <w:t>②</w:t>
      </w:r>
      <w:r w:rsidRPr="00FC333A">
        <w:rPr>
          <w:rFonts w:ascii="Times New Roman" w:eastAsia="宋体" w:hAnsi="Times New Roman" w:cs="Times New Roman"/>
          <w:szCs w:val="21"/>
        </w:rPr>
        <w:t>为滴生理盐水，</w:t>
      </w:r>
      <w:r w:rsidRPr="00FC333A">
        <w:rPr>
          <w:rFonts w:ascii="宋体" w:eastAsia="宋体" w:hAnsi="宋体" w:cs="宋体" w:hint="eastAsia"/>
          <w:szCs w:val="21"/>
        </w:rPr>
        <w:t>③</w:t>
      </w:r>
      <w:r w:rsidRPr="00FC333A">
        <w:rPr>
          <w:rFonts w:ascii="Times New Roman" w:eastAsia="宋体" w:hAnsi="Times New Roman" w:cs="Times New Roman"/>
          <w:szCs w:val="21"/>
        </w:rPr>
        <w:t>取材料（口腔上皮细胞），</w:t>
      </w:r>
      <w:r w:rsidRPr="00FC333A">
        <w:rPr>
          <w:rFonts w:ascii="宋体" w:eastAsia="宋体" w:hAnsi="宋体" w:cs="宋体" w:hint="eastAsia"/>
          <w:szCs w:val="21"/>
        </w:rPr>
        <w:t>④</w:t>
      </w:r>
      <w:r w:rsidRPr="00FC333A">
        <w:rPr>
          <w:rFonts w:ascii="Times New Roman" w:eastAsia="宋体" w:hAnsi="Times New Roman" w:cs="Times New Roman"/>
          <w:szCs w:val="21"/>
        </w:rPr>
        <w:t>盖盖玻片，</w:t>
      </w:r>
      <w:r w:rsidRPr="00FC333A">
        <w:rPr>
          <w:rFonts w:ascii="宋体" w:eastAsia="宋体" w:hAnsi="宋体" w:cs="宋体" w:hint="eastAsia"/>
          <w:szCs w:val="21"/>
        </w:rPr>
        <w:t>⑤</w:t>
      </w:r>
      <w:r w:rsidRPr="00FC333A">
        <w:rPr>
          <w:rFonts w:ascii="Times New Roman" w:eastAsia="宋体" w:hAnsi="Times New Roman" w:cs="Times New Roman"/>
          <w:szCs w:val="21"/>
        </w:rPr>
        <w:t>涂。</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．由分析可知，正确的操作顺序是</w:t>
      </w:r>
      <w:r w:rsidRPr="00FC333A">
        <w:rPr>
          <w:rFonts w:ascii="宋体" w:eastAsia="宋体" w:hAnsi="宋体" w:cs="宋体" w:hint="eastAsia"/>
          <w:szCs w:val="21"/>
        </w:rPr>
        <w:t>②③⑤④①</w:t>
      </w:r>
      <w:r w:rsidRPr="00FC333A">
        <w:rPr>
          <w:rFonts w:ascii="Times New Roman" w:eastAsia="宋体" w:hAnsi="Times New Roman" w:cs="Times New Roman"/>
          <w:szCs w:val="21"/>
        </w:rPr>
        <w:t>，</w:t>
      </w:r>
      <w:r w:rsidRPr="00FC333A">
        <w:rPr>
          <w:rFonts w:ascii="Times New Roman" w:eastAsia="宋体" w:hAnsi="Times New Roman" w:cs="Times New Roman"/>
          <w:szCs w:val="21"/>
        </w:rPr>
        <w:t>A</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w:t>
      </w:r>
      <w:r w:rsidRPr="00FC333A">
        <w:rPr>
          <w:rFonts w:ascii="Times New Roman" w:eastAsia="宋体" w:hAnsi="Times New Roman" w:cs="Times New Roman"/>
          <w:szCs w:val="21"/>
        </w:rPr>
        <w:t>．步骤</w:t>
      </w:r>
      <w:r w:rsidRPr="00FC333A">
        <w:rPr>
          <w:rFonts w:ascii="宋体" w:eastAsia="宋体" w:hAnsi="宋体" w:cs="宋体" w:hint="eastAsia"/>
          <w:szCs w:val="21"/>
        </w:rPr>
        <w:t>①</w:t>
      </w:r>
      <w:r w:rsidRPr="00FC333A">
        <w:rPr>
          <w:rFonts w:ascii="Times New Roman" w:eastAsia="宋体" w:hAnsi="Times New Roman" w:cs="Times New Roman"/>
          <w:szCs w:val="21"/>
        </w:rPr>
        <w:t>中染色用的液体是碘液，染色后，细胞核部分被染色最深，</w:t>
      </w:r>
      <w:r w:rsidRPr="00FC333A">
        <w:rPr>
          <w:rFonts w:ascii="Times New Roman" w:eastAsia="宋体" w:hAnsi="Times New Roman" w:cs="Times New Roman"/>
          <w:szCs w:val="21"/>
        </w:rPr>
        <w:t>B</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．步骤</w:t>
      </w:r>
      <w:r w:rsidRPr="00FC333A">
        <w:rPr>
          <w:rFonts w:ascii="宋体" w:eastAsia="宋体" w:hAnsi="宋体" w:cs="宋体" w:hint="eastAsia"/>
          <w:szCs w:val="21"/>
        </w:rPr>
        <w:t>②</w:t>
      </w:r>
      <w:r w:rsidRPr="00FC333A">
        <w:rPr>
          <w:rFonts w:ascii="Times New Roman" w:eastAsia="宋体" w:hAnsi="Times New Roman" w:cs="Times New Roman"/>
          <w:szCs w:val="21"/>
        </w:rPr>
        <w:t>中滴加的是生理盐水，目的是保持细胞的正常形态，</w:t>
      </w:r>
      <w:r w:rsidRPr="00FC333A">
        <w:rPr>
          <w:rFonts w:ascii="Times New Roman" w:eastAsia="宋体" w:hAnsi="Times New Roman" w:cs="Times New Roman"/>
          <w:szCs w:val="21"/>
        </w:rPr>
        <w:t>C</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．如果装片中出现气泡，是图中步骤</w:t>
      </w:r>
      <w:r w:rsidRPr="00FC333A">
        <w:rPr>
          <w:rFonts w:ascii="宋体" w:eastAsia="宋体" w:hAnsi="宋体" w:cs="宋体" w:hint="eastAsia"/>
          <w:szCs w:val="21"/>
        </w:rPr>
        <w:t>④</w:t>
      </w:r>
      <w:r w:rsidRPr="00FC333A">
        <w:rPr>
          <w:rFonts w:ascii="Times New Roman" w:eastAsia="宋体" w:hAnsi="Times New Roman" w:cs="Times New Roman"/>
          <w:szCs w:val="21"/>
        </w:rPr>
        <w:t>操作不当导致的；正确的做法是：用镊子夹起盖玻片，让盖玻片一边先接触载玻片上水滴的边沿，然后慢慢放下，</w:t>
      </w:r>
      <w:r w:rsidRPr="00FC333A">
        <w:rPr>
          <w:rFonts w:ascii="Times New Roman" w:eastAsia="宋体" w:hAnsi="Times New Roman" w:cs="Times New Roman"/>
          <w:szCs w:val="21"/>
        </w:rPr>
        <w:t>D</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D</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8. </w:t>
      </w:r>
      <w:r w:rsidRPr="00FC333A">
        <w:rPr>
          <w:rFonts w:ascii="Times New Roman" w:eastAsia="宋体" w:hAnsi="Times New Roman" w:cs="Times New Roman"/>
          <w:szCs w:val="21"/>
        </w:rPr>
        <w:t>学习了</w:t>
      </w:r>
      <w:r w:rsidRPr="00FC333A">
        <w:rPr>
          <w:rFonts w:ascii="Times New Roman" w:eastAsia="宋体" w:hAnsi="Times New Roman" w:cs="Times New Roman"/>
          <w:szCs w:val="21"/>
        </w:rPr>
        <w:t>“</w:t>
      </w:r>
      <w:r w:rsidRPr="00FC333A">
        <w:rPr>
          <w:rFonts w:ascii="Times New Roman" w:eastAsia="宋体" w:hAnsi="Times New Roman" w:cs="Times New Roman"/>
          <w:szCs w:val="21"/>
        </w:rPr>
        <w:t>细胞是生命活动的基本单位</w:t>
      </w:r>
      <w:r w:rsidRPr="00FC333A">
        <w:rPr>
          <w:rFonts w:ascii="Times New Roman" w:eastAsia="宋体" w:hAnsi="Times New Roman" w:cs="Times New Roman"/>
          <w:szCs w:val="21"/>
        </w:rPr>
        <w:t>”</w:t>
      </w:r>
      <w:r w:rsidRPr="00FC333A">
        <w:rPr>
          <w:rFonts w:ascii="Times New Roman" w:eastAsia="宋体" w:hAnsi="Times New Roman" w:cs="Times New Roman"/>
          <w:szCs w:val="21"/>
        </w:rPr>
        <w:t>相关知识后，某同学总结如下，其中正确的是（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变形虫细胞不具有细胞壁</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Times New Roman" w:eastAsia="宋体" w:hAnsi="Times New Roman" w:cs="Times New Roman"/>
          <w:szCs w:val="21"/>
        </w:rPr>
        <w:t>玉米细胞线粒体内含有细胞液</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菠菜</w:t>
      </w:r>
      <w:r w:rsidR="00D97BAE">
        <w:rPr>
          <w:rFonts w:ascii="Times New Roman" w:eastAsia="宋体" w:hAnsi="Times New Roman" w:cs="Times New Roman" w:hint="eastAsia"/>
          <w:noProof/>
          <w:szCs w:val="21"/>
        </w:rPr>
        <w:t>的</w:t>
      </w:r>
      <w:r w:rsidRPr="00FC333A">
        <w:rPr>
          <w:rFonts w:ascii="Times New Roman" w:eastAsia="宋体" w:hAnsi="Times New Roman" w:cs="Times New Roman"/>
          <w:szCs w:val="21"/>
        </w:rPr>
        <w:t>细胞质控制着其发育和遗传</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Times New Roman" w:eastAsia="宋体" w:hAnsi="Times New Roman" w:cs="Times New Roman"/>
          <w:szCs w:val="21"/>
        </w:rPr>
        <w:t>红心火龙果的花青素存在于叶绿体中</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A</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【分析】植物细胞具有：细胞壁、细胞膜、细胞质、细胞核、线粒体、液泡，植物绿色部分的细胞还有叶绿体。</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动物细胞基本结构包括：细胞膜、细胞核、细胞质和线粒体。</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．变形虫属于动物，由分析可知，变形虫细胞不具有细胞壁，</w:t>
      </w:r>
      <w:r w:rsidRPr="00FC333A">
        <w:rPr>
          <w:rFonts w:ascii="Times New Roman" w:eastAsia="宋体" w:hAnsi="Times New Roman" w:cs="Times New Roman"/>
          <w:szCs w:val="21"/>
        </w:rPr>
        <w:t>A</w:t>
      </w:r>
      <w:r w:rsidRPr="00FC333A">
        <w:rPr>
          <w:rFonts w:ascii="Times New Roman" w:eastAsia="宋体" w:hAnsi="Times New Roman" w:cs="Times New Roman"/>
          <w:szCs w:val="21"/>
        </w:rPr>
        <w:t>正确。</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BD</w:t>
      </w:r>
      <w:r w:rsidRPr="00FC333A">
        <w:rPr>
          <w:rFonts w:ascii="Times New Roman" w:eastAsia="宋体" w:hAnsi="Times New Roman" w:cs="Times New Roman"/>
          <w:szCs w:val="21"/>
        </w:rPr>
        <w:t>．液泡内含有细胞液，溶解着多种物质，红心火龙果富含花青素，这些花青素存在于细胞的液泡中，玉米细胞的液泡中含有细胞液，</w:t>
      </w:r>
      <w:r w:rsidRPr="00FC333A">
        <w:rPr>
          <w:rFonts w:ascii="Times New Roman" w:eastAsia="宋体" w:hAnsi="Times New Roman" w:cs="Times New Roman"/>
          <w:szCs w:val="21"/>
        </w:rPr>
        <w:t>BD</w:t>
      </w:r>
      <w:r w:rsidRPr="00FC333A">
        <w:rPr>
          <w:rFonts w:ascii="Times New Roman" w:eastAsia="宋体" w:hAnsi="Times New Roman" w:cs="Times New Roman"/>
          <w:szCs w:val="21"/>
        </w:rPr>
        <w:t>错误。</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．细胞核内含有遗传物质，是细胞生命活动的控制中心，是遗传信息库。细胞核控制着生物的发育和遗传，</w:t>
      </w:r>
      <w:r w:rsidRPr="00FC333A">
        <w:rPr>
          <w:rFonts w:ascii="Times New Roman" w:eastAsia="宋体" w:hAnsi="Times New Roman" w:cs="Times New Roman"/>
          <w:szCs w:val="21"/>
        </w:rPr>
        <w:t>C</w:t>
      </w:r>
      <w:r w:rsidRPr="00FC333A">
        <w:rPr>
          <w:rFonts w:ascii="Times New Roman" w:eastAsia="宋体" w:hAnsi="Times New Roman" w:cs="Times New Roman"/>
          <w:szCs w:val="21"/>
        </w:rPr>
        <w:t>错误。</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A</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sectPr w:rsidSect="00185C95">
          <w:headerReference w:type="even" r:id="rId31"/>
          <w:headerReference w:type="default" r:id="rId32"/>
          <w:footerReference w:type="even" r:id="rId33"/>
          <w:footerReference w:type="default" r:id="rId34"/>
          <w:headerReference w:type="first" r:id="rId35"/>
          <w:footerReference w:type="first" r:id="rId36"/>
          <w:type w:val="nextPage"/>
          <w:pgSz w:w="11906" w:h="16838"/>
          <w:pgMar w:top="1440" w:right="1800" w:bottom="1440" w:left="1800" w:header="851" w:footer="992" w:gutter="0"/>
          <w:pgNumType w:start="5"/>
          <w:cols w:space="425"/>
          <w:titlePg w:val="0"/>
          <w:docGrid w:type="lines" w:linePitch="312"/>
        </w:sectPr>
      </w:pPr>
      <w:r w:rsidRPr="00FC333A">
        <w:rPr>
          <w:rFonts w:ascii="Times New Roman" w:eastAsia="宋体" w:hAnsi="Times New Roman" w:cs="Times New Roman"/>
          <w:szCs w:val="21"/>
        </w:rPr>
        <w:t xml:space="preserve">9. </w:t>
      </w:r>
      <w:r w:rsidRPr="00FC333A">
        <w:rPr>
          <w:rFonts w:ascii="Times New Roman" w:eastAsia="宋体" w:hAnsi="Times New Roman" w:cs="Times New Roman"/>
          <w:szCs w:val="21"/>
        </w:rPr>
        <w:t>下图表示人体多种组织的形成过程示意图，有关叙述不正确的是（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noProof/>
          <w:szCs w:val="21"/>
        </w:rPr>
        <w:drawing>
          <wp:inline distT="0" distB="0" distL="0" distR="0">
            <wp:extent cx="3505200" cy="1466850"/>
            <wp:effectExtent l="0" t="0" r="0" b="0"/>
            <wp:docPr id="100009" name="图片 100009"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7"/>
                    <a:stretch>
                      <a:fillRect/>
                    </a:stretch>
                  </pic:blipFill>
                  <pic:spPr>
                    <a:xfrm>
                      <a:off x="0" y="0"/>
                      <a:ext cx="3505200" cy="1466850"/>
                    </a:xfrm>
                    <a:prstGeom prst="rect">
                      <a:avLst/>
                    </a:prstGeom>
                  </pic:spPr>
                </pic:pic>
              </a:graphicData>
            </a:graphic>
          </wp:inline>
        </w:drawing>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宋体" w:eastAsia="宋体" w:hAnsi="宋体" w:cs="宋体" w:hint="eastAsia"/>
          <w:szCs w:val="21"/>
        </w:rPr>
        <w:t>①</w:t>
      </w:r>
      <w:r w:rsidRPr="00FC333A">
        <w:rPr>
          <w:rFonts w:ascii="Times New Roman" w:eastAsia="宋体" w:hAnsi="Times New Roman" w:cs="Times New Roman"/>
          <w:szCs w:val="21"/>
        </w:rPr>
        <w:t>过程中细胞核的变化最明显</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宋体" w:eastAsia="宋体" w:hAnsi="宋体" w:cs="宋体" w:hint="eastAsia"/>
          <w:szCs w:val="21"/>
        </w:rPr>
        <w:t>②</w:t>
      </w:r>
      <w:r w:rsidRPr="00FC333A">
        <w:rPr>
          <w:rFonts w:ascii="Times New Roman" w:eastAsia="宋体" w:hAnsi="Times New Roman" w:cs="Times New Roman"/>
          <w:szCs w:val="21"/>
        </w:rPr>
        <w:t>过程可以形成不同的组织</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宋体" w:eastAsia="宋体" w:hAnsi="宋体" w:cs="宋体" w:hint="eastAsia"/>
          <w:szCs w:val="21"/>
        </w:rPr>
        <w:t>③</w:t>
      </w:r>
      <w:r w:rsidRPr="00FC333A">
        <w:rPr>
          <w:rFonts w:ascii="Times New Roman" w:eastAsia="宋体" w:hAnsi="Times New Roman" w:cs="Times New Roman"/>
          <w:szCs w:val="21"/>
        </w:rPr>
        <w:t>和</w:t>
      </w:r>
      <w:r w:rsidRPr="00FC333A">
        <w:rPr>
          <w:rFonts w:ascii="宋体" w:eastAsia="宋体" w:hAnsi="宋体" w:cs="宋体" w:hint="eastAsia"/>
          <w:szCs w:val="21"/>
        </w:rPr>
        <w:t>④</w:t>
      </w:r>
      <w:r w:rsidRPr="00FC333A">
        <w:rPr>
          <w:rFonts w:ascii="Times New Roman" w:eastAsia="宋体" w:hAnsi="Times New Roman" w:cs="Times New Roman"/>
          <w:szCs w:val="21"/>
        </w:rPr>
        <w:t>细胞中的遗传物质相同</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宋体" w:eastAsia="宋体" w:hAnsi="宋体" w:cs="宋体" w:hint="eastAsia"/>
          <w:szCs w:val="21"/>
        </w:rPr>
        <w:t>⑤</w:t>
      </w:r>
      <w:r w:rsidRPr="00FC333A">
        <w:rPr>
          <w:rFonts w:ascii="Times New Roman" w:eastAsia="宋体" w:hAnsi="Times New Roman" w:cs="Times New Roman"/>
          <w:szCs w:val="21"/>
        </w:rPr>
        <w:t>属于保护组织</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D</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w:t>
      </w:r>
      <w:r w:rsidRPr="00FC333A">
        <w:rPr>
          <w:rFonts w:ascii="Times New Roman" w:eastAsia="宋体" w:hAnsi="Times New Roman" w:cs="Times New Roman"/>
          <w:szCs w:val="21"/>
        </w:rPr>
        <w:t>1</w:t>
      </w:r>
      <w:r w:rsidRPr="00FC333A">
        <w:rPr>
          <w:rFonts w:ascii="Times New Roman" w:eastAsia="宋体" w:hAnsi="Times New Roman" w:cs="Times New Roman"/>
          <w:szCs w:val="21"/>
        </w:rPr>
        <w:t>）细胞分裂就是一个细胞分成两个细胞的过程，细胞分裂使细胞数目增多。</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w:t>
      </w:r>
      <w:r w:rsidRPr="00FC333A">
        <w:rPr>
          <w:rFonts w:ascii="Times New Roman" w:eastAsia="宋体" w:hAnsi="Times New Roman" w:cs="Times New Roman"/>
          <w:szCs w:val="21"/>
        </w:rPr>
        <w:t>2</w:t>
      </w:r>
      <w:r w:rsidRPr="00FC333A">
        <w:rPr>
          <w:rFonts w:ascii="Times New Roman" w:eastAsia="宋体" w:hAnsi="Times New Roman" w:cs="Times New Roman"/>
          <w:szCs w:val="21"/>
        </w:rPr>
        <w:t>）细胞分化是指细胞在生长过程中细胞的形态、结构和功能发生变化的过程，细胞分化形成了不同的组织，如动物的肌肉组织、上皮组织、神经组织和结缔组织，植物的保护组织、营养组织、分生组织和输导组织。</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w:t>
      </w:r>
      <w:r w:rsidRPr="00FC333A">
        <w:rPr>
          <w:rFonts w:ascii="Times New Roman" w:eastAsia="宋体" w:hAnsi="Times New Roman" w:cs="Times New Roman"/>
          <w:szCs w:val="21"/>
        </w:rPr>
        <w:t>3</w:t>
      </w:r>
      <w:r w:rsidRPr="00FC333A">
        <w:rPr>
          <w:rFonts w:ascii="Times New Roman" w:eastAsia="宋体" w:hAnsi="Times New Roman" w:cs="Times New Roman"/>
          <w:szCs w:val="21"/>
        </w:rPr>
        <w:t>）新分裂产生的细胞体积很小，需要不断从周围环境中吸收营养物质，并且转变成组成自身的物质，体积逐渐增大，这就是细胞的生长。</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w:t>
      </w:r>
      <w:r w:rsidRPr="00FC333A">
        <w:rPr>
          <w:rFonts w:ascii="Times New Roman" w:eastAsia="宋体" w:hAnsi="Times New Roman" w:cs="Times New Roman"/>
          <w:szCs w:val="21"/>
        </w:rPr>
        <w:t>4</w:t>
      </w:r>
      <w:r w:rsidRPr="00FC333A">
        <w:rPr>
          <w:rFonts w:ascii="Times New Roman" w:eastAsia="宋体" w:hAnsi="Times New Roman" w:cs="Times New Roman"/>
          <w:szCs w:val="21"/>
        </w:rPr>
        <w:t>）</w:t>
      </w:r>
      <w:r w:rsidRPr="00FC333A">
        <w:rPr>
          <w:rFonts w:ascii="宋体" w:eastAsia="宋体" w:hAnsi="宋体" w:cs="宋体" w:hint="eastAsia"/>
          <w:szCs w:val="21"/>
        </w:rPr>
        <w:t>①</w:t>
      </w:r>
      <w:r w:rsidRPr="00FC333A">
        <w:rPr>
          <w:rFonts w:ascii="Times New Roman" w:eastAsia="宋体" w:hAnsi="Times New Roman" w:cs="Times New Roman"/>
          <w:szCs w:val="21"/>
        </w:rPr>
        <w:t>表示细胞分裂过程；</w:t>
      </w:r>
      <w:r w:rsidRPr="00FC333A">
        <w:rPr>
          <w:rFonts w:ascii="宋体" w:eastAsia="宋体" w:hAnsi="宋体" w:cs="宋体" w:hint="eastAsia"/>
          <w:szCs w:val="21"/>
        </w:rPr>
        <w:t>②</w:t>
      </w:r>
      <w:r w:rsidRPr="00FC333A">
        <w:rPr>
          <w:rFonts w:ascii="Times New Roman" w:eastAsia="宋体" w:hAnsi="Times New Roman" w:cs="Times New Roman"/>
          <w:szCs w:val="21"/>
        </w:rPr>
        <w:t>是细胞分化的过程，</w:t>
      </w:r>
      <w:r w:rsidRPr="00FC333A">
        <w:rPr>
          <w:rFonts w:ascii="宋体" w:eastAsia="宋体" w:hAnsi="宋体" w:cs="宋体" w:hint="eastAsia"/>
          <w:szCs w:val="21"/>
        </w:rPr>
        <w:t>③④⑤</w:t>
      </w:r>
      <w:r w:rsidRPr="00FC333A">
        <w:rPr>
          <w:rFonts w:ascii="Times New Roman" w:eastAsia="宋体" w:hAnsi="Times New Roman" w:cs="Times New Roman"/>
          <w:szCs w:val="21"/>
        </w:rPr>
        <w:t>表示不同的组织。</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w:t>
      </w:r>
      <w:r w:rsidRPr="00FC333A">
        <w:rPr>
          <w:rFonts w:ascii="宋体" w:eastAsia="宋体" w:hAnsi="宋体" w:cs="宋体" w:hint="eastAsia"/>
          <w:szCs w:val="21"/>
        </w:rPr>
        <w:t>①</w:t>
      </w:r>
      <w:r w:rsidRPr="00FC333A">
        <w:rPr>
          <w:rFonts w:ascii="Times New Roman" w:eastAsia="宋体" w:hAnsi="Times New Roman" w:cs="Times New Roman"/>
          <w:szCs w:val="21"/>
        </w:rPr>
        <w:t>过程表示细胞分裂，细胞核分裂时，染色体的变化是明显。染色体的数量在细胞分裂时已经加倍，在细胞分裂过程中，染色体分成完全相同的两份，分别进入两个新细胞中，</w:t>
      </w:r>
      <w:r w:rsidRPr="00FC333A">
        <w:rPr>
          <w:rFonts w:ascii="Times New Roman" w:eastAsia="宋体" w:hAnsi="Times New Roman" w:cs="Times New Roman"/>
          <w:szCs w:val="21"/>
        </w:rPr>
        <w:t>A</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w:t>
      </w:r>
      <w:r w:rsidRPr="00FC333A">
        <w:rPr>
          <w:rFonts w:ascii="Times New Roman" w:eastAsia="宋体" w:hAnsi="Times New Roman" w:cs="Times New Roman"/>
          <w:szCs w:val="21"/>
        </w:rPr>
        <w:t>．</w:t>
      </w:r>
      <w:r w:rsidRPr="00FC333A">
        <w:rPr>
          <w:rFonts w:ascii="宋体" w:eastAsia="宋体" w:hAnsi="宋体" w:cs="宋体" w:hint="eastAsia"/>
          <w:szCs w:val="21"/>
        </w:rPr>
        <w:t>②</w:t>
      </w:r>
      <w:r w:rsidRPr="00FC333A">
        <w:rPr>
          <w:rFonts w:ascii="Times New Roman" w:eastAsia="宋体" w:hAnsi="Times New Roman" w:cs="Times New Roman"/>
          <w:szCs w:val="21"/>
        </w:rPr>
        <w:t>过程细胞的形态、结构和功能发生了变化，因此</w:t>
      </w:r>
      <w:r w:rsidRPr="00FC333A">
        <w:rPr>
          <w:rFonts w:ascii="宋体" w:eastAsia="宋体" w:hAnsi="宋体" w:cs="宋体" w:hint="eastAsia"/>
          <w:szCs w:val="21"/>
        </w:rPr>
        <w:t>②</w:t>
      </w:r>
      <w:r w:rsidRPr="00FC333A">
        <w:rPr>
          <w:rFonts w:ascii="Times New Roman" w:eastAsia="宋体" w:hAnsi="Times New Roman" w:cs="Times New Roman"/>
          <w:szCs w:val="21"/>
        </w:rPr>
        <w:t>表示细胞分化，细胞分化形成不同的组织，所以通过</w:t>
      </w:r>
      <w:r w:rsidRPr="00FC333A">
        <w:rPr>
          <w:rFonts w:ascii="宋体" w:eastAsia="宋体" w:hAnsi="宋体" w:cs="宋体" w:hint="eastAsia"/>
          <w:szCs w:val="21"/>
        </w:rPr>
        <w:t>②</w:t>
      </w:r>
      <w:r w:rsidRPr="00FC333A">
        <w:rPr>
          <w:rFonts w:ascii="Times New Roman" w:eastAsia="宋体" w:hAnsi="Times New Roman" w:cs="Times New Roman"/>
          <w:szCs w:val="21"/>
        </w:rPr>
        <w:t>形成了不同的组织，</w:t>
      </w:r>
      <w:r w:rsidRPr="00FC333A">
        <w:rPr>
          <w:rFonts w:ascii="Times New Roman" w:eastAsia="宋体" w:hAnsi="Times New Roman" w:cs="Times New Roman"/>
          <w:szCs w:val="21"/>
        </w:rPr>
        <w:t>B</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．图</w:t>
      </w:r>
      <w:r w:rsidRPr="00FC333A">
        <w:rPr>
          <w:rFonts w:ascii="宋体" w:eastAsia="宋体" w:hAnsi="宋体" w:cs="宋体" w:hint="eastAsia"/>
          <w:szCs w:val="21"/>
        </w:rPr>
        <w:t>②</w:t>
      </w:r>
      <w:r w:rsidRPr="00FC333A">
        <w:rPr>
          <w:rFonts w:ascii="Times New Roman" w:eastAsia="宋体" w:hAnsi="Times New Roman" w:cs="Times New Roman"/>
          <w:szCs w:val="21"/>
        </w:rPr>
        <w:t>表示细胞分化，经过</w:t>
      </w:r>
      <w:r w:rsidRPr="00FC333A">
        <w:rPr>
          <w:rFonts w:ascii="宋体" w:eastAsia="宋体" w:hAnsi="宋体" w:cs="宋体" w:hint="eastAsia"/>
          <w:szCs w:val="21"/>
        </w:rPr>
        <w:t>②</w:t>
      </w:r>
      <w:r w:rsidRPr="00FC333A">
        <w:rPr>
          <w:rFonts w:ascii="Times New Roman" w:eastAsia="宋体" w:hAnsi="Times New Roman" w:cs="Times New Roman"/>
          <w:szCs w:val="21"/>
        </w:rPr>
        <w:t>细胞分化后形成的</w:t>
      </w:r>
      <w:r w:rsidRPr="00FC333A">
        <w:rPr>
          <w:rFonts w:ascii="宋体" w:eastAsia="宋体" w:hAnsi="宋体" w:cs="宋体" w:hint="eastAsia"/>
          <w:szCs w:val="21"/>
        </w:rPr>
        <w:t>③</w:t>
      </w:r>
      <w:r w:rsidRPr="00FC333A">
        <w:rPr>
          <w:rFonts w:ascii="Times New Roman" w:eastAsia="宋体" w:hAnsi="Times New Roman" w:cs="Times New Roman"/>
          <w:szCs w:val="21"/>
        </w:rPr>
        <w:t>和</w:t>
      </w:r>
      <w:r w:rsidRPr="00FC333A">
        <w:rPr>
          <w:rFonts w:ascii="宋体" w:eastAsia="宋体" w:hAnsi="宋体" w:cs="宋体" w:hint="eastAsia"/>
          <w:szCs w:val="21"/>
        </w:rPr>
        <w:t>④</w:t>
      </w:r>
      <w:r w:rsidRPr="00FC333A">
        <w:rPr>
          <w:rFonts w:ascii="Times New Roman" w:eastAsia="宋体" w:hAnsi="Times New Roman" w:cs="Times New Roman"/>
          <w:szCs w:val="21"/>
        </w:rPr>
        <w:t>细胞遗传物质相同，</w:t>
      </w:r>
      <w:r w:rsidRPr="00FC333A">
        <w:rPr>
          <w:rFonts w:ascii="Times New Roman" w:eastAsia="宋体" w:hAnsi="Times New Roman" w:cs="Times New Roman"/>
          <w:szCs w:val="21"/>
        </w:rPr>
        <w:t>C</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w:t>
      </w:r>
      <w:r w:rsidRPr="00FC333A">
        <w:rPr>
          <w:rFonts w:ascii="宋体" w:eastAsia="宋体" w:hAnsi="宋体" w:cs="宋体" w:hint="eastAsia"/>
          <w:szCs w:val="21"/>
        </w:rPr>
        <w:t>⑤</w:t>
      </w:r>
      <w:r w:rsidRPr="00FC333A">
        <w:rPr>
          <w:rFonts w:ascii="Times New Roman" w:eastAsia="宋体" w:hAnsi="Times New Roman" w:cs="Times New Roman"/>
          <w:szCs w:val="21"/>
        </w:rPr>
        <w:t>皮肤表皮细胞形成的是上皮组织，</w:t>
      </w:r>
      <w:r w:rsidRPr="00FC333A">
        <w:rPr>
          <w:rFonts w:ascii="Times New Roman" w:eastAsia="宋体" w:hAnsi="Times New Roman" w:cs="Times New Roman"/>
          <w:szCs w:val="21"/>
        </w:rPr>
        <w:t>D</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D</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10. </w:t>
      </w:r>
      <w:r w:rsidRPr="00FC333A">
        <w:rPr>
          <w:rFonts w:ascii="Times New Roman" w:eastAsia="宋体" w:hAnsi="Times New Roman" w:cs="Times New Roman"/>
          <w:szCs w:val="21"/>
        </w:rPr>
        <w:t>橘子的</w:t>
      </w:r>
      <w:r w:rsidRPr="00FC333A">
        <w:rPr>
          <w:rFonts w:ascii="Times New Roman" w:eastAsia="宋体" w:hAnsi="Times New Roman" w:cs="Times New Roman"/>
          <w:szCs w:val="21"/>
        </w:rPr>
        <w:t>“</w:t>
      </w:r>
      <w:r w:rsidRPr="00FC333A">
        <w:rPr>
          <w:rFonts w:ascii="Times New Roman" w:eastAsia="宋体" w:hAnsi="Times New Roman" w:cs="Times New Roman"/>
          <w:szCs w:val="21"/>
        </w:rPr>
        <w:t>橘络</w:t>
      </w:r>
      <w:r w:rsidRPr="00FC333A">
        <w:rPr>
          <w:rFonts w:ascii="Times New Roman" w:eastAsia="宋体" w:hAnsi="Times New Roman" w:cs="Times New Roman"/>
          <w:szCs w:val="21"/>
        </w:rPr>
        <w:t>”</w:t>
      </w:r>
      <w:r w:rsidRPr="00FC333A">
        <w:rPr>
          <w:rFonts w:ascii="Times New Roman" w:eastAsia="宋体" w:hAnsi="Times New Roman" w:cs="Times New Roman"/>
          <w:szCs w:val="21"/>
        </w:rPr>
        <w:t>和丝瓜的</w:t>
      </w:r>
      <w:r w:rsidRPr="00FC333A">
        <w:rPr>
          <w:rFonts w:ascii="Times New Roman" w:eastAsia="宋体" w:hAnsi="Times New Roman" w:cs="Times New Roman"/>
          <w:szCs w:val="21"/>
        </w:rPr>
        <w:t>“</w:t>
      </w:r>
      <w:r w:rsidRPr="00FC333A">
        <w:rPr>
          <w:rFonts w:ascii="Times New Roman" w:eastAsia="宋体" w:hAnsi="Times New Roman" w:cs="Times New Roman"/>
          <w:szCs w:val="21"/>
        </w:rPr>
        <w:t>经络</w:t>
      </w:r>
      <w:r w:rsidRPr="00FC333A">
        <w:rPr>
          <w:rFonts w:ascii="Times New Roman" w:eastAsia="宋体" w:hAnsi="Times New Roman" w:cs="Times New Roman"/>
          <w:szCs w:val="21"/>
        </w:rPr>
        <w:t>”</w:t>
      </w:r>
      <w:r w:rsidRPr="00FC333A">
        <w:rPr>
          <w:rFonts w:ascii="Times New Roman" w:eastAsia="宋体" w:hAnsi="Times New Roman" w:cs="Times New Roman"/>
          <w:szCs w:val="21"/>
        </w:rPr>
        <w:t>分别属于植物体组织的类型是（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保护组织营养组织</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Times New Roman" w:eastAsia="宋体" w:hAnsi="Times New Roman" w:cs="Times New Roman"/>
          <w:szCs w:val="21"/>
        </w:rPr>
        <w:t>输导组织营养组织</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营养组织结缔组织</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Times New Roman" w:eastAsia="宋体" w:hAnsi="Times New Roman" w:cs="Times New Roman"/>
          <w:szCs w:val="21"/>
        </w:rPr>
        <w:t>输导组织输导组织</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D</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【分析】植物的组织有：分生组织、保护组织、营养组织、机械组织、输导组织。</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sectPr w:rsidSect="00185C95">
          <w:headerReference w:type="even" r:id="rId38"/>
          <w:headerReference w:type="default" r:id="rId39"/>
          <w:footerReference w:type="even" r:id="rId40"/>
          <w:footerReference w:type="default" r:id="rId41"/>
          <w:headerReference w:type="first" r:id="rId42"/>
          <w:footerReference w:type="first" r:id="rId43"/>
          <w:type w:val="nextPage"/>
          <w:pgSz w:w="11906" w:h="16838"/>
          <w:pgMar w:top="1440" w:right="1800" w:bottom="1440" w:left="1800" w:header="851" w:footer="992" w:gutter="0"/>
          <w:pgNumType w:start="6"/>
          <w:cols w:space="425"/>
          <w:titlePg w:val="0"/>
          <w:docGrid w:type="lines" w:linePitch="312"/>
        </w:sectPr>
      </w:pPr>
      <w:r w:rsidRPr="00FC333A">
        <w:rPr>
          <w:rFonts w:ascii="Times New Roman" w:eastAsia="宋体" w:hAnsi="Times New Roman" w:cs="Times New Roman"/>
          <w:szCs w:val="21"/>
        </w:rPr>
        <w:t>【详解】</w:t>
      </w:r>
      <w:r w:rsidRPr="00FC333A">
        <w:rPr>
          <w:rFonts w:ascii="宋体" w:eastAsia="宋体" w:hAnsi="宋体" w:cs="宋体" w:hint="eastAsia"/>
          <w:szCs w:val="21"/>
        </w:rPr>
        <w:t>①</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分生组织细胞小，细胞壁薄、细胞核大、细胞质浓，具有很强的分裂能力。能通过细胞的分裂和分化形成其他组织。</w:t>
      </w:r>
      <w:r w:rsidRPr="00FC333A">
        <w:rPr>
          <w:rFonts w:ascii="宋体" w:eastAsia="宋体" w:hAnsi="宋体" w:cs="宋体" w:hint="eastAsia"/>
          <w:szCs w:val="21"/>
        </w:rPr>
        <w:t>②</w:t>
      </w:r>
      <w:r w:rsidRPr="00FC333A">
        <w:rPr>
          <w:rFonts w:ascii="Times New Roman" w:eastAsia="宋体" w:hAnsi="Times New Roman" w:cs="Times New Roman"/>
          <w:szCs w:val="21"/>
        </w:rPr>
        <w:t>保护组织是由植物体表面的表皮构成，具有保护功能。</w:t>
      </w:r>
      <w:r w:rsidRPr="00FC333A">
        <w:rPr>
          <w:rFonts w:ascii="宋体" w:eastAsia="宋体" w:hAnsi="宋体" w:cs="宋体" w:hint="eastAsia"/>
          <w:szCs w:val="21"/>
        </w:rPr>
        <w:t>③</w:t>
      </w:r>
      <w:r w:rsidRPr="00FC333A">
        <w:rPr>
          <w:rFonts w:ascii="Times New Roman" w:eastAsia="宋体" w:hAnsi="Times New Roman" w:cs="Times New Roman"/>
          <w:szCs w:val="21"/>
        </w:rPr>
        <w:t>营养组织，细胞壁薄、液泡较大，有储存营养物质的功能，有叶绿体的还能进行光合作用。</w:t>
      </w:r>
      <w:r w:rsidRPr="00FC333A">
        <w:rPr>
          <w:rFonts w:ascii="宋体" w:eastAsia="宋体" w:hAnsi="宋体" w:cs="宋体" w:hint="eastAsia"/>
          <w:szCs w:val="21"/>
        </w:rPr>
        <w:t>④</w:t>
      </w:r>
      <w:r w:rsidRPr="00FC333A">
        <w:rPr>
          <w:rFonts w:ascii="Times New Roman" w:eastAsia="宋体" w:hAnsi="Times New Roman" w:cs="Times New Roman"/>
          <w:szCs w:val="21"/>
        </w:rPr>
        <w:t>机械组织，分布较广，构成机械组织的细胞壁增厚，对植物体主要起支撑和保护作用。</w:t>
      </w:r>
      <w:r w:rsidRPr="00FC333A">
        <w:rPr>
          <w:rFonts w:ascii="宋体" w:eastAsia="宋体" w:hAnsi="宋体" w:cs="宋体" w:hint="eastAsia"/>
          <w:szCs w:val="21"/>
        </w:rPr>
        <w:t>⑤</w:t>
      </w:r>
      <w:r w:rsidRPr="00FC333A">
        <w:rPr>
          <w:rFonts w:ascii="Times New Roman" w:eastAsia="宋体" w:hAnsi="Times New Roman" w:cs="Times New Roman"/>
          <w:szCs w:val="21"/>
        </w:rPr>
        <w:t>输导组织包括在茎、叶脉、根尖成熟区等处的导管和筛管，具有运输营养物质的作用，如导管运输水和无机盐；筛管运输有机物。故橘子的</w:t>
      </w:r>
      <w:r w:rsidRPr="00FC333A">
        <w:rPr>
          <w:rFonts w:ascii="Times New Roman" w:eastAsia="宋体" w:hAnsi="Times New Roman" w:cs="Times New Roman"/>
          <w:szCs w:val="21"/>
        </w:rPr>
        <w:t>“</w:t>
      </w:r>
      <w:r w:rsidRPr="00FC333A">
        <w:rPr>
          <w:rFonts w:ascii="Times New Roman" w:eastAsia="宋体" w:hAnsi="Times New Roman" w:cs="Times New Roman"/>
          <w:szCs w:val="21"/>
        </w:rPr>
        <w:t>橘络</w:t>
      </w:r>
      <w:r w:rsidRPr="00FC333A">
        <w:rPr>
          <w:rFonts w:ascii="Times New Roman" w:eastAsia="宋体" w:hAnsi="Times New Roman" w:cs="Times New Roman"/>
          <w:szCs w:val="21"/>
        </w:rPr>
        <w:t>”</w:t>
      </w:r>
      <w:r w:rsidRPr="00FC333A">
        <w:rPr>
          <w:rFonts w:ascii="Times New Roman" w:eastAsia="宋体" w:hAnsi="Times New Roman" w:cs="Times New Roman"/>
          <w:szCs w:val="21"/>
        </w:rPr>
        <w:t>和丝瓜的</w:t>
      </w:r>
      <w:r w:rsidRPr="00FC333A">
        <w:rPr>
          <w:rFonts w:ascii="Times New Roman" w:eastAsia="宋体" w:hAnsi="Times New Roman" w:cs="Times New Roman"/>
          <w:szCs w:val="21"/>
        </w:rPr>
        <w:t>“</w:t>
      </w:r>
      <w:r w:rsidRPr="00FC333A">
        <w:rPr>
          <w:rFonts w:ascii="Times New Roman" w:eastAsia="宋体" w:hAnsi="Times New Roman" w:cs="Times New Roman"/>
          <w:szCs w:val="21"/>
        </w:rPr>
        <w:t>经络</w:t>
      </w:r>
      <w:r w:rsidRPr="00FC333A">
        <w:rPr>
          <w:rFonts w:ascii="Times New Roman" w:eastAsia="宋体" w:hAnsi="Times New Roman" w:cs="Times New Roman"/>
          <w:szCs w:val="21"/>
        </w:rPr>
        <w:t>”</w:t>
      </w:r>
      <w:r w:rsidRPr="00FC333A">
        <w:rPr>
          <w:rFonts w:ascii="Times New Roman" w:eastAsia="宋体" w:hAnsi="Times New Roman" w:cs="Times New Roman"/>
          <w:szCs w:val="21"/>
        </w:rPr>
        <w:t>都属于输导组织。</w:t>
      </w:r>
      <w:r w:rsidRPr="00FC333A">
        <w:rPr>
          <w:rFonts w:ascii="Times New Roman" w:eastAsia="宋体" w:hAnsi="Times New Roman" w:cs="Times New Roman"/>
          <w:szCs w:val="21"/>
        </w:rPr>
        <w:t>D</w:t>
      </w:r>
      <w:r w:rsidRPr="00FC333A">
        <w:rPr>
          <w:rFonts w:ascii="Times New Roman" w:eastAsia="宋体" w:hAnsi="Times New Roman" w:cs="Times New Roman"/>
          <w:szCs w:val="21"/>
        </w:rPr>
        <w:t>正确，</w:t>
      </w:r>
      <w:r w:rsidRPr="00FC333A">
        <w:rPr>
          <w:rFonts w:ascii="Times New Roman" w:eastAsia="宋体" w:hAnsi="Times New Roman" w:cs="Times New Roman"/>
          <w:szCs w:val="21"/>
        </w:rPr>
        <w:t>ABC</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D</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11. </w:t>
      </w:r>
      <w:r w:rsidRPr="00FC333A">
        <w:rPr>
          <w:rFonts w:ascii="Times New Roman" w:eastAsia="宋体" w:hAnsi="Times New Roman" w:cs="Times New Roman"/>
          <w:szCs w:val="21"/>
        </w:rPr>
        <w:t>下列关于杨树和羊的叙述，错误的是（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杨树和羊都具有的细胞结构有细胞膜、细胞核、细胞质</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Times New Roman" w:eastAsia="宋体" w:hAnsi="Times New Roman" w:cs="Times New Roman"/>
          <w:szCs w:val="21"/>
        </w:rPr>
        <w:t>杨树的根、茎、叶属于营养器官</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羊的结构层次是细胞</w:t>
      </w:r>
      <w:r w:rsidRPr="00FC333A">
        <w:rPr>
          <w:rFonts w:ascii="Times New Roman" w:eastAsia="宋体" w:hAnsi="Times New Roman" w:cs="Times New Roman"/>
          <w:szCs w:val="21"/>
        </w:rPr>
        <w:t>→</w:t>
      </w:r>
      <w:r w:rsidRPr="00FC333A">
        <w:rPr>
          <w:rFonts w:ascii="Times New Roman" w:eastAsia="宋体" w:hAnsi="Times New Roman" w:cs="Times New Roman"/>
          <w:szCs w:val="21"/>
        </w:rPr>
        <w:t>组织</w:t>
      </w:r>
      <w:r w:rsidRPr="00FC333A">
        <w:rPr>
          <w:rFonts w:ascii="Times New Roman" w:eastAsia="宋体" w:hAnsi="Times New Roman" w:cs="Times New Roman"/>
          <w:szCs w:val="21"/>
        </w:rPr>
        <w:t>→</w:t>
      </w:r>
      <w:r w:rsidRPr="00FC333A">
        <w:rPr>
          <w:rFonts w:ascii="Times New Roman" w:eastAsia="宋体" w:hAnsi="Times New Roman" w:cs="Times New Roman"/>
          <w:szCs w:val="21"/>
        </w:rPr>
        <w:t>器官</w:t>
      </w:r>
      <w:r w:rsidRPr="00FC333A">
        <w:rPr>
          <w:rFonts w:ascii="Times New Roman" w:eastAsia="宋体" w:hAnsi="Times New Roman" w:cs="Times New Roman"/>
          <w:szCs w:val="21"/>
        </w:rPr>
        <w:t>→</w:t>
      </w:r>
      <w:r w:rsidRPr="00FC333A">
        <w:rPr>
          <w:rFonts w:ascii="Times New Roman" w:eastAsia="宋体" w:hAnsi="Times New Roman" w:cs="Times New Roman"/>
          <w:szCs w:val="21"/>
        </w:rPr>
        <w:t>系统</w:t>
      </w:r>
      <w:r w:rsidRPr="00FC333A">
        <w:rPr>
          <w:rFonts w:ascii="Times New Roman" w:eastAsia="宋体" w:hAnsi="Times New Roman" w:cs="Times New Roman"/>
          <w:szCs w:val="21"/>
        </w:rPr>
        <w:t>→</w:t>
      </w:r>
      <w:r w:rsidRPr="00FC333A">
        <w:rPr>
          <w:rFonts w:ascii="Times New Roman" w:eastAsia="宋体" w:hAnsi="Times New Roman" w:cs="Times New Roman"/>
          <w:szCs w:val="21"/>
        </w:rPr>
        <w:t>生物体</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Times New Roman" w:eastAsia="宋体" w:hAnsi="Times New Roman" w:cs="Times New Roman"/>
          <w:szCs w:val="21"/>
        </w:rPr>
        <w:t>杨树茎中的导管、羊的皮肤都属于组织</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D</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【分析】植物细胞具有：细胞壁、细胞膜、细胞质、细胞核、线粒体、液泡，植物绿色部分的细胞还有叶绿体。</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动物细胞基本结构包括：细胞膜、细胞核、细胞质和线粒体。</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植物细胞和动物细胞的相同点是都有：细胞膜、细胞质、细胞核和线粒体。</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．由分析可知，杨树和羊都具有的细胞结构有细胞膜、细胞核、细胞质，</w:t>
      </w:r>
      <w:r w:rsidRPr="00FC333A">
        <w:rPr>
          <w:rFonts w:ascii="Times New Roman" w:eastAsia="宋体" w:hAnsi="Times New Roman" w:cs="Times New Roman"/>
          <w:szCs w:val="21"/>
        </w:rPr>
        <w:t>A</w:t>
      </w:r>
      <w:r w:rsidRPr="00FC333A">
        <w:rPr>
          <w:rFonts w:ascii="Times New Roman" w:eastAsia="宋体" w:hAnsi="Times New Roman" w:cs="Times New Roman"/>
          <w:szCs w:val="21"/>
        </w:rPr>
        <w:t>正确。</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w:t>
      </w:r>
      <w:r w:rsidRPr="00FC333A">
        <w:rPr>
          <w:rFonts w:ascii="Times New Roman" w:eastAsia="宋体" w:hAnsi="Times New Roman" w:cs="Times New Roman"/>
          <w:szCs w:val="21"/>
        </w:rPr>
        <w:t>．绿色开花植物的六大器官包括：营养器官（根、茎、叶）和生殖器官（花、果实、种子）。</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故杨树的根、茎、叶属于营养器官，</w:t>
      </w:r>
      <w:r w:rsidRPr="00FC333A">
        <w:rPr>
          <w:rFonts w:ascii="Times New Roman" w:eastAsia="宋体" w:hAnsi="Times New Roman" w:cs="Times New Roman"/>
          <w:szCs w:val="21"/>
        </w:rPr>
        <w:t>B</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．植物的结构层次是细胞</w:t>
      </w:r>
      <w:r w:rsidRPr="00FC333A">
        <w:rPr>
          <w:rFonts w:ascii="Times New Roman" w:eastAsia="宋体" w:hAnsi="Times New Roman" w:cs="Times New Roman"/>
          <w:szCs w:val="21"/>
        </w:rPr>
        <w:t>→</w:t>
      </w:r>
      <w:r w:rsidRPr="00FC333A">
        <w:rPr>
          <w:rFonts w:ascii="Times New Roman" w:eastAsia="宋体" w:hAnsi="Times New Roman" w:cs="Times New Roman"/>
          <w:szCs w:val="21"/>
        </w:rPr>
        <w:t>组织</w:t>
      </w:r>
      <w:r w:rsidRPr="00FC333A">
        <w:rPr>
          <w:rFonts w:ascii="Times New Roman" w:eastAsia="宋体" w:hAnsi="Times New Roman" w:cs="Times New Roman"/>
          <w:szCs w:val="21"/>
        </w:rPr>
        <w:t>→</w:t>
      </w:r>
      <w:r w:rsidRPr="00FC333A">
        <w:rPr>
          <w:rFonts w:ascii="Times New Roman" w:eastAsia="宋体" w:hAnsi="Times New Roman" w:cs="Times New Roman"/>
          <w:szCs w:val="21"/>
        </w:rPr>
        <w:t>器官</w:t>
      </w:r>
      <w:r w:rsidRPr="00FC333A">
        <w:rPr>
          <w:rFonts w:ascii="Times New Roman" w:eastAsia="宋体" w:hAnsi="Times New Roman" w:cs="Times New Roman"/>
          <w:szCs w:val="21"/>
        </w:rPr>
        <w:t>→</w:t>
      </w:r>
      <w:r w:rsidRPr="00FC333A">
        <w:rPr>
          <w:rFonts w:ascii="Times New Roman" w:eastAsia="宋体" w:hAnsi="Times New Roman" w:cs="Times New Roman"/>
          <w:szCs w:val="21"/>
        </w:rPr>
        <w:t>生物体，动物的结构层次是细胞</w:t>
      </w:r>
      <w:r w:rsidRPr="00FC333A">
        <w:rPr>
          <w:rFonts w:ascii="Times New Roman" w:eastAsia="宋体" w:hAnsi="Times New Roman" w:cs="Times New Roman"/>
          <w:szCs w:val="21"/>
        </w:rPr>
        <w:t>→</w:t>
      </w:r>
      <w:r w:rsidRPr="00FC333A">
        <w:rPr>
          <w:rFonts w:ascii="Times New Roman" w:eastAsia="宋体" w:hAnsi="Times New Roman" w:cs="Times New Roman"/>
          <w:szCs w:val="21"/>
        </w:rPr>
        <w:t>组织</w:t>
      </w:r>
      <w:r w:rsidRPr="00FC333A">
        <w:rPr>
          <w:rFonts w:ascii="Times New Roman" w:eastAsia="宋体" w:hAnsi="Times New Roman" w:cs="Times New Roman"/>
          <w:szCs w:val="21"/>
        </w:rPr>
        <w:t>→</w:t>
      </w:r>
      <w:r w:rsidRPr="00FC333A">
        <w:rPr>
          <w:rFonts w:ascii="Times New Roman" w:eastAsia="宋体" w:hAnsi="Times New Roman" w:cs="Times New Roman"/>
          <w:szCs w:val="21"/>
        </w:rPr>
        <w:t>器官</w:t>
      </w:r>
      <w:r w:rsidRPr="00FC333A">
        <w:rPr>
          <w:rFonts w:ascii="Times New Roman" w:eastAsia="宋体" w:hAnsi="Times New Roman" w:cs="Times New Roman"/>
          <w:szCs w:val="21"/>
        </w:rPr>
        <w:t>→</w:t>
      </w:r>
      <w:r w:rsidRPr="00FC333A">
        <w:rPr>
          <w:rFonts w:ascii="Times New Roman" w:eastAsia="宋体" w:hAnsi="Times New Roman" w:cs="Times New Roman"/>
          <w:szCs w:val="21"/>
        </w:rPr>
        <w:t>系统</w:t>
      </w:r>
      <w:r w:rsidRPr="00FC333A">
        <w:rPr>
          <w:rFonts w:ascii="Times New Roman" w:eastAsia="宋体" w:hAnsi="Times New Roman" w:cs="Times New Roman"/>
          <w:szCs w:val="21"/>
        </w:rPr>
        <w:t>→</w:t>
      </w:r>
      <w:r w:rsidRPr="00FC333A">
        <w:rPr>
          <w:rFonts w:ascii="Times New Roman" w:eastAsia="宋体" w:hAnsi="Times New Roman" w:cs="Times New Roman"/>
          <w:szCs w:val="21"/>
        </w:rPr>
        <w:t>生物体，</w:t>
      </w:r>
      <w:r w:rsidRPr="00FC333A">
        <w:rPr>
          <w:rFonts w:ascii="Times New Roman" w:eastAsia="宋体" w:hAnsi="Times New Roman" w:cs="Times New Roman"/>
          <w:szCs w:val="21"/>
        </w:rPr>
        <w:t>C</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．杨树茎中的导管属于输导组织，羊的皮肤属于器官，</w:t>
      </w:r>
      <w:r w:rsidRPr="00FC333A">
        <w:rPr>
          <w:rFonts w:ascii="Times New Roman" w:eastAsia="宋体" w:hAnsi="Times New Roman" w:cs="Times New Roman"/>
          <w:szCs w:val="21"/>
        </w:rPr>
        <w:t>D</w:t>
      </w:r>
      <w:r w:rsidRPr="00FC333A">
        <w:rPr>
          <w:rFonts w:ascii="Times New Roman" w:eastAsia="宋体" w:hAnsi="Times New Roman" w:cs="Times New Roman"/>
          <w:szCs w:val="21"/>
        </w:rPr>
        <w:t>错误。</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D</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12. </w:t>
      </w:r>
      <w:r w:rsidRPr="00FC333A">
        <w:rPr>
          <w:rFonts w:ascii="Times New Roman" w:eastAsia="宋体" w:hAnsi="Times New Roman" w:cs="Times New Roman"/>
          <w:szCs w:val="21"/>
        </w:rPr>
        <w:t>帕金森病多见于老年人，其主要病理是某些神经细胞变性死亡。图中可表示患者患病前神经组织或细胞的是（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FC333A" w:rsidP="00FC333A">
      <w:pPr>
        <w:tabs>
          <w:tab w:val="left" w:pos="2436"/>
          <w:tab w:val="left" w:pos="4873"/>
          <w:tab w:val="left" w:pos="7309"/>
        </w:tabs>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noProof/>
          <w:szCs w:val="21"/>
        </w:rPr>
        <w:drawing>
          <wp:inline distT="0" distB="0" distL="0" distR="0">
            <wp:extent cx="1000125" cy="828675"/>
            <wp:effectExtent l="0" t="0" r="9525" b="9525"/>
            <wp:docPr id="100011" name="图片 100011"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4"/>
                    <a:stretch>
                      <a:fillRect/>
                    </a:stretch>
                  </pic:blipFill>
                  <pic:spPr>
                    <a:xfrm>
                      <a:off x="0" y="0"/>
                      <a:ext cx="1000125" cy="828675"/>
                    </a:xfrm>
                    <a:prstGeom prst="rect">
                      <a:avLst/>
                    </a:prstGeom>
                  </pic:spPr>
                </pic:pic>
              </a:graphicData>
            </a:graphic>
          </wp:inline>
        </w:drawing>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ab/>
        <w:t xml:space="preserve">B. </w:t>
      </w:r>
      <w:r w:rsidRPr="00FC333A">
        <w:rPr>
          <w:rFonts w:ascii="Times New Roman" w:eastAsia="宋体" w:hAnsi="Times New Roman" w:cs="Times New Roman"/>
          <w:noProof/>
          <w:szCs w:val="21"/>
        </w:rPr>
        <w:drawing>
          <wp:inline distT="0" distB="0" distL="0" distR="0">
            <wp:extent cx="1123950" cy="819150"/>
            <wp:effectExtent l="0" t="0" r="0" b="0"/>
            <wp:docPr id="100013" name="图片 100013"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5"/>
                    <a:stretch>
                      <a:fillRect/>
                    </a:stretch>
                  </pic:blipFill>
                  <pic:spPr>
                    <a:xfrm>
                      <a:off x="0" y="0"/>
                      <a:ext cx="1123950" cy="819150"/>
                    </a:xfrm>
                    <a:prstGeom prst="rect">
                      <a:avLst/>
                    </a:prstGeom>
                  </pic:spPr>
                </pic:pic>
              </a:graphicData>
            </a:graphic>
          </wp:inline>
        </w:drawing>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ab/>
      </w:r>
    </w:p>
    <w:p w:rsidR="0083208C" w:rsidRPr="00FC333A" w:rsidP="00FC333A">
      <w:pPr>
        <w:tabs>
          <w:tab w:val="left" w:pos="2436"/>
          <w:tab w:val="left" w:pos="4873"/>
          <w:tab w:val="left" w:pos="7309"/>
        </w:tabs>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noProof/>
          <w:szCs w:val="21"/>
        </w:rPr>
        <w:drawing>
          <wp:inline distT="0" distB="0" distL="0" distR="0">
            <wp:extent cx="1152525" cy="800100"/>
            <wp:effectExtent l="0" t="0" r="9525" b="0"/>
            <wp:docPr id="100015" name="图片 100015"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6"/>
                    <a:stretch>
                      <a:fillRect/>
                    </a:stretch>
                  </pic:blipFill>
                  <pic:spPr>
                    <a:xfrm>
                      <a:off x="0" y="0"/>
                      <a:ext cx="1152525" cy="800100"/>
                    </a:xfrm>
                    <a:prstGeom prst="rect">
                      <a:avLst/>
                    </a:prstGeom>
                  </pic:spPr>
                </pic:pic>
              </a:graphicData>
            </a:graphic>
          </wp:inline>
        </w:drawing>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ab/>
        <w:t xml:space="preserve">D. </w:t>
      </w:r>
      <w:r w:rsidRPr="00FC333A">
        <w:rPr>
          <w:rFonts w:ascii="Times New Roman" w:eastAsia="宋体" w:hAnsi="Times New Roman" w:cs="Times New Roman"/>
          <w:noProof/>
          <w:szCs w:val="21"/>
        </w:rPr>
        <w:drawing>
          <wp:inline distT="0" distB="0" distL="0" distR="0">
            <wp:extent cx="1038225" cy="828675"/>
            <wp:effectExtent l="0" t="0" r="9525" b="9525"/>
            <wp:docPr id="100017" name="图片 100017" descr="www.xinjiaoyu.com 新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7"/>
                    <a:stretch>
                      <a:fillRect/>
                    </a:stretch>
                  </pic:blipFill>
                  <pic:spPr>
                    <a:xfrm>
                      <a:off x="0" y="0"/>
                      <a:ext cx="1038225" cy="828675"/>
                    </a:xfrm>
                    <a:prstGeom prst="rect">
                      <a:avLst/>
                    </a:prstGeom>
                  </pic:spPr>
                </pic:pic>
              </a:graphicData>
            </a:graphic>
          </wp:inline>
        </w:drawing>
      </w:r>
      <w:r w:rsidRPr="00FC333A">
        <w:rPr>
          <w:rFonts w:ascii="Times New Roman" w:eastAsia="宋体" w:hAnsi="Times New Roman" w:cs="Times New Roman"/>
          <w:szCs w:val="21"/>
        </w:rPr>
        <w:t xml:space="preserve">  </w:t>
      </w:r>
    </w:p>
    <w:p w:rsidR="0083208C" w:rsidRPr="00FC333A" w:rsidP="00FC333A">
      <w:pPr>
        <w:snapToGrid w:val="0"/>
        <w:spacing w:line="360" w:lineRule="auto"/>
        <w:textAlignment w:val="center"/>
        <w:rPr>
          <w:rFonts w:ascii="Times New Roman" w:eastAsia="宋体" w:hAnsi="Times New Roman" w:cs="Times New Roman"/>
          <w:szCs w:val="21"/>
        </w:rPr>
        <w:sectPr w:rsidSect="00185C95">
          <w:headerReference w:type="even" r:id="rId48"/>
          <w:headerReference w:type="default" r:id="rId49"/>
          <w:footerReference w:type="even" r:id="rId50"/>
          <w:footerReference w:type="default" r:id="rId51"/>
          <w:headerReference w:type="first" r:id="rId52"/>
          <w:footerReference w:type="first" r:id="rId53"/>
          <w:type w:val="nextPage"/>
          <w:pgSz w:w="11906" w:h="16838"/>
          <w:pgMar w:top="1440" w:right="1800" w:bottom="1440" w:left="1800" w:header="851" w:footer="992" w:gutter="0"/>
          <w:pgNumType w:start="7"/>
          <w:cols w:space="425"/>
          <w:titlePg w:val="0"/>
          <w:docGrid w:type="lines" w:linePitch="312"/>
        </w:sect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D</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【分析】人体的组织有：上皮组织、结缔组织、肌肉组织、神经组织，它们各自具有不同的功能。</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．结缔组织，种类很多，骨组织、血液等都属于结缔组织，具有支持、连接、保护、营养等功能，</w:t>
      </w:r>
      <w:r w:rsidRPr="00FC333A">
        <w:rPr>
          <w:rFonts w:ascii="Times New Roman" w:eastAsia="宋体" w:hAnsi="Times New Roman" w:cs="Times New Roman"/>
          <w:szCs w:val="21"/>
        </w:rPr>
        <w:t>A</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w:t>
      </w:r>
      <w:r w:rsidRPr="00FC333A">
        <w:rPr>
          <w:rFonts w:ascii="Times New Roman" w:eastAsia="宋体" w:hAnsi="Times New Roman" w:cs="Times New Roman"/>
          <w:szCs w:val="21"/>
        </w:rPr>
        <w:t>．肌肉组织，主要由肌细胞构成，具有收缩、舒张功能，使机体产生运动，</w:t>
      </w:r>
      <w:r w:rsidRPr="00FC333A">
        <w:rPr>
          <w:rFonts w:ascii="Times New Roman" w:eastAsia="宋体" w:hAnsi="Times New Roman" w:cs="Times New Roman"/>
          <w:szCs w:val="21"/>
        </w:rPr>
        <w:t>B</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．上皮组织，由上皮细胞构成，具有保护、分泌等功能，如皮肤上皮能保护体表，小肠腺上皮能分泌消化液，</w:t>
      </w:r>
      <w:r w:rsidRPr="00FC333A">
        <w:rPr>
          <w:rFonts w:ascii="Times New Roman" w:eastAsia="宋体" w:hAnsi="Times New Roman" w:cs="Times New Roman"/>
          <w:szCs w:val="21"/>
        </w:rPr>
        <w:t>C</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．神经组织，主要由神经细胞构成，感受刺激，传导神经冲动，起调节和控制作用。所以，该图可表示患者患病前神经组织的状态，</w:t>
      </w:r>
      <w:r w:rsidRPr="00FC333A">
        <w:rPr>
          <w:rFonts w:ascii="Times New Roman" w:eastAsia="宋体" w:hAnsi="Times New Roman" w:cs="Times New Roman"/>
          <w:szCs w:val="21"/>
        </w:rPr>
        <w:t>D</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D</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13. </w:t>
      </w:r>
      <w:r w:rsidRPr="00FC333A">
        <w:rPr>
          <w:rFonts w:ascii="Times New Roman" w:eastAsia="宋体" w:hAnsi="Times New Roman" w:cs="Times New Roman"/>
          <w:szCs w:val="21"/>
        </w:rPr>
        <w:t>下列诗句中描写的生物类群中，没有茎和叶的分化的是（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应怜屐齿印苍苔，小扣柴扉久不开</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Times New Roman" w:eastAsia="宋体" w:hAnsi="Times New Roman" w:cs="Times New Roman"/>
          <w:szCs w:val="21"/>
        </w:rPr>
        <w:t>西湖春色归，春水绿于染</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箭茁脆甘欺雪菌，蕨芽珍嫩压春蔬</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Times New Roman" w:eastAsia="宋体" w:hAnsi="Times New Roman" w:cs="Times New Roman"/>
          <w:szCs w:val="21"/>
        </w:rPr>
        <w:t>暮色苍茫看劲松，乱云飞渡仍从容</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B</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藻类植物结构简单，无根、茎叶的分化。苔藓植物无根，有茎、叶的分化，体内无输导组织。蕨类植物有了根、茎、叶的分化，体内有输导组织，一般长的比较高大。种子植物包括裸子植物和被子植物，都用种子繁殖后代，裸子植物的种子裸露，无果皮包被着，被子植物的种子外面有果皮包被着，能形成果实。</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w:t>
      </w:r>
      <w:r w:rsidRPr="00FC333A">
        <w:rPr>
          <w:rFonts w:ascii="Times New Roman" w:eastAsia="宋体" w:hAnsi="Times New Roman" w:cs="Times New Roman"/>
          <w:szCs w:val="21"/>
        </w:rPr>
        <w:t>“</w:t>
      </w:r>
      <w:r w:rsidRPr="00FC333A">
        <w:rPr>
          <w:rFonts w:ascii="Times New Roman" w:eastAsia="宋体" w:hAnsi="Times New Roman" w:cs="Times New Roman"/>
          <w:szCs w:val="21"/>
        </w:rPr>
        <w:t>应怜展齿印苍苔，小扣柴扉久不开</w:t>
      </w:r>
      <w:r w:rsidRPr="00FC333A">
        <w:rPr>
          <w:rFonts w:ascii="Times New Roman" w:eastAsia="宋体" w:hAnsi="Times New Roman" w:cs="Times New Roman"/>
          <w:szCs w:val="21"/>
        </w:rPr>
        <w:t>”</w:t>
      </w:r>
      <w:r w:rsidRPr="00FC333A">
        <w:rPr>
          <w:rFonts w:ascii="Times New Roman" w:eastAsia="宋体" w:hAnsi="Times New Roman" w:cs="Times New Roman"/>
          <w:szCs w:val="21"/>
        </w:rPr>
        <w:t>描写的生物属于苔藓植物，苔藓植物有茎叶的分化没有真正的根，</w:t>
      </w:r>
      <w:r w:rsidRPr="00FC333A">
        <w:rPr>
          <w:rFonts w:ascii="Times New Roman" w:eastAsia="宋体" w:hAnsi="Times New Roman" w:cs="Times New Roman"/>
          <w:szCs w:val="21"/>
        </w:rPr>
        <w:t>A</w:t>
      </w:r>
      <w:r w:rsidRPr="00FC333A">
        <w:rPr>
          <w:rFonts w:ascii="Times New Roman" w:eastAsia="宋体" w:hAnsi="Times New Roman" w:cs="Times New Roman"/>
          <w:szCs w:val="21"/>
        </w:rPr>
        <w:t>错误。</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w:t>
      </w:r>
      <w:r w:rsidRPr="00FC333A">
        <w:rPr>
          <w:rFonts w:ascii="Times New Roman" w:eastAsia="宋体" w:hAnsi="Times New Roman" w:cs="Times New Roman"/>
          <w:szCs w:val="21"/>
        </w:rPr>
        <w:t>．</w:t>
      </w:r>
      <w:r w:rsidRPr="00FC333A">
        <w:rPr>
          <w:rFonts w:ascii="Times New Roman" w:eastAsia="宋体" w:hAnsi="Times New Roman" w:cs="Times New Roman"/>
          <w:szCs w:val="21"/>
        </w:rPr>
        <w:t>“</w:t>
      </w:r>
      <w:r w:rsidRPr="00FC333A">
        <w:rPr>
          <w:rFonts w:ascii="Times New Roman" w:eastAsia="宋体" w:hAnsi="Times New Roman" w:cs="Times New Roman"/>
          <w:szCs w:val="21"/>
        </w:rPr>
        <w:t>西湖春色归，春水绿于染</w:t>
      </w:r>
      <w:r w:rsidRPr="00FC333A">
        <w:rPr>
          <w:rFonts w:ascii="Times New Roman" w:eastAsia="宋体" w:hAnsi="Times New Roman" w:cs="Times New Roman"/>
          <w:szCs w:val="21"/>
        </w:rPr>
        <w:t>”</w:t>
      </w:r>
      <w:r w:rsidRPr="00FC333A">
        <w:rPr>
          <w:rFonts w:ascii="Times New Roman" w:eastAsia="宋体" w:hAnsi="Times New Roman" w:cs="Times New Roman"/>
          <w:szCs w:val="21"/>
        </w:rPr>
        <w:t>描写的生物属于藻类植物，藻类植物结构简单，无根、茎叶的分化，</w:t>
      </w:r>
      <w:r w:rsidRPr="00FC333A">
        <w:rPr>
          <w:rFonts w:ascii="Times New Roman" w:eastAsia="宋体" w:hAnsi="Times New Roman" w:cs="Times New Roman"/>
          <w:szCs w:val="21"/>
        </w:rPr>
        <w:t>B</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w:t>
      </w:r>
      <w:r w:rsidRPr="00FC333A">
        <w:rPr>
          <w:rFonts w:ascii="Times New Roman" w:eastAsia="宋体" w:hAnsi="Times New Roman" w:cs="Times New Roman"/>
          <w:szCs w:val="21"/>
        </w:rPr>
        <w:t>“</w:t>
      </w:r>
      <w:r w:rsidRPr="00FC333A">
        <w:rPr>
          <w:rFonts w:ascii="Times New Roman" w:eastAsia="宋体" w:hAnsi="Times New Roman" w:cs="Times New Roman"/>
          <w:szCs w:val="21"/>
        </w:rPr>
        <w:t>箭茁脆甘欺雪菌，蕨芽珍嫩压春蔬</w:t>
      </w:r>
      <w:r w:rsidRPr="00FC333A">
        <w:rPr>
          <w:rFonts w:ascii="Times New Roman" w:eastAsia="宋体" w:hAnsi="Times New Roman" w:cs="Times New Roman"/>
          <w:szCs w:val="21"/>
        </w:rPr>
        <w:t>”</w:t>
      </w:r>
      <w:r w:rsidRPr="00FC333A">
        <w:rPr>
          <w:rFonts w:ascii="Times New Roman" w:eastAsia="宋体" w:hAnsi="Times New Roman" w:cs="Times New Roman"/>
          <w:szCs w:val="21"/>
        </w:rPr>
        <w:t>主要描写的生物是</w:t>
      </w:r>
      <w:r w:rsidRPr="00FC333A">
        <w:rPr>
          <w:rFonts w:ascii="Times New Roman" w:eastAsia="宋体" w:hAnsi="Times New Roman" w:cs="Times New Roman"/>
          <w:szCs w:val="21"/>
        </w:rPr>
        <w:t>“</w:t>
      </w:r>
      <w:r w:rsidRPr="00FC333A">
        <w:rPr>
          <w:rFonts w:ascii="Times New Roman" w:eastAsia="宋体" w:hAnsi="Times New Roman" w:cs="Times New Roman"/>
          <w:szCs w:val="21"/>
        </w:rPr>
        <w:t>蕨芽</w:t>
      </w:r>
      <w:r w:rsidRPr="00FC333A">
        <w:rPr>
          <w:rFonts w:ascii="Times New Roman" w:eastAsia="宋体" w:hAnsi="Times New Roman" w:cs="Times New Roman"/>
          <w:szCs w:val="21"/>
        </w:rPr>
        <w:t>”</w:t>
      </w:r>
      <w:r w:rsidRPr="00FC333A">
        <w:rPr>
          <w:rFonts w:ascii="Times New Roman" w:eastAsia="宋体" w:hAnsi="Times New Roman" w:cs="Times New Roman"/>
          <w:szCs w:val="21"/>
        </w:rPr>
        <w:t>，</w:t>
      </w:r>
      <w:r w:rsidRPr="00FC333A">
        <w:rPr>
          <w:rFonts w:ascii="Times New Roman" w:eastAsia="宋体" w:hAnsi="Times New Roman" w:cs="Times New Roman"/>
          <w:szCs w:val="21"/>
        </w:rPr>
        <w:t>“</w:t>
      </w:r>
      <w:r w:rsidRPr="00FC333A">
        <w:rPr>
          <w:rFonts w:ascii="Times New Roman" w:eastAsia="宋体" w:hAnsi="Times New Roman" w:cs="Times New Roman"/>
          <w:szCs w:val="21"/>
        </w:rPr>
        <w:t>蕨芽</w:t>
      </w:r>
      <w:r w:rsidRPr="00FC333A">
        <w:rPr>
          <w:rFonts w:ascii="Times New Roman" w:eastAsia="宋体" w:hAnsi="Times New Roman" w:cs="Times New Roman"/>
          <w:szCs w:val="21"/>
        </w:rPr>
        <w:t>”</w:t>
      </w:r>
      <w:r w:rsidRPr="00FC333A">
        <w:rPr>
          <w:rFonts w:ascii="Times New Roman" w:eastAsia="宋体" w:hAnsi="Times New Roman" w:cs="Times New Roman"/>
          <w:szCs w:val="21"/>
        </w:rPr>
        <w:t>属于蕨类植物，蕨类植物有根、茎、叶的分化，体内有输导组织，</w:t>
      </w:r>
      <w:r w:rsidRPr="00FC333A">
        <w:rPr>
          <w:rFonts w:ascii="Times New Roman" w:eastAsia="宋体" w:hAnsi="Times New Roman" w:cs="Times New Roman"/>
          <w:szCs w:val="21"/>
        </w:rPr>
        <w:t>C</w:t>
      </w:r>
      <w:r w:rsidRPr="00FC333A">
        <w:rPr>
          <w:rFonts w:ascii="Times New Roman" w:eastAsia="宋体" w:hAnsi="Times New Roman" w:cs="Times New Roman"/>
          <w:szCs w:val="21"/>
        </w:rPr>
        <w:t>错误。</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w:t>
      </w:r>
      <w:r w:rsidRPr="00FC333A">
        <w:rPr>
          <w:rFonts w:ascii="Times New Roman" w:eastAsia="宋体" w:hAnsi="Times New Roman" w:cs="Times New Roman"/>
          <w:szCs w:val="21"/>
        </w:rPr>
        <w:t>“</w:t>
      </w:r>
      <w:r w:rsidRPr="00FC333A">
        <w:rPr>
          <w:rFonts w:ascii="Times New Roman" w:eastAsia="宋体" w:hAnsi="Times New Roman" w:cs="Times New Roman"/>
          <w:szCs w:val="21"/>
        </w:rPr>
        <w:t>暮色苍茫看劲松，乱云飞渡仍从容</w:t>
      </w:r>
      <w:r w:rsidRPr="00FC333A">
        <w:rPr>
          <w:rFonts w:ascii="Times New Roman" w:eastAsia="宋体" w:hAnsi="Times New Roman" w:cs="Times New Roman"/>
          <w:szCs w:val="21"/>
        </w:rPr>
        <w:t>”</w:t>
      </w:r>
      <w:r w:rsidRPr="00FC333A">
        <w:rPr>
          <w:rFonts w:ascii="Times New Roman" w:eastAsia="宋体" w:hAnsi="Times New Roman" w:cs="Times New Roman"/>
          <w:szCs w:val="21"/>
        </w:rPr>
        <w:t>，诗句中松树属于裸子植物，裸子植物有根、茎、叶</w:t>
      </w:r>
      <w:r w:rsidR="00D97BAE">
        <w:rPr>
          <w:rFonts w:ascii="Times New Roman" w:eastAsia="宋体" w:hAnsi="Times New Roman" w:cs="Times New Roman" w:hint="eastAsia"/>
          <w:noProof/>
          <w:szCs w:val="21"/>
        </w:rPr>
        <w:t>的</w:t>
      </w:r>
      <w:r w:rsidRPr="00FC333A">
        <w:rPr>
          <w:rFonts w:ascii="Times New Roman" w:eastAsia="宋体" w:hAnsi="Times New Roman" w:cs="Times New Roman"/>
          <w:szCs w:val="21"/>
        </w:rPr>
        <w:t>分化，</w:t>
      </w:r>
      <w:r w:rsidRPr="00FC333A">
        <w:rPr>
          <w:rFonts w:ascii="Times New Roman" w:eastAsia="宋体" w:hAnsi="Times New Roman" w:cs="Times New Roman"/>
          <w:szCs w:val="21"/>
        </w:rPr>
        <w:t>D</w:t>
      </w:r>
      <w:r w:rsidRPr="00FC333A">
        <w:rPr>
          <w:rFonts w:ascii="Times New Roman" w:eastAsia="宋体" w:hAnsi="Times New Roman" w:cs="Times New Roman"/>
          <w:szCs w:val="21"/>
        </w:rPr>
        <w:t>错误。</w:t>
      </w:r>
      <w:r w:rsidRPr="00FC333A">
        <w:rPr>
          <w:rFonts w:ascii="Times New Roman" w:eastAsia="宋体" w:hAnsi="Times New Roman" w:cs="Times New Roman"/>
          <w:szCs w:val="21"/>
        </w:rPr>
        <w:t xml:space="preserve"> </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B</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14. </w:t>
      </w:r>
      <w:r w:rsidRPr="00FC333A">
        <w:rPr>
          <w:rFonts w:ascii="Times New Roman" w:eastAsia="宋体" w:hAnsi="Times New Roman" w:cs="Times New Roman"/>
          <w:szCs w:val="21"/>
        </w:rPr>
        <w:t>农业生产和日常生活中的很多现象能用生物学知识解释。下列解释不合理的是（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移栽茄子时，去掉部分叶片</w:t>
      </w:r>
      <w:r w:rsidRPr="00FC333A">
        <w:rPr>
          <w:rFonts w:ascii="Times New Roman" w:eastAsia="宋体" w:hAnsi="Times New Roman" w:cs="Times New Roman"/>
          <w:szCs w:val="21"/>
        </w:rPr>
        <w:t>——</w:t>
      </w:r>
      <w:r w:rsidRPr="00FC333A">
        <w:rPr>
          <w:rFonts w:ascii="Times New Roman" w:eastAsia="宋体" w:hAnsi="Times New Roman" w:cs="Times New Roman"/>
          <w:szCs w:val="21"/>
        </w:rPr>
        <w:t>降低蒸腾作用</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B. </w:t>
      </w:r>
      <w:r w:rsidRPr="00FC333A">
        <w:rPr>
          <w:rFonts w:ascii="Times New Roman" w:eastAsia="宋体" w:hAnsi="Times New Roman" w:cs="Times New Roman"/>
          <w:szCs w:val="21"/>
        </w:rPr>
        <w:t>辣椒挂房檐下保存</w:t>
      </w:r>
      <w:r w:rsidRPr="00FC333A">
        <w:rPr>
          <w:rFonts w:ascii="Times New Roman" w:eastAsia="宋体" w:hAnsi="Times New Roman" w:cs="Times New Roman"/>
          <w:szCs w:val="21"/>
        </w:rPr>
        <w:t>——</w:t>
      </w:r>
      <w:r w:rsidRPr="00FC333A">
        <w:rPr>
          <w:rFonts w:ascii="Times New Roman" w:eastAsia="宋体" w:hAnsi="Times New Roman" w:cs="Times New Roman"/>
          <w:szCs w:val="21"/>
        </w:rPr>
        <w:t>降低呼吸作用</w:t>
      </w:r>
    </w:p>
    <w:p w:rsidR="0083208C" w:rsidRPr="00FC333A" w:rsidP="00FC333A">
      <w:pPr>
        <w:snapToGrid w:val="0"/>
        <w:spacing w:line="360" w:lineRule="auto"/>
        <w:jc w:val="left"/>
        <w:textAlignment w:val="center"/>
        <w:rPr>
          <w:rFonts w:ascii="Times New Roman" w:eastAsia="宋体" w:hAnsi="Times New Roman" w:cs="Times New Roman"/>
          <w:szCs w:val="21"/>
        </w:rPr>
        <w:sectPr w:rsidSect="00185C95">
          <w:headerReference w:type="even" r:id="rId54"/>
          <w:headerReference w:type="default" r:id="rId55"/>
          <w:footerReference w:type="even" r:id="rId56"/>
          <w:footerReference w:type="default" r:id="rId57"/>
          <w:headerReference w:type="first" r:id="rId58"/>
          <w:footerReference w:type="first" r:id="rId59"/>
          <w:type w:val="nextPage"/>
          <w:pgSz w:w="11906" w:h="16838"/>
          <w:pgMar w:top="1440" w:right="1800" w:bottom="1440" w:left="1800" w:header="851" w:footer="992" w:gutter="0"/>
          <w:pgNumType w:start="8"/>
          <w:cols w:space="425"/>
          <w:titlePg w:val="0"/>
          <w:docGrid w:type="lines" w:linePitch="312"/>
        </w:sect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在新房内放置大量的绿萝</w:t>
      </w:r>
      <w:r w:rsidRPr="00FC333A">
        <w:rPr>
          <w:rFonts w:ascii="Times New Roman" w:eastAsia="宋体" w:hAnsi="Times New Roman" w:cs="Times New Roman"/>
          <w:szCs w:val="21"/>
        </w:rPr>
        <w:t>——</w:t>
      </w:r>
      <w:r w:rsidRPr="00FC333A">
        <w:rPr>
          <w:rFonts w:ascii="Times New Roman" w:eastAsia="宋体" w:hAnsi="Times New Roman" w:cs="Times New Roman"/>
          <w:szCs w:val="21"/>
        </w:rPr>
        <w:t>光合作用释放大量氧气</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D. </w:t>
      </w:r>
      <w:r w:rsidRPr="00FC333A">
        <w:rPr>
          <w:rFonts w:ascii="Times New Roman" w:eastAsia="宋体" w:hAnsi="Times New Roman" w:cs="Times New Roman"/>
          <w:szCs w:val="21"/>
        </w:rPr>
        <w:t>玉米与大豆间作套种</w:t>
      </w:r>
      <w:r w:rsidRPr="00FC333A">
        <w:rPr>
          <w:rFonts w:ascii="Times New Roman" w:eastAsia="宋体" w:hAnsi="Times New Roman" w:cs="Times New Roman"/>
          <w:szCs w:val="21"/>
        </w:rPr>
        <w:t>——</w:t>
      </w:r>
      <w:r w:rsidRPr="00FC333A">
        <w:rPr>
          <w:rFonts w:ascii="Times New Roman" w:eastAsia="宋体" w:hAnsi="Times New Roman" w:cs="Times New Roman"/>
          <w:szCs w:val="21"/>
        </w:rPr>
        <w:t>提高光合作用效率</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C</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w:t>
      </w:r>
      <w:r w:rsidRPr="00FC333A">
        <w:rPr>
          <w:rFonts w:ascii="Times New Roman" w:eastAsia="宋体" w:hAnsi="Times New Roman" w:cs="Times New Roman"/>
          <w:szCs w:val="21"/>
        </w:rPr>
        <w:t>1</w:t>
      </w:r>
      <w:r w:rsidRPr="00FC333A">
        <w:rPr>
          <w:rFonts w:ascii="Times New Roman" w:eastAsia="宋体" w:hAnsi="Times New Roman" w:cs="Times New Roman"/>
          <w:szCs w:val="21"/>
        </w:rPr>
        <w:t>）植物细胞利用氧，将细胞内的有机物分解成二氧化碳和水，并且将储存在有机物中的能量释放出来，供给生物体生命活动的需要，这个过程叫做呼吸作用。</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w:t>
      </w:r>
      <w:r w:rsidRPr="00FC333A">
        <w:rPr>
          <w:rFonts w:ascii="Times New Roman" w:eastAsia="宋体" w:hAnsi="Times New Roman" w:cs="Times New Roman"/>
          <w:szCs w:val="21"/>
        </w:rPr>
        <w:t>2</w:t>
      </w:r>
      <w:r w:rsidRPr="00FC333A">
        <w:rPr>
          <w:rFonts w:ascii="Times New Roman" w:eastAsia="宋体" w:hAnsi="Times New Roman" w:cs="Times New Roman"/>
          <w:szCs w:val="21"/>
        </w:rPr>
        <w:t>）植物体在任何时候都要进行呼吸作用，以便释放能量维持生命活动的需要，而光合作用只有在光下才能进行。</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w:t>
      </w:r>
      <w:r w:rsidRPr="00FC333A">
        <w:rPr>
          <w:rFonts w:ascii="Times New Roman" w:eastAsia="宋体" w:hAnsi="Times New Roman" w:cs="Times New Roman"/>
          <w:szCs w:val="21"/>
        </w:rPr>
        <w:t>3</w:t>
      </w:r>
      <w:r w:rsidRPr="00FC333A">
        <w:rPr>
          <w:rFonts w:ascii="Times New Roman" w:eastAsia="宋体" w:hAnsi="Times New Roman" w:cs="Times New Roman"/>
          <w:szCs w:val="21"/>
        </w:rPr>
        <w:t>）种子的萌发的环境条件为一定的水分、适宜的温度和充足的空气；自身条件是胚是完整的、胚是活的、种子不在休眠期以及胚发育所需的营养物质。</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w:t>
      </w:r>
      <w:r w:rsidRPr="00FC333A">
        <w:rPr>
          <w:rFonts w:ascii="Times New Roman" w:eastAsia="宋体" w:hAnsi="Times New Roman" w:cs="Times New Roman"/>
          <w:szCs w:val="21"/>
        </w:rPr>
        <w:t>A</w:t>
      </w:r>
      <w:r w:rsidRPr="00FC333A">
        <w:rPr>
          <w:rFonts w:ascii="Times New Roman" w:eastAsia="宋体" w:hAnsi="Times New Roman" w:cs="Times New Roman"/>
          <w:szCs w:val="21"/>
        </w:rPr>
        <w:t>．植物体通过根从土壤中吸水的水分大部分通过蒸腾作用散失了，蒸腾作用的主要部位是叶片。刚刚移栽的植物，幼根和根毛会受到一定程度的损伤，根的吸水能力很弱，剪掉部分枝叶，可以降低植物的蒸腾作用，减少水分的散失，有利于移栽植物的成活，</w:t>
      </w:r>
      <w:r w:rsidRPr="00FC333A">
        <w:rPr>
          <w:rFonts w:ascii="Times New Roman" w:eastAsia="宋体" w:hAnsi="Times New Roman" w:cs="Times New Roman"/>
          <w:szCs w:val="21"/>
        </w:rPr>
        <w:t>A</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B</w:t>
      </w:r>
      <w:r w:rsidRPr="00FC333A">
        <w:rPr>
          <w:rFonts w:ascii="Times New Roman" w:eastAsia="宋体" w:hAnsi="Times New Roman" w:cs="Times New Roman"/>
          <w:szCs w:val="21"/>
        </w:rPr>
        <w:t>．辣椒挂房檐下保存能减少辣椒的水分，降低种子的呼吸作用，</w:t>
      </w:r>
      <w:r w:rsidRPr="00FC333A">
        <w:rPr>
          <w:rFonts w:ascii="Times New Roman" w:eastAsia="宋体" w:hAnsi="Times New Roman" w:cs="Times New Roman"/>
          <w:szCs w:val="21"/>
        </w:rPr>
        <w:t>B</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C</w:t>
      </w:r>
      <w:r w:rsidRPr="00FC333A">
        <w:rPr>
          <w:rFonts w:ascii="Times New Roman" w:eastAsia="宋体" w:hAnsi="Times New Roman" w:cs="Times New Roman"/>
          <w:szCs w:val="21"/>
        </w:rPr>
        <w:t>．在新房内放置大量的绿萝能够美化环境，净化空气，</w:t>
      </w:r>
      <w:r w:rsidRPr="00FC333A">
        <w:rPr>
          <w:rFonts w:ascii="Times New Roman" w:eastAsia="宋体" w:hAnsi="Times New Roman" w:cs="Times New Roman"/>
          <w:szCs w:val="21"/>
        </w:rPr>
        <w:t>C</w:t>
      </w:r>
      <w:r w:rsidRPr="00FC333A">
        <w:rPr>
          <w:rFonts w:ascii="Times New Roman" w:eastAsia="宋体" w:hAnsi="Times New Roman" w:cs="Times New Roman"/>
          <w:szCs w:val="21"/>
        </w:rPr>
        <w:t>错误。</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D</w:t>
      </w:r>
      <w:r w:rsidRPr="00FC333A">
        <w:rPr>
          <w:rFonts w:ascii="Times New Roman" w:eastAsia="宋体" w:hAnsi="Times New Roman" w:cs="Times New Roman"/>
          <w:szCs w:val="21"/>
        </w:rPr>
        <w:t>．米与大豆间作套种能够充分利用阳光，提高光合作用效率，</w:t>
      </w:r>
      <w:r w:rsidRPr="00FC333A">
        <w:rPr>
          <w:rFonts w:ascii="Times New Roman" w:eastAsia="宋体" w:hAnsi="Times New Roman" w:cs="Times New Roman"/>
          <w:szCs w:val="21"/>
        </w:rPr>
        <w:t>D</w:t>
      </w:r>
      <w:r w:rsidRPr="00FC333A">
        <w:rPr>
          <w:rFonts w:ascii="Times New Roman" w:eastAsia="宋体" w:hAnsi="Times New Roman" w:cs="Times New Roman"/>
          <w:szCs w:val="21"/>
        </w:rPr>
        <w:t>正确。</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C</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15. </w:t>
      </w:r>
      <w:r w:rsidRPr="00FC333A">
        <w:rPr>
          <w:rFonts w:ascii="Times New Roman" w:eastAsia="宋体" w:hAnsi="Times New Roman" w:cs="Times New Roman"/>
          <w:szCs w:val="21"/>
        </w:rPr>
        <w:t>烟台红富士苹果驰名中外，今年又喜获丰收，使苹果增产的物质主要来自（</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p>
    <w:p w:rsidR="0083208C" w:rsidRPr="00FC333A" w:rsidP="00FC333A">
      <w:pPr>
        <w:tabs>
          <w:tab w:val="left" w:pos="4873"/>
        </w:tabs>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A. </w:t>
      </w:r>
      <w:r w:rsidRPr="00FC333A">
        <w:rPr>
          <w:rFonts w:ascii="Times New Roman" w:eastAsia="宋体" w:hAnsi="Times New Roman" w:cs="Times New Roman"/>
          <w:szCs w:val="21"/>
        </w:rPr>
        <w:t>土壤中的水分和空气中的二氧化碳</w:t>
      </w:r>
      <w:r w:rsidRPr="00FC333A">
        <w:rPr>
          <w:rFonts w:ascii="Times New Roman" w:eastAsia="宋体" w:hAnsi="Times New Roman" w:cs="Times New Roman"/>
          <w:szCs w:val="21"/>
        </w:rPr>
        <w:tab/>
        <w:t xml:space="preserve">B. </w:t>
      </w:r>
      <w:r w:rsidRPr="00FC333A">
        <w:rPr>
          <w:rFonts w:ascii="Times New Roman" w:eastAsia="宋体" w:hAnsi="Times New Roman" w:cs="Times New Roman"/>
          <w:szCs w:val="21"/>
        </w:rPr>
        <w:t>土壤中的水分和无机盐</w:t>
      </w:r>
    </w:p>
    <w:p w:rsidR="0083208C" w:rsidRPr="00FC333A" w:rsidP="00FC333A">
      <w:pPr>
        <w:tabs>
          <w:tab w:val="left" w:pos="4873"/>
        </w:tabs>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C. </w:t>
      </w:r>
      <w:r w:rsidRPr="00FC333A">
        <w:rPr>
          <w:rFonts w:ascii="Times New Roman" w:eastAsia="宋体" w:hAnsi="Times New Roman" w:cs="Times New Roman"/>
          <w:szCs w:val="21"/>
        </w:rPr>
        <w:t>空气中的二氧化碳和土壤中的有机物</w:t>
      </w:r>
      <w:r w:rsidRPr="00FC333A">
        <w:rPr>
          <w:rFonts w:ascii="Times New Roman" w:eastAsia="宋体" w:hAnsi="Times New Roman" w:cs="Times New Roman"/>
          <w:szCs w:val="21"/>
        </w:rPr>
        <w:tab/>
        <w:t xml:space="preserve">D. </w:t>
      </w:r>
      <w:r w:rsidRPr="00FC333A">
        <w:rPr>
          <w:rFonts w:ascii="Times New Roman" w:eastAsia="宋体" w:hAnsi="Times New Roman" w:cs="Times New Roman"/>
          <w:szCs w:val="21"/>
        </w:rPr>
        <w:t>空气中的水分和二氧化碳</w:t>
      </w:r>
    </w:p>
    <w:p w:rsidR="0083208C" w:rsidRPr="00FC333A" w:rsidP="00FC333A">
      <w:pPr>
        <w:snapToGrid w:val="0"/>
        <w:spacing w:line="360" w:lineRule="auto"/>
        <w:textAlignment w:val="center"/>
        <w:rPr>
          <w:rFonts w:ascii="Times New Roman" w:eastAsia="宋体" w:hAnsi="Times New Roman" w:cs="Times New Roman"/>
          <w:szCs w:val="21"/>
        </w:rPr>
      </w:pPr>
      <w:r w:rsidRPr="00FC333A">
        <w:rPr>
          <w:rFonts w:ascii="Times New Roman" w:eastAsia="宋体" w:hAnsi="Times New Roman" w:cs="Times New Roman"/>
          <w:szCs w:val="21"/>
        </w:rPr>
        <w:t>【答案】</w:t>
      </w:r>
      <w:r w:rsidRPr="00FC333A">
        <w:rPr>
          <w:rFonts w:ascii="Times New Roman" w:eastAsia="宋体" w:hAnsi="Times New Roman" w:cs="Times New Roman"/>
          <w:szCs w:val="21"/>
        </w:rPr>
        <w:t>A</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【分析】绿色植物通过叶绿体，利用光能，把二氧化碳和水转化成储存能量的有机物，并且释放出氧气的过程，叫做光合作用，在此过程中，完成了物质转化和能量转化。据此答题。</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详解】光合作用是绿色植物把二氧化碳和水合成有机物，释放氧气，同时把光能转变成化学能储存在合成的有机物中的过程。由题意可知，苹果等植物体的构成主要来源于光合作用制造的有机物，而光合作用的原料是大气中的二氧化碳和土壤中的水。而土壤中的无机盐和有机物不参与有机物的制造，光合作用的原料之一的水是通过根从土壤中吸收来的，而不是来自于空气中的水。可见</w:t>
      </w:r>
      <w:r w:rsidRPr="00FC333A">
        <w:rPr>
          <w:rFonts w:ascii="Times New Roman" w:eastAsia="宋体" w:hAnsi="Times New Roman" w:cs="Times New Roman"/>
          <w:szCs w:val="21"/>
        </w:rPr>
        <w:t>A</w:t>
      </w:r>
      <w:r w:rsidRPr="00FC333A">
        <w:rPr>
          <w:rFonts w:ascii="Times New Roman" w:eastAsia="宋体" w:hAnsi="Times New Roman" w:cs="Times New Roman"/>
          <w:szCs w:val="21"/>
        </w:rPr>
        <w:t>符合题意。</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故选</w:t>
      </w:r>
      <w:r w:rsidRPr="00FC333A">
        <w:rPr>
          <w:rFonts w:ascii="Times New Roman" w:eastAsia="宋体" w:hAnsi="Times New Roman" w:cs="Times New Roman"/>
          <w:szCs w:val="21"/>
        </w:rPr>
        <w:t>A</w:t>
      </w:r>
      <w:r w:rsidRPr="00FC333A">
        <w:rPr>
          <w:rFonts w:ascii="Times New Roman" w:eastAsia="宋体" w:hAnsi="Times New Roman" w:cs="Times New Roman"/>
          <w:szCs w:val="21"/>
        </w:rPr>
        <w:t>。</w:t>
      </w:r>
    </w:p>
    <w:p w:rsidR="0083208C" w:rsidRPr="00FC333A" w:rsidP="00FC333A">
      <w:pPr>
        <w:snapToGrid w:val="0"/>
        <w:spacing w:line="360" w:lineRule="auto"/>
        <w:jc w:val="left"/>
        <w:textAlignment w:val="center"/>
        <w:rPr>
          <w:rFonts w:ascii="Times New Roman" w:eastAsia="宋体" w:hAnsi="Times New Roman" w:cs="Times New Roman"/>
          <w:szCs w:val="21"/>
        </w:rPr>
      </w:pPr>
      <w:r w:rsidRPr="00FC333A">
        <w:rPr>
          <w:rFonts w:ascii="Times New Roman" w:eastAsia="宋体" w:hAnsi="Times New Roman" w:cs="Times New Roman"/>
          <w:szCs w:val="21"/>
        </w:rPr>
        <w:t xml:space="preserve">16. </w:t>
      </w:r>
      <w:r w:rsidRPr="00FC333A">
        <w:rPr>
          <w:rFonts w:ascii="Times New Roman" w:eastAsia="宋体" w:hAnsi="Times New Roman" w:cs="Times New Roman"/>
          <w:szCs w:val="21"/>
        </w:rPr>
        <w:t>某生物实验小组利用菠菜叶观察叶片的结构，下列描述错误的是（</w:t>
      </w:r>
      <w:r w:rsidRPr="00FC333A">
        <w:rPr>
          <w:rFonts w:ascii="Times New Roman" w:eastAsia="宋体" w:hAnsi="Times New Roman" w:cs="Times New Roman"/>
          <w:szCs w:val="21"/>
        </w:rPr>
        <w:t xml:space="preserve">    </w:t>
      </w:r>
      <w:r w:rsidRPr="00FC333A">
        <w:rPr>
          <w:rFonts w:ascii="Times New Roman" w:eastAsia="宋体" w:hAnsi="Times New Roman" w:cs="Times New Roman"/>
          <w:szCs w:val="21"/>
        </w:rPr>
        <w:t>）</w:t>
      </w:r>
      <w:r w:rsidRPr="00FC333A">
        <w:rPr>
          <w:rFonts w:ascii="Times New Roman" w:eastAsia="宋体" w:hAnsi="Times New Roman" w:cs="Times New Roman"/>
          <w:szCs w:val="21"/>
        </w:rPr>
        <w:br/>
      </w:r>
      <w:r w:rsidRPr="00FC333A">
        <w:rPr>
          <w:rFonts w:ascii="Times New Roman" w:eastAsia="宋体" w:hAnsi="Times New Roman" w:cs="Times New Roman"/>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https://d.book118.com/155043242344011100</w:t>
        </w:r>
      </w:hyperlink>
    </w:p>
    <w:p w:rsidR="0083208C" w:rsidRPr="00FC333A" w:rsidP="00FC333A">
      <w:pPr>
        <w:snapToGrid w:val="0"/>
        <w:spacing w:line="360" w:lineRule="auto"/>
        <w:jc w:val="left"/>
        <w:textAlignment w:val="center"/>
        <w:rPr>
          <w:rFonts w:ascii="Times New Roman" w:eastAsia="宋体" w:hAnsi="Times New Roman" w:cs="Times New Roman"/>
          <w:szCs w:val="21"/>
        </w:rPr>
      </w:pPr>
    </w:p>
    <w:sectPr w:rsidSect="00185C95">
      <w:headerReference w:type="even" r:id="rId61"/>
      <w:headerReference w:type="default" r:id="rId62"/>
      <w:footerReference w:type="even" r:id="rId63"/>
      <w:footerReference w:type="default" r:id="rId64"/>
      <w:headerReference w:type="first" r:id="rId65"/>
      <w:footerReference w:type="first" r:id="rId66"/>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Header"/>
      <w:pBdr>
        <w:bottom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Header"/>
      <w:pBdr>
        <w:bottom w:val="none" w:sz="0"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F35007" w:rsidP="00F35007">
    <w:pPr>
      <w:pStyle w:val="Header"/>
      <w:pBdr>
        <w:bottom w:val="none" w:sz="0"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50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08C"/>
    <w:rsid w:val="000C12C8"/>
    <w:rsid w:val="000E68E3"/>
    <w:rsid w:val="0015213C"/>
    <w:rsid w:val="00175477"/>
    <w:rsid w:val="00185C95"/>
    <w:rsid w:val="002C1599"/>
    <w:rsid w:val="002D03D1"/>
    <w:rsid w:val="002F6A7B"/>
    <w:rsid w:val="00364BB7"/>
    <w:rsid w:val="003C064D"/>
    <w:rsid w:val="005C1F34"/>
    <w:rsid w:val="006A2064"/>
    <w:rsid w:val="00706ADB"/>
    <w:rsid w:val="007F4478"/>
    <w:rsid w:val="0083208C"/>
    <w:rsid w:val="0086398F"/>
    <w:rsid w:val="00881DD8"/>
    <w:rsid w:val="00953DCE"/>
    <w:rsid w:val="00993DF5"/>
    <w:rsid w:val="009D4BF5"/>
    <w:rsid w:val="00A25DBE"/>
    <w:rsid w:val="00AE74AA"/>
    <w:rsid w:val="00B941A2"/>
    <w:rsid w:val="00C61137"/>
    <w:rsid w:val="00D97BAE"/>
    <w:rsid w:val="00E2207D"/>
    <w:rsid w:val="00F35007"/>
    <w:rsid w:val="00F43620"/>
    <w:rsid w:val="00F85A0D"/>
    <w:rsid w:val="00FC33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A582EACF-5501-447C-BB05-CB286405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nhideWhenUsed/>
    <w:rsid w:val="00E2207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E2207D"/>
    <w:rPr>
      <w:sz w:val="18"/>
      <w:szCs w:val="18"/>
    </w:rPr>
  </w:style>
  <w:style w:type="paragraph" w:styleId="Footer">
    <w:name w:val="footer"/>
    <w:basedOn w:val="Normal"/>
    <w:link w:val="a0"/>
    <w:unhideWhenUsed/>
    <w:rsid w:val="00E2207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2207D"/>
    <w:rPr>
      <w:sz w:val="18"/>
      <w:szCs w:val="18"/>
    </w:rPr>
  </w:style>
  <w:style w:type="paragraph" w:styleId="BalloonText">
    <w:name w:val="Balloon Text"/>
    <w:basedOn w:val="Normal"/>
    <w:link w:val="a1"/>
    <w:uiPriority w:val="99"/>
    <w:semiHidden/>
    <w:unhideWhenUsed/>
    <w:rsid w:val="00E2207D"/>
    <w:rPr>
      <w:sz w:val="18"/>
      <w:szCs w:val="18"/>
    </w:rPr>
  </w:style>
  <w:style w:type="character" w:customStyle="1" w:styleId="a1">
    <w:name w:val="批注框文本 字符"/>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image" Target="media/image2.png"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image" Target="media/image3.png" /><Relationship Id="rId31" Type="http://schemas.openxmlformats.org/officeDocument/2006/relationships/header" Target="header13.xml" /><Relationship Id="rId32" Type="http://schemas.openxmlformats.org/officeDocument/2006/relationships/header" Target="header14.xml" /><Relationship Id="rId33" Type="http://schemas.openxmlformats.org/officeDocument/2006/relationships/footer" Target="footer13.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image" Target="media/image4.png" /><Relationship Id="rId38" Type="http://schemas.openxmlformats.org/officeDocument/2006/relationships/header" Target="header16.xml" /><Relationship Id="rId39" Type="http://schemas.openxmlformats.org/officeDocument/2006/relationships/header" Target="header17.xml" /><Relationship Id="rId4" Type="http://schemas.openxmlformats.org/officeDocument/2006/relationships/header" Target="header1.xml" /><Relationship Id="rId40" Type="http://schemas.openxmlformats.org/officeDocument/2006/relationships/footer" Target="footer16.xml" /><Relationship Id="rId41" Type="http://schemas.openxmlformats.org/officeDocument/2006/relationships/footer" Target="footer17.xml" /><Relationship Id="rId42" Type="http://schemas.openxmlformats.org/officeDocument/2006/relationships/header" Target="header18.xml" /><Relationship Id="rId43" Type="http://schemas.openxmlformats.org/officeDocument/2006/relationships/footer" Target="footer18.xml" /><Relationship Id="rId44" Type="http://schemas.openxmlformats.org/officeDocument/2006/relationships/image" Target="media/image5.png" /><Relationship Id="rId45" Type="http://schemas.openxmlformats.org/officeDocument/2006/relationships/image" Target="media/image6.png" /><Relationship Id="rId46" Type="http://schemas.openxmlformats.org/officeDocument/2006/relationships/image" Target="media/image7.png" /><Relationship Id="rId47" Type="http://schemas.openxmlformats.org/officeDocument/2006/relationships/image" Target="media/image8.png" /><Relationship Id="rId48" Type="http://schemas.openxmlformats.org/officeDocument/2006/relationships/header" Target="header19.xml" /><Relationship Id="rId49" Type="http://schemas.openxmlformats.org/officeDocument/2006/relationships/header" Target="header20.xml" /><Relationship Id="rId5" Type="http://schemas.openxmlformats.org/officeDocument/2006/relationships/header" Target="header2.xml" /><Relationship Id="rId50" Type="http://schemas.openxmlformats.org/officeDocument/2006/relationships/footer" Target="footer19.xml" /><Relationship Id="rId51" Type="http://schemas.openxmlformats.org/officeDocument/2006/relationships/footer" Target="footer20.xml" /><Relationship Id="rId52" Type="http://schemas.openxmlformats.org/officeDocument/2006/relationships/header" Target="header21.xml" /><Relationship Id="rId53" Type="http://schemas.openxmlformats.org/officeDocument/2006/relationships/footer" Target="footer21.xml" /><Relationship Id="rId54" Type="http://schemas.openxmlformats.org/officeDocument/2006/relationships/header" Target="header22.xml" /><Relationship Id="rId55" Type="http://schemas.openxmlformats.org/officeDocument/2006/relationships/header" Target="header23.xml" /><Relationship Id="rId56" Type="http://schemas.openxmlformats.org/officeDocument/2006/relationships/footer" Target="footer22.xml" /><Relationship Id="rId57" Type="http://schemas.openxmlformats.org/officeDocument/2006/relationships/footer" Target="footer23.xml" /><Relationship Id="rId58" Type="http://schemas.openxmlformats.org/officeDocument/2006/relationships/header" Target="header24.xml" /><Relationship Id="rId59" Type="http://schemas.openxmlformats.org/officeDocument/2006/relationships/footer" Target="footer24.xml" /><Relationship Id="rId6" Type="http://schemas.openxmlformats.org/officeDocument/2006/relationships/footer" Target="footer1.xml" /><Relationship Id="rId60" Type="http://schemas.openxmlformats.org/officeDocument/2006/relationships/hyperlink" Target="https://d.book118.com/155043242344011100" TargetMode="External" /><Relationship Id="rId61" Type="http://schemas.openxmlformats.org/officeDocument/2006/relationships/header" Target="header25.xml" /><Relationship Id="rId62" Type="http://schemas.openxmlformats.org/officeDocument/2006/relationships/header" Target="header26.xml" /><Relationship Id="rId63" Type="http://schemas.openxmlformats.org/officeDocument/2006/relationships/footer" Target="footer25.xml" /><Relationship Id="rId64" Type="http://schemas.openxmlformats.org/officeDocument/2006/relationships/footer" Target="footer26.xml" /><Relationship Id="rId65" Type="http://schemas.openxmlformats.org/officeDocument/2006/relationships/header" Target="header27.xml" /><Relationship Id="rId66" Type="http://schemas.openxmlformats.org/officeDocument/2006/relationships/footer" Target="footer27.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DIY\Desktop\&#27169;&#26495;&#36716;&#25442;&#22120;\&#26032;&#25945;&#32946;word&#27169;&#26495;&#65288;&#26368;&#26032;&#29256;&#65289;.dot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新教育word模板（最新版）.dotx</Template>
  <TotalTime>6</TotalTime>
  <Pages>10</Pages>
  <Words>2645</Words>
  <Characters>15083</Characters>
  <Application>Microsoft Office Word</Application>
  <DocSecurity>0</DocSecurity>
  <Lines>125</Lines>
  <Paragraphs>35</Paragraphs>
  <ScaleCrop>false</ScaleCrop>
  <Company/>
  <LinksUpToDate>false</LinksUpToDate>
  <CharactersWithSpaces>17693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2023-12-18T06:37:00Z</dcterms:created>
  <dcterms:modified xsi:type="dcterms:W3CDTF">2024-01-26T13:59:00Z</dcterms:modified>
</cp:coreProperties>
</file>