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CHO细胞基因工程乙型肝炎疫苗项目计划设计方案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21" w:history="1">
        <w:r>
          <w:rPr>
            <w:rFonts w:ascii="仿宋" w:eastAsia="仿宋" w:hAnsi="仿宋" w:cs="仿宋" w:hint="eastAsia"/>
            <w:lang w:eastAsia="zh-CN"/>
          </w:rPr>
          <w:t>概论</w:t>
        </w:r>
        <w:r>
          <w:tab/>
        </w:r>
        <w:r>
          <w:fldChar w:fldCharType="begin"/>
        </w:r>
        <w:r>
          <w:instrText xml:space="preserve"> PAGEREF _Toc13321 \h </w:instrText>
        </w:r>
        <w:r>
          <w:fldChar w:fldCharType="separate"/>
        </w:r>
        <w:r>
          <w:t>3</w:t>
        </w:r>
        <w:r>
          <w:fldChar w:fldCharType="end"/>
        </w:r>
      </w:hyperlink>
    </w:p>
    <w:p>
      <w:pPr>
        <w:pStyle w:val="TOC1"/>
        <w:tabs>
          <w:tab w:val="right" w:leader="dot" w:pos="8306"/>
        </w:tabs>
      </w:pPr>
      <w:hyperlink w:anchor="_Toc15454" w:history="1">
        <w:r>
          <w:rPr>
            <w:rFonts w:ascii="仿宋" w:eastAsia="仿宋" w:hAnsi="仿宋" w:cs="仿宋" w:hint="eastAsia"/>
            <w:lang w:eastAsia="zh-CN"/>
          </w:rPr>
          <w:t>一、CHO细胞基因工程乙型肝炎疫苗项目文档管理</w:t>
        </w:r>
        <w:r>
          <w:tab/>
        </w:r>
        <w:r>
          <w:fldChar w:fldCharType="begin"/>
        </w:r>
        <w:r>
          <w:instrText xml:space="preserve"> PAGEREF _Toc15454 \h </w:instrText>
        </w:r>
        <w:r>
          <w:fldChar w:fldCharType="separate"/>
        </w:r>
        <w:r>
          <w:t>3</w:t>
        </w:r>
        <w:r>
          <w:fldChar w:fldCharType="end"/>
        </w:r>
      </w:hyperlink>
    </w:p>
    <w:p>
      <w:pPr>
        <w:pStyle w:val="TOC2"/>
        <w:tabs>
          <w:tab w:val="right" w:leader="dot" w:pos="8306"/>
        </w:tabs>
      </w:pPr>
      <w:hyperlink w:anchor="_Toc20451" w:history="1">
        <w:r>
          <w:rPr>
            <w:rFonts w:ascii="仿宋" w:eastAsia="仿宋" w:hAnsi="仿宋" w:cs="仿宋" w:hint="eastAsia"/>
            <w:lang w:eastAsia="zh-CN"/>
          </w:rPr>
          <w:t>(一)、文档编制与审查</w:t>
        </w:r>
        <w:r>
          <w:tab/>
        </w:r>
        <w:r>
          <w:fldChar w:fldCharType="begin"/>
        </w:r>
        <w:r>
          <w:instrText xml:space="preserve"> PAGEREF _Toc20451 \h </w:instrText>
        </w:r>
        <w:r>
          <w:fldChar w:fldCharType="separate"/>
        </w:r>
        <w:r>
          <w:t>3</w:t>
        </w:r>
        <w:r>
          <w:fldChar w:fldCharType="end"/>
        </w:r>
      </w:hyperlink>
    </w:p>
    <w:p>
      <w:pPr>
        <w:pStyle w:val="TOC2"/>
        <w:tabs>
          <w:tab w:val="right" w:leader="dot" w:pos="8306"/>
        </w:tabs>
      </w:pPr>
      <w:hyperlink w:anchor="_Toc15480" w:history="1">
        <w:r>
          <w:rPr>
            <w:rFonts w:ascii="仿宋" w:eastAsia="仿宋" w:hAnsi="仿宋" w:cs="仿宋" w:hint="eastAsia"/>
            <w:lang w:eastAsia="zh-CN"/>
          </w:rPr>
          <w:t>(二)、文档发布与分发</w:t>
        </w:r>
        <w:r>
          <w:tab/>
        </w:r>
        <w:r>
          <w:fldChar w:fldCharType="begin"/>
        </w:r>
        <w:r>
          <w:instrText xml:space="preserve"> PAGEREF _Toc15480 \h </w:instrText>
        </w:r>
        <w:r>
          <w:fldChar w:fldCharType="separate"/>
        </w:r>
        <w:r>
          <w:t>4</w:t>
        </w:r>
        <w:r>
          <w:fldChar w:fldCharType="end"/>
        </w:r>
      </w:hyperlink>
    </w:p>
    <w:p>
      <w:pPr>
        <w:pStyle w:val="TOC2"/>
        <w:tabs>
          <w:tab w:val="right" w:leader="dot" w:pos="8306"/>
        </w:tabs>
      </w:pPr>
      <w:hyperlink w:anchor="_Toc15161" w:history="1">
        <w:r>
          <w:rPr>
            <w:rFonts w:ascii="仿宋" w:eastAsia="仿宋" w:hAnsi="仿宋" w:cs="仿宋" w:hint="eastAsia"/>
            <w:lang w:eastAsia="zh-CN"/>
          </w:rPr>
          <w:t>(三)、文档存档与归档</w:t>
        </w:r>
        <w:r>
          <w:tab/>
        </w:r>
        <w:r>
          <w:fldChar w:fldCharType="begin"/>
        </w:r>
        <w:r>
          <w:instrText xml:space="preserve"> PAGEREF _Toc15161 \h </w:instrText>
        </w:r>
        <w:r>
          <w:fldChar w:fldCharType="separate"/>
        </w:r>
        <w:r>
          <w:t>5</w:t>
        </w:r>
        <w:r>
          <w:fldChar w:fldCharType="end"/>
        </w:r>
      </w:hyperlink>
    </w:p>
    <w:p>
      <w:pPr>
        <w:pStyle w:val="TOC1"/>
        <w:tabs>
          <w:tab w:val="right" w:leader="dot" w:pos="8306"/>
        </w:tabs>
      </w:pPr>
      <w:hyperlink w:anchor="_Toc938" w:history="1">
        <w:r>
          <w:rPr>
            <w:rFonts w:ascii="仿宋" w:eastAsia="仿宋" w:hAnsi="仿宋" w:cs="仿宋" w:hint="eastAsia"/>
            <w:lang w:eastAsia="zh-CN"/>
          </w:rPr>
          <w:t>二、工艺说明</w:t>
        </w:r>
        <w:r>
          <w:tab/>
        </w:r>
        <w:r>
          <w:fldChar w:fldCharType="begin"/>
        </w:r>
        <w:r>
          <w:instrText xml:space="preserve"> PAGEREF _Toc938 \h </w:instrText>
        </w:r>
        <w:r>
          <w:fldChar w:fldCharType="separate"/>
        </w:r>
        <w:r>
          <w:t>7</w:t>
        </w:r>
        <w:r>
          <w:fldChar w:fldCharType="end"/>
        </w:r>
      </w:hyperlink>
    </w:p>
    <w:p>
      <w:pPr>
        <w:pStyle w:val="TOC2"/>
        <w:tabs>
          <w:tab w:val="right" w:leader="dot" w:pos="8306"/>
        </w:tabs>
      </w:pPr>
      <w:hyperlink w:anchor="_Toc26029" w:history="1">
        <w:r>
          <w:rPr>
            <w:rFonts w:ascii="仿宋" w:eastAsia="仿宋" w:hAnsi="仿宋" w:cs="仿宋" w:hint="eastAsia"/>
            <w:lang w:eastAsia="zh-CN"/>
          </w:rPr>
          <w:t>(一)、技术管理特点</w:t>
        </w:r>
        <w:r>
          <w:tab/>
        </w:r>
        <w:r>
          <w:fldChar w:fldCharType="begin"/>
        </w:r>
        <w:r>
          <w:instrText xml:space="preserve"> PAGEREF _Toc26029 \h </w:instrText>
        </w:r>
        <w:r>
          <w:fldChar w:fldCharType="separate"/>
        </w:r>
        <w:r>
          <w:t>7</w:t>
        </w:r>
        <w:r>
          <w:fldChar w:fldCharType="end"/>
        </w:r>
      </w:hyperlink>
    </w:p>
    <w:p>
      <w:pPr>
        <w:pStyle w:val="TOC2"/>
        <w:tabs>
          <w:tab w:val="right" w:leader="dot" w:pos="8306"/>
        </w:tabs>
      </w:pPr>
      <w:hyperlink w:anchor="_Toc12627" w:history="1">
        <w:r>
          <w:rPr>
            <w:rFonts w:ascii="仿宋" w:eastAsia="仿宋" w:hAnsi="仿宋" w:cs="仿宋" w:hint="eastAsia"/>
            <w:lang w:eastAsia="zh-CN"/>
          </w:rPr>
          <w:t>(二)、CHO细胞基因工程乙型肝炎疫苗项目工艺技术设计方案</w:t>
        </w:r>
        <w:r>
          <w:tab/>
        </w:r>
        <w:r>
          <w:fldChar w:fldCharType="begin"/>
        </w:r>
        <w:r>
          <w:instrText xml:space="preserve"> PAGEREF _Toc12627 \h </w:instrText>
        </w:r>
        <w:r>
          <w:fldChar w:fldCharType="separate"/>
        </w:r>
        <w:r>
          <w:t>8</w:t>
        </w:r>
        <w:r>
          <w:fldChar w:fldCharType="end"/>
        </w:r>
      </w:hyperlink>
    </w:p>
    <w:p>
      <w:pPr>
        <w:pStyle w:val="TOC2"/>
        <w:tabs>
          <w:tab w:val="right" w:leader="dot" w:pos="8306"/>
        </w:tabs>
      </w:pPr>
      <w:hyperlink w:anchor="_Toc20031" w:history="1">
        <w:r>
          <w:rPr>
            <w:rFonts w:ascii="仿宋" w:eastAsia="仿宋" w:hAnsi="仿宋" w:cs="仿宋" w:hint="eastAsia"/>
            <w:lang w:eastAsia="zh-CN"/>
          </w:rPr>
          <w:t>(三)、设备选型方案</w:t>
        </w:r>
        <w:r>
          <w:tab/>
        </w:r>
        <w:r>
          <w:fldChar w:fldCharType="begin"/>
        </w:r>
        <w:r>
          <w:instrText xml:space="preserve"> PAGEREF _Toc20031 \h </w:instrText>
        </w:r>
        <w:r>
          <w:fldChar w:fldCharType="separate"/>
        </w:r>
        <w:r>
          <w:t>9</w:t>
        </w:r>
        <w:r>
          <w:fldChar w:fldCharType="end"/>
        </w:r>
      </w:hyperlink>
    </w:p>
    <w:p>
      <w:pPr>
        <w:pStyle w:val="TOC1"/>
        <w:tabs>
          <w:tab w:val="right" w:leader="dot" w:pos="8306"/>
        </w:tabs>
      </w:pPr>
      <w:hyperlink w:anchor="_Toc14609" w:history="1">
        <w:r>
          <w:rPr>
            <w:rFonts w:ascii="仿宋" w:eastAsia="仿宋" w:hAnsi="仿宋" w:cs="仿宋" w:hint="eastAsia"/>
            <w:lang w:eastAsia="zh-CN"/>
          </w:rPr>
          <w:t>三、CHO细胞基因工程乙型肝炎疫苗项目危机管理</w:t>
        </w:r>
        <w:r>
          <w:tab/>
        </w:r>
        <w:r>
          <w:fldChar w:fldCharType="begin"/>
        </w:r>
        <w:r>
          <w:instrText xml:space="preserve"> PAGEREF _Toc14609 \h </w:instrText>
        </w:r>
        <w:r>
          <w:fldChar w:fldCharType="separate"/>
        </w:r>
        <w:r>
          <w:t>11</w:t>
        </w:r>
        <w:r>
          <w:fldChar w:fldCharType="end"/>
        </w:r>
      </w:hyperlink>
    </w:p>
    <w:p>
      <w:pPr>
        <w:pStyle w:val="TOC2"/>
        <w:tabs>
          <w:tab w:val="right" w:leader="dot" w:pos="8306"/>
        </w:tabs>
      </w:pPr>
      <w:hyperlink w:anchor="_Toc12364" w:history="1">
        <w:r>
          <w:rPr>
            <w:rFonts w:ascii="仿宋" w:eastAsia="仿宋" w:hAnsi="仿宋" w:cs="仿宋" w:hint="eastAsia"/>
            <w:lang w:eastAsia="zh-CN"/>
          </w:rPr>
          <w:t>(一)、危机预警与识别</w:t>
        </w:r>
        <w:r>
          <w:tab/>
        </w:r>
        <w:r>
          <w:fldChar w:fldCharType="begin"/>
        </w:r>
        <w:r>
          <w:instrText xml:space="preserve"> PAGEREF _Toc12364 \h </w:instrText>
        </w:r>
        <w:r>
          <w:fldChar w:fldCharType="separate"/>
        </w:r>
        <w:r>
          <w:t>11</w:t>
        </w:r>
        <w:r>
          <w:fldChar w:fldCharType="end"/>
        </w:r>
      </w:hyperlink>
    </w:p>
    <w:p>
      <w:pPr>
        <w:pStyle w:val="TOC2"/>
        <w:tabs>
          <w:tab w:val="right" w:leader="dot" w:pos="8306"/>
        </w:tabs>
      </w:pPr>
      <w:hyperlink w:anchor="_Toc28210" w:history="1">
        <w:r>
          <w:rPr>
            <w:rFonts w:ascii="仿宋" w:eastAsia="仿宋" w:hAnsi="仿宋" w:cs="仿宋" w:hint="eastAsia"/>
            <w:lang w:eastAsia="zh-CN"/>
          </w:rPr>
          <w:t>(二)、危机应对与恢复</w:t>
        </w:r>
        <w:r>
          <w:tab/>
        </w:r>
        <w:r>
          <w:fldChar w:fldCharType="begin"/>
        </w:r>
        <w:r>
          <w:instrText xml:space="preserve"> PAGEREF _Toc28210 \h </w:instrText>
        </w:r>
        <w:r>
          <w:fldChar w:fldCharType="separate"/>
        </w:r>
        <w:r>
          <w:t>12</w:t>
        </w:r>
        <w:r>
          <w:fldChar w:fldCharType="end"/>
        </w:r>
      </w:hyperlink>
    </w:p>
    <w:p>
      <w:pPr>
        <w:pStyle w:val="TOC1"/>
        <w:tabs>
          <w:tab w:val="right" w:leader="dot" w:pos="8306"/>
        </w:tabs>
      </w:pPr>
      <w:hyperlink w:anchor="_Toc10667" w:history="1">
        <w:r>
          <w:rPr>
            <w:rFonts w:ascii="仿宋" w:eastAsia="仿宋" w:hAnsi="仿宋" w:cs="仿宋" w:hint="eastAsia"/>
            <w:lang w:eastAsia="zh-CN"/>
          </w:rPr>
          <w:t>四、CHO细胞基因工程乙型肝炎疫苗项目选址可行性分析</w:t>
        </w:r>
        <w:r>
          <w:tab/>
        </w:r>
        <w:r>
          <w:fldChar w:fldCharType="begin"/>
        </w:r>
        <w:r>
          <w:instrText xml:space="preserve"> PAGEREF _Toc10667 \h </w:instrText>
        </w:r>
        <w:r>
          <w:fldChar w:fldCharType="separate"/>
        </w:r>
        <w:r>
          <w:t>14</w:t>
        </w:r>
        <w:r>
          <w:fldChar w:fldCharType="end"/>
        </w:r>
      </w:hyperlink>
    </w:p>
    <w:p>
      <w:pPr>
        <w:pStyle w:val="TOC2"/>
        <w:tabs>
          <w:tab w:val="right" w:leader="dot" w:pos="8306"/>
        </w:tabs>
      </w:pPr>
      <w:hyperlink w:anchor="_Toc14322" w:history="1">
        <w:r>
          <w:rPr>
            <w:rFonts w:ascii="仿宋" w:eastAsia="仿宋" w:hAnsi="仿宋" w:cs="仿宋" w:hint="eastAsia"/>
            <w:lang w:eastAsia="zh-CN"/>
          </w:rPr>
          <w:t>(一)、CHO细胞基因工程乙型肝炎疫苗项目选址</w:t>
        </w:r>
        <w:r>
          <w:tab/>
        </w:r>
        <w:r>
          <w:fldChar w:fldCharType="begin"/>
        </w:r>
        <w:r>
          <w:instrText xml:space="preserve"> PAGEREF _Toc14322 \h </w:instrText>
        </w:r>
        <w:r>
          <w:fldChar w:fldCharType="separate"/>
        </w:r>
        <w:r>
          <w:t>14</w:t>
        </w:r>
        <w:r>
          <w:fldChar w:fldCharType="end"/>
        </w:r>
      </w:hyperlink>
    </w:p>
    <w:p>
      <w:pPr>
        <w:pStyle w:val="TOC2"/>
        <w:tabs>
          <w:tab w:val="right" w:leader="dot" w:pos="8306"/>
        </w:tabs>
      </w:pPr>
      <w:hyperlink w:anchor="_Toc10875" w:history="1">
        <w:r>
          <w:rPr>
            <w:rFonts w:ascii="仿宋" w:eastAsia="仿宋" w:hAnsi="仿宋" w:cs="仿宋" w:hint="eastAsia"/>
            <w:lang w:eastAsia="zh-CN"/>
          </w:rPr>
          <w:t>(二)、用地控制指标</w:t>
        </w:r>
        <w:r>
          <w:tab/>
        </w:r>
        <w:r>
          <w:fldChar w:fldCharType="begin"/>
        </w:r>
        <w:r>
          <w:instrText xml:space="preserve"> PAGEREF _Toc10875 \h </w:instrText>
        </w:r>
        <w:r>
          <w:fldChar w:fldCharType="separate"/>
        </w:r>
        <w:r>
          <w:t>14</w:t>
        </w:r>
        <w:r>
          <w:fldChar w:fldCharType="end"/>
        </w:r>
      </w:hyperlink>
    </w:p>
    <w:p>
      <w:pPr>
        <w:pStyle w:val="TOC2"/>
        <w:tabs>
          <w:tab w:val="right" w:leader="dot" w:pos="8306"/>
        </w:tabs>
      </w:pPr>
      <w:hyperlink w:anchor="_Toc7289" w:history="1">
        <w:r>
          <w:rPr>
            <w:rFonts w:ascii="仿宋" w:eastAsia="仿宋" w:hAnsi="仿宋" w:cs="仿宋" w:hint="eastAsia"/>
            <w:lang w:eastAsia="zh-CN"/>
          </w:rPr>
          <w:t>(三)、节约用地措施</w:t>
        </w:r>
        <w:r>
          <w:tab/>
        </w:r>
        <w:r>
          <w:fldChar w:fldCharType="begin"/>
        </w:r>
        <w:r>
          <w:instrText xml:space="preserve"> PAGEREF _Toc7289 \h </w:instrText>
        </w:r>
        <w:r>
          <w:fldChar w:fldCharType="separate"/>
        </w:r>
        <w:r>
          <w:t>16</w:t>
        </w:r>
        <w:r>
          <w:fldChar w:fldCharType="end"/>
        </w:r>
      </w:hyperlink>
    </w:p>
    <w:p>
      <w:pPr>
        <w:pStyle w:val="TOC2"/>
        <w:tabs>
          <w:tab w:val="right" w:leader="dot" w:pos="8306"/>
        </w:tabs>
      </w:pPr>
      <w:hyperlink w:anchor="_Toc17569" w:history="1">
        <w:r>
          <w:rPr>
            <w:rFonts w:ascii="仿宋" w:eastAsia="仿宋" w:hAnsi="仿宋" w:cs="仿宋" w:hint="eastAsia"/>
            <w:lang w:eastAsia="zh-CN"/>
          </w:rPr>
          <w:t>(四)、总图布置方案</w:t>
        </w:r>
        <w:r>
          <w:tab/>
        </w:r>
        <w:r>
          <w:fldChar w:fldCharType="begin"/>
        </w:r>
        <w:r>
          <w:instrText xml:space="preserve"> PAGEREF _Toc17569 \h </w:instrText>
        </w:r>
        <w:r>
          <w:fldChar w:fldCharType="separate"/>
        </w:r>
        <w:r>
          <w:t>17</w:t>
        </w:r>
        <w:r>
          <w:fldChar w:fldCharType="end"/>
        </w:r>
      </w:hyperlink>
    </w:p>
    <w:p>
      <w:pPr>
        <w:pStyle w:val="TOC2"/>
        <w:tabs>
          <w:tab w:val="right" w:leader="dot" w:pos="8306"/>
        </w:tabs>
      </w:pPr>
      <w:hyperlink w:anchor="_Toc244" w:history="1">
        <w:r>
          <w:rPr>
            <w:rFonts w:ascii="仿宋" w:eastAsia="仿宋" w:hAnsi="仿宋" w:cs="仿宋" w:hint="eastAsia"/>
            <w:lang w:eastAsia="zh-CN"/>
          </w:rPr>
          <w:t>(五)、选址综合评价</w:t>
        </w:r>
        <w:r>
          <w:tab/>
        </w:r>
        <w:r>
          <w:fldChar w:fldCharType="begin"/>
        </w:r>
        <w:r>
          <w:instrText xml:space="preserve"> PAGEREF _Toc244 \h </w:instrText>
        </w:r>
        <w:r>
          <w:fldChar w:fldCharType="separate"/>
        </w:r>
        <w:r>
          <w:t>18</w:t>
        </w:r>
        <w:r>
          <w:fldChar w:fldCharType="end"/>
        </w:r>
      </w:hyperlink>
    </w:p>
    <w:p>
      <w:pPr>
        <w:pStyle w:val="TOC1"/>
        <w:tabs>
          <w:tab w:val="right" w:leader="dot" w:pos="8306"/>
        </w:tabs>
      </w:pPr>
      <w:hyperlink w:anchor="_Toc24589" w:history="1">
        <w:r>
          <w:rPr>
            <w:rFonts w:ascii="仿宋" w:eastAsia="仿宋" w:hAnsi="仿宋" w:cs="仿宋" w:hint="eastAsia"/>
            <w:lang w:eastAsia="zh-CN"/>
          </w:rPr>
          <w:t>五、CHO细胞基因工程乙型肝炎疫苗项目概论</w:t>
        </w:r>
        <w:r>
          <w:tab/>
        </w:r>
        <w:r>
          <w:fldChar w:fldCharType="begin"/>
        </w:r>
        <w:r>
          <w:instrText xml:space="preserve"> PAGEREF _Toc24589 \h </w:instrText>
        </w:r>
        <w:r>
          <w:fldChar w:fldCharType="separate"/>
        </w:r>
        <w:r>
          <w:t>20</w:t>
        </w:r>
        <w:r>
          <w:fldChar w:fldCharType="end"/>
        </w:r>
      </w:hyperlink>
    </w:p>
    <w:p>
      <w:pPr>
        <w:pStyle w:val="TOC2"/>
        <w:tabs>
          <w:tab w:val="right" w:leader="dot" w:pos="8306"/>
        </w:tabs>
      </w:pPr>
      <w:hyperlink w:anchor="_Toc12091" w:history="1">
        <w:r>
          <w:rPr>
            <w:rFonts w:ascii="仿宋" w:eastAsia="仿宋" w:hAnsi="仿宋" w:cs="仿宋" w:hint="eastAsia"/>
            <w:lang w:eastAsia="zh-CN"/>
          </w:rPr>
          <w:t>(一)、CHO细胞基因工程乙型肝炎疫苗项目概况</w:t>
        </w:r>
        <w:r>
          <w:tab/>
        </w:r>
        <w:r>
          <w:fldChar w:fldCharType="begin"/>
        </w:r>
        <w:r>
          <w:instrText xml:space="preserve"> PAGEREF _Toc12091 \h </w:instrText>
        </w:r>
        <w:r>
          <w:fldChar w:fldCharType="separate"/>
        </w:r>
        <w:r>
          <w:t>20</w:t>
        </w:r>
        <w:r>
          <w:fldChar w:fldCharType="end"/>
        </w:r>
      </w:hyperlink>
    </w:p>
    <w:p>
      <w:pPr>
        <w:pStyle w:val="TOC2"/>
        <w:tabs>
          <w:tab w:val="right" w:leader="dot" w:pos="8306"/>
        </w:tabs>
      </w:pPr>
      <w:hyperlink w:anchor="_Toc16951" w:history="1">
        <w:r>
          <w:rPr>
            <w:rFonts w:ascii="仿宋" w:eastAsia="仿宋" w:hAnsi="仿宋" w:cs="仿宋" w:hint="eastAsia"/>
            <w:lang w:eastAsia="zh-CN"/>
          </w:rPr>
          <w:t>(二)、CHO细胞基因工程乙型肝炎疫苗项目目标</w:t>
        </w:r>
        <w:r>
          <w:tab/>
        </w:r>
        <w:r>
          <w:fldChar w:fldCharType="begin"/>
        </w:r>
        <w:r>
          <w:instrText xml:space="preserve"> PAGEREF _Toc16951 \h </w:instrText>
        </w:r>
        <w:r>
          <w:fldChar w:fldCharType="separate"/>
        </w:r>
        <w:r>
          <w:t>22</w:t>
        </w:r>
        <w:r>
          <w:fldChar w:fldCharType="end"/>
        </w:r>
      </w:hyperlink>
    </w:p>
    <w:p>
      <w:pPr>
        <w:pStyle w:val="TOC2"/>
        <w:tabs>
          <w:tab w:val="right" w:leader="dot" w:pos="8306"/>
        </w:tabs>
      </w:pPr>
      <w:hyperlink w:anchor="_Toc30177" w:history="1">
        <w:r>
          <w:rPr>
            <w:rFonts w:ascii="仿宋" w:eastAsia="仿宋" w:hAnsi="仿宋" w:cs="仿宋" w:hint="eastAsia"/>
            <w:lang w:eastAsia="zh-CN"/>
          </w:rPr>
          <w:t>(三)、CHO细胞基因工程乙型肝炎疫苗项目提出的理由</w:t>
        </w:r>
        <w:r>
          <w:tab/>
        </w:r>
        <w:r>
          <w:fldChar w:fldCharType="begin"/>
        </w:r>
        <w:r>
          <w:instrText xml:space="preserve"> PAGEREF _Toc30177 \h </w:instrText>
        </w:r>
        <w:r>
          <w:fldChar w:fldCharType="separate"/>
        </w:r>
        <w:r>
          <w:t>23</w:t>
        </w:r>
        <w:r>
          <w:fldChar w:fldCharType="end"/>
        </w:r>
      </w:hyperlink>
    </w:p>
    <w:p>
      <w:pPr>
        <w:pStyle w:val="TOC2"/>
        <w:tabs>
          <w:tab w:val="right" w:leader="dot" w:pos="8306"/>
        </w:tabs>
      </w:pPr>
      <w:hyperlink w:anchor="_Toc2677" w:history="1">
        <w:r>
          <w:rPr>
            <w:rFonts w:ascii="仿宋" w:eastAsia="仿宋" w:hAnsi="仿宋" w:cs="仿宋" w:hint="eastAsia"/>
            <w:lang w:eastAsia="zh-CN"/>
          </w:rPr>
          <w:t>(四)、CHO细胞基因工程乙型肝炎疫苗项目意义</w:t>
        </w:r>
        <w:r>
          <w:tab/>
        </w:r>
        <w:r>
          <w:fldChar w:fldCharType="begin"/>
        </w:r>
        <w:r>
          <w:instrText xml:space="preserve"> PAGEREF _Toc2677 \h </w:instrText>
        </w:r>
        <w:r>
          <w:fldChar w:fldCharType="separate"/>
        </w:r>
        <w:r>
          <w:t>25</w:t>
        </w:r>
        <w:r>
          <w:fldChar w:fldCharType="end"/>
        </w:r>
      </w:hyperlink>
    </w:p>
    <w:p>
      <w:pPr>
        <w:pStyle w:val="TOC2"/>
        <w:tabs>
          <w:tab w:val="right" w:leader="dot" w:pos="8306"/>
        </w:tabs>
      </w:pPr>
      <w:hyperlink w:anchor="_Toc7596" w:history="1">
        <w:r>
          <w:rPr>
            <w:rFonts w:ascii="仿宋" w:eastAsia="仿宋" w:hAnsi="仿宋" w:cs="仿宋" w:hint="eastAsia"/>
            <w:lang w:eastAsia="zh-CN"/>
          </w:rPr>
          <w:t>(五)、CHO细胞基因工程乙型肝炎疫苗项目背景</w:t>
        </w:r>
        <w:r>
          <w:tab/>
        </w:r>
        <w:r>
          <w:fldChar w:fldCharType="begin"/>
        </w:r>
        <w:r>
          <w:instrText xml:space="preserve"> PAGEREF _Toc7596 \h </w:instrText>
        </w:r>
        <w:r>
          <w:fldChar w:fldCharType="separate"/>
        </w:r>
        <w:r>
          <w:t>26</w:t>
        </w:r>
        <w:r>
          <w:fldChar w:fldCharType="end"/>
        </w:r>
      </w:hyperlink>
    </w:p>
    <w:p>
      <w:pPr>
        <w:pStyle w:val="TOC1"/>
        <w:tabs>
          <w:tab w:val="right" w:leader="dot" w:pos="8306"/>
        </w:tabs>
      </w:pPr>
      <w:hyperlink w:anchor="_Toc4638" w:history="1">
        <w:r>
          <w:rPr>
            <w:rFonts w:ascii="仿宋" w:eastAsia="仿宋" w:hAnsi="仿宋" w:cs="仿宋" w:hint="eastAsia"/>
            <w:lang w:eastAsia="zh-CN"/>
          </w:rPr>
          <w:t>六、CHO细胞基因工程乙型肝炎疫苗项目土建工程</w:t>
        </w:r>
        <w:r>
          <w:tab/>
        </w:r>
        <w:r>
          <w:fldChar w:fldCharType="begin"/>
        </w:r>
        <w:r>
          <w:instrText xml:space="preserve"> PAGEREF _Toc4638 \h </w:instrText>
        </w:r>
        <w:r>
          <w:fldChar w:fldCharType="separate"/>
        </w:r>
        <w:r>
          <w:t>27</w:t>
        </w:r>
        <w:r>
          <w:fldChar w:fldCharType="end"/>
        </w:r>
      </w:hyperlink>
    </w:p>
    <w:p>
      <w:pPr>
        <w:pStyle w:val="TOC2"/>
        <w:tabs>
          <w:tab w:val="right" w:leader="dot" w:pos="8306"/>
        </w:tabs>
      </w:pPr>
      <w:hyperlink w:anchor="_Toc1976" w:history="1">
        <w:r>
          <w:rPr>
            <w:rFonts w:ascii="仿宋" w:eastAsia="仿宋" w:hAnsi="仿宋" w:cs="仿宋" w:hint="eastAsia"/>
            <w:lang w:eastAsia="zh-CN"/>
          </w:rPr>
          <w:t>(一)、建筑工程设计原则</w:t>
        </w:r>
        <w:r>
          <w:tab/>
        </w:r>
        <w:r>
          <w:fldChar w:fldCharType="begin"/>
        </w:r>
        <w:r>
          <w:instrText xml:space="preserve"> PAGEREF _Toc1976 \h </w:instrText>
        </w:r>
        <w:r>
          <w:fldChar w:fldCharType="separate"/>
        </w:r>
        <w:r>
          <w:t>27</w:t>
        </w:r>
        <w:r>
          <w:fldChar w:fldCharType="end"/>
        </w:r>
      </w:hyperlink>
    </w:p>
    <w:p>
      <w:pPr>
        <w:pStyle w:val="TOC2"/>
        <w:tabs>
          <w:tab w:val="right" w:leader="dot" w:pos="8306"/>
        </w:tabs>
      </w:pPr>
      <w:hyperlink w:anchor="_Toc22156" w:history="1">
        <w:r>
          <w:rPr>
            <w:rFonts w:ascii="仿宋" w:eastAsia="仿宋" w:hAnsi="仿宋" w:cs="仿宋" w:hint="eastAsia"/>
            <w:lang w:eastAsia="zh-CN"/>
          </w:rPr>
          <w:t>(二)、土建工程设计年限及安全等级</w:t>
        </w:r>
        <w:r>
          <w:tab/>
        </w:r>
        <w:r>
          <w:fldChar w:fldCharType="begin"/>
        </w:r>
        <w:r>
          <w:instrText xml:space="preserve"> PAGEREF _Toc22156 \h </w:instrText>
        </w:r>
        <w:r>
          <w:fldChar w:fldCharType="separate"/>
        </w:r>
        <w:r>
          <w:t>29</w:t>
        </w:r>
        <w:r>
          <w:fldChar w:fldCharType="end"/>
        </w:r>
      </w:hyperlink>
    </w:p>
    <w:p>
      <w:pPr>
        <w:pStyle w:val="TOC2"/>
        <w:tabs>
          <w:tab w:val="right" w:leader="dot" w:pos="8306"/>
        </w:tabs>
      </w:pPr>
      <w:hyperlink w:anchor="_Toc8665" w:history="1">
        <w:r>
          <w:rPr>
            <w:rFonts w:ascii="仿宋" w:eastAsia="仿宋" w:hAnsi="仿宋" w:cs="仿宋" w:hint="eastAsia"/>
            <w:lang w:eastAsia="zh-CN"/>
          </w:rPr>
          <w:t>(三)、建筑工程设计总体要求</w:t>
        </w:r>
        <w:r>
          <w:tab/>
        </w:r>
        <w:r>
          <w:fldChar w:fldCharType="begin"/>
        </w:r>
        <w:r>
          <w:instrText xml:space="preserve"> PAGEREF _Toc8665 \h </w:instrText>
        </w:r>
        <w:r>
          <w:fldChar w:fldCharType="separate"/>
        </w:r>
        <w:r>
          <w:t>30</w:t>
        </w:r>
        <w:r>
          <w:fldChar w:fldCharType="end"/>
        </w:r>
      </w:hyperlink>
    </w:p>
    <w:p>
      <w:pPr>
        <w:pStyle w:val="TOC2"/>
        <w:tabs>
          <w:tab w:val="right" w:leader="dot" w:pos="8306"/>
        </w:tabs>
      </w:pPr>
      <w:hyperlink w:anchor="_Toc1157" w:history="1">
        <w:r>
          <w:rPr>
            <w:rFonts w:ascii="仿宋" w:eastAsia="仿宋" w:hAnsi="仿宋" w:cs="仿宋" w:hint="eastAsia"/>
            <w:lang w:eastAsia="zh-CN"/>
          </w:rPr>
          <w:t>(四)、土建工程建设指标</w:t>
        </w:r>
        <w:r>
          <w:tab/>
        </w:r>
        <w:r>
          <w:fldChar w:fldCharType="begin"/>
        </w:r>
        <w:r>
          <w:instrText xml:space="preserve"> PAGEREF _Toc1157 \h </w:instrText>
        </w:r>
        <w:r>
          <w:fldChar w:fldCharType="separate"/>
        </w:r>
        <w:r>
          <w:t>30</w:t>
        </w:r>
        <w:r>
          <w:fldChar w:fldCharType="end"/>
        </w:r>
      </w:hyperlink>
    </w:p>
    <w:p>
      <w:pPr>
        <w:pStyle w:val="TOC1"/>
        <w:tabs>
          <w:tab w:val="right" w:leader="dot" w:pos="8306"/>
        </w:tabs>
      </w:pPr>
      <w:hyperlink w:anchor="_Toc2813" w:history="1">
        <w:r>
          <w:rPr>
            <w:rFonts w:ascii="仿宋" w:eastAsia="仿宋" w:hAnsi="仿宋" w:cs="仿宋" w:hint="eastAsia"/>
            <w:lang w:eastAsia="zh-CN"/>
          </w:rPr>
          <w:t>七、CHO细胞基因工程乙型肝炎疫苗项目创新与研发</w:t>
        </w:r>
        <w:r>
          <w:tab/>
        </w:r>
        <w:r>
          <w:fldChar w:fldCharType="begin"/>
        </w:r>
        <w:r>
          <w:instrText xml:space="preserve"> PAGEREF _Toc2813 \h </w:instrText>
        </w:r>
        <w:r>
          <w:fldChar w:fldCharType="separate"/>
        </w:r>
        <w:r>
          <w:t>31</w:t>
        </w:r>
        <w:r>
          <w:fldChar w:fldCharType="end"/>
        </w:r>
      </w:hyperlink>
    </w:p>
    <w:p>
      <w:pPr>
        <w:pStyle w:val="TOC2"/>
        <w:tabs>
          <w:tab w:val="right" w:leader="dot" w:pos="8306"/>
        </w:tabs>
      </w:pPr>
      <w:hyperlink w:anchor="_Toc14223" w:history="1">
        <w:r>
          <w:rPr>
            <w:rFonts w:ascii="仿宋" w:eastAsia="仿宋" w:hAnsi="仿宋" w:cs="仿宋" w:hint="eastAsia"/>
            <w:lang w:eastAsia="zh-CN"/>
          </w:rPr>
          <w:t>(一)、创新策略与方向</w:t>
        </w:r>
        <w:r>
          <w:tab/>
        </w:r>
        <w:r>
          <w:fldChar w:fldCharType="begin"/>
        </w:r>
        <w:r>
          <w:instrText xml:space="preserve"> PAGEREF _Toc14223 \h </w:instrText>
        </w:r>
        <w:r>
          <w:fldChar w:fldCharType="separate"/>
        </w:r>
        <w:r>
          <w:t>31</w:t>
        </w:r>
        <w:r>
          <w:fldChar w:fldCharType="end"/>
        </w:r>
      </w:hyperlink>
    </w:p>
    <w:p>
      <w:pPr>
        <w:pStyle w:val="TOC2"/>
        <w:tabs>
          <w:tab w:val="right" w:leader="dot" w:pos="8306"/>
        </w:tabs>
      </w:pPr>
      <w:hyperlink w:anchor="_Toc20374" w:history="1">
        <w:r>
          <w:rPr>
            <w:rFonts w:ascii="仿宋" w:eastAsia="仿宋" w:hAnsi="仿宋" w:cs="仿宋" w:hint="eastAsia"/>
            <w:lang w:eastAsia="zh-CN"/>
          </w:rPr>
          <w:t>(二)、研发规划与投入</w:t>
        </w:r>
        <w:r>
          <w:tab/>
        </w:r>
        <w:r>
          <w:fldChar w:fldCharType="begin"/>
        </w:r>
        <w:r>
          <w:instrText xml:space="preserve"> PAGEREF _Toc20374 \h </w:instrText>
        </w:r>
        <w:r>
          <w:fldChar w:fldCharType="separate"/>
        </w:r>
        <w:r>
          <w:t>32</w:t>
        </w:r>
        <w:r>
          <w:fldChar w:fldCharType="end"/>
        </w:r>
      </w:hyperlink>
    </w:p>
    <w:p>
      <w:pPr>
        <w:pStyle w:val="TOC1"/>
        <w:tabs>
          <w:tab w:val="right" w:leader="dot" w:pos="8306"/>
        </w:tabs>
      </w:pPr>
      <w:hyperlink w:anchor="_Toc21818" w:history="1">
        <w:r>
          <w:rPr>
            <w:rFonts w:ascii="仿宋" w:eastAsia="仿宋" w:hAnsi="仿宋" w:cs="仿宋" w:hint="eastAsia"/>
            <w:lang w:eastAsia="zh-CN"/>
          </w:rPr>
          <w:t>八、CHO细胞基因工程乙型肝炎疫苗项目风险管理</w:t>
        </w:r>
        <w:r>
          <w:tab/>
        </w:r>
        <w:r>
          <w:fldChar w:fldCharType="begin"/>
        </w:r>
        <w:r>
          <w:instrText xml:space="preserve"> PAGEREF _Toc21818 \h </w:instrText>
        </w:r>
        <w:r>
          <w:fldChar w:fldCharType="separate"/>
        </w:r>
        <w:r>
          <w:t>34</w:t>
        </w:r>
        <w:r>
          <w:fldChar w:fldCharType="end"/>
        </w:r>
      </w:hyperlink>
    </w:p>
    <w:p>
      <w:pPr>
        <w:pStyle w:val="TOC2"/>
        <w:tabs>
          <w:tab w:val="right" w:leader="dot" w:pos="8306"/>
        </w:tabs>
      </w:pPr>
      <w:hyperlink w:anchor="_Toc9812" w:history="1">
        <w:r>
          <w:rPr>
            <w:rFonts w:ascii="仿宋" w:eastAsia="仿宋" w:hAnsi="仿宋" w:cs="仿宋" w:hint="eastAsia"/>
            <w:lang w:eastAsia="zh-CN"/>
          </w:rPr>
          <w:t>(一)、风险识别与评估</w:t>
        </w:r>
        <w:r>
          <w:tab/>
        </w:r>
        <w:r>
          <w:fldChar w:fldCharType="begin"/>
        </w:r>
        <w:r>
          <w:instrText xml:space="preserve"> PAGEREF _Toc9812 \h </w:instrText>
        </w:r>
        <w:r>
          <w:fldChar w:fldCharType="separate"/>
        </w:r>
        <w:r>
          <w:t>34</w:t>
        </w:r>
        <w:r>
          <w:fldChar w:fldCharType="end"/>
        </w:r>
      </w:hyperlink>
    </w:p>
    <w:p>
      <w:pPr>
        <w:pStyle w:val="TOC2"/>
        <w:tabs>
          <w:tab w:val="right" w:leader="dot" w:pos="8306"/>
        </w:tabs>
      </w:pPr>
      <w:hyperlink w:anchor="_Toc27495" w:history="1">
        <w:r>
          <w:rPr>
            <w:rFonts w:ascii="仿宋" w:eastAsia="仿宋" w:hAnsi="仿宋" w:cs="仿宋" w:hint="eastAsia"/>
            <w:lang w:eastAsia="zh-CN"/>
          </w:rPr>
          <w:t>(二)、风险应对策略</w:t>
        </w:r>
        <w:r>
          <w:tab/>
        </w:r>
        <w:r>
          <w:fldChar w:fldCharType="begin"/>
        </w:r>
        <w:r>
          <w:instrText xml:space="preserve"> PAGEREF _Toc27495 \h </w:instrText>
        </w:r>
        <w:r>
          <w:fldChar w:fldCharType="separate"/>
        </w:r>
        <w:r>
          <w:t>35</w:t>
        </w:r>
        <w:r>
          <w:fldChar w:fldCharType="end"/>
        </w:r>
      </w:hyperlink>
    </w:p>
    <w:p>
      <w:pPr>
        <w:pStyle w:val="TOC2"/>
        <w:tabs>
          <w:tab w:val="right" w:leader="dot" w:pos="8306"/>
        </w:tabs>
      </w:pPr>
      <w:hyperlink w:anchor="_Toc6072" w:history="1">
        <w:r>
          <w:rPr>
            <w:rFonts w:ascii="仿宋" w:eastAsia="仿宋" w:hAnsi="仿宋" w:cs="仿宋" w:hint="eastAsia"/>
            <w:lang w:eastAsia="zh-CN"/>
          </w:rPr>
          <w:t>(三)、风险监控与控制</w:t>
        </w:r>
        <w:r>
          <w:tab/>
        </w:r>
        <w:r>
          <w:fldChar w:fldCharType="begin"/>
        </w:r>
        <w:r>
          <w:instrText xml:space="preserve"> PAGEREF _Toc6072 \h </w:instrText>
        </w:r>
        <w:r>
          <w:fldChar w:fldCharType="separate"/>
        </w:r>
        <w:r>
          <w:t>37</w:t>
        </w:r>
        <w:r>
          <w:fldChar w:fldCharType="end"/>
        </w:r>
      </w:hyperlink>
    </w:p>
    <w:p>
      <w:pPr>
        <w:pStyle w:val="TOC1"/>
        <w:tabs>
          <w:tab w:val="right" w:leader="dot" w:pos="8306"/>
        </w:tabs>
      </w:pPr>
      <w:hyperlink w:anchor="_Toc29202" w:history="1">
        <w:r>
          <w:rPr>
            <w:rFonts w:ascii="仿宋" w:eastAsia="仿宋" w:hAnsi="仿宋" w:cs="仿宋" w:hint="eastAsia"/>
            <w:lang w:eastAsia="zh-CN"/>
          </w:rPr>
          <w:t>九、CHO细胞基因工程乙型肝炎疫苗项目计划安排</w:t>
        </w:r>
        <w:r>
          <w:tab/>
        </w:r>
        <w:r>
          <w:fldChar w:fldCharType="begin"/>
        </w:r>
        <w:r>
          <w:instrText xml:space="preserve"> PAGEREF _Toc29202 \h </w:instrText>
        </w:r>
        <w:r>
          <w:fldChar w:fldCharType="separate"/>
        </w:r>
        <w:r>
          <w:t>38</w:t>
        </w:r>
        <w:r>
          <w:fldChar w:fldCharType="end"/>
        </w:r>
      </w:hyperlink>
    </w:p>
    <w:p>
      <w:pPr>
        <w:pStyle w:val="TOC2"/>
        <w:tabs>
          <w:tab w:val="right" w:leader="dot" w:pos="8306"/>
        </w:tabs>
      </w:pPr>
      <w:hyperlink w:anchor="_Toc3918" w:history="1">
        <w:r>
          <w:rPr>
            <w:rFonts w:ascii="仿宋" w:eastAsia="仿宋" w:hAnsi="仿宋" w:cs="仿宋" w:hint="eastAsia"/>
            <w:lang w:eastAsia="zh-CN"/>
          </w:rPr>
          <w:t>(一)、建设周期</w:t>
        </w:r>
        <w:r>
          <w:tab/>
        </w:r>
        <w:r>
          <w:fldChar w:fldCharType="begin"/>
        </w:r>
        <w:r>
          <w:instrText xml:space="preserve"> PAGEREF _Toc3918 \h </w:instrText>
        </w:r>
        <w:r>
          <w:fldChar w:fldCharType="separate"/>
        </w:r>
        <w:r>
          <w:t>38</w:t>
        </w:r>
        <w:r>
          <w:fldChar w:fldCharType="end"/>
        </w:r>
      </w:hyperlink>
    </w:p>
    <w:p>
      <w:pPr>
        <w:pStyle w:val="TOC2"/>
        <w:tabs>
          <w:tab w:val="right" w:leader="dot" w:pos="8306"/>
        </w:tabs>
      </w:pPr>
      <w:hyperlink w:anchor="_Toc5166" w:history="1">
        <w:r>
          <w:rPr>
            <w:rFonts w:ascii="仿宋" w:eastAsia="仿宋" w:hAnsi="仿宋" w:cs="仿宋" w:hint="eastAsia"/>
            <w:lang w:eastAsia="zh-CN"/>
          </w:rPr>
          <w:t>(二)、建设进度</w:t>
        </w:r>
        <w:r>
          <w:tab/>
        </w:r>
        <w:r>
          <w:fldChar w:fldCharType="begin"/>
        </w:r>
        <w:r>
          <w:instrText xml:space="preserve"> PAGEREF _Toc5166 \h </w:instrText>
        </w:r>
        <w:r>
          <w:fldChar w:fldCharType="separate"/>
        </w:r>
        <w:r>
          <w:t>39</w:t>
        </w:r>
        <w:r>
          <w:fldChar w:fldCharType="end"/>
        </w:r>
      </w:hyperlink>
    </w:p>
    <w:p>
      <w:pPr>
        <w:pStyle w:val="TOC2"/>
        <w:tabs>
          <w:tab w:val="right" w:leader="dot" w:pos="8306"/>
        </w:tabs>
      </w:pPr>
      <w:hyperlink w:anchor="_Toc2949" w:history="1">
        <w:r>
          <w:rPr>
            <w:rFonts w:ascii="仿宋" w:eastAsia="仿宋" w:hAnsi="仿宋" w:cs="仿宋" w:hint="eastAsia"/>
            <w:lang w:eastAsia="zh-CN"/>
          </w:rPr>
          <w:t>(三)、进度安排注意事项</w:t>
        </w:r>
        <w:r>
          <w:tab/>
        </w:r>
        <w:r>
          <w:fldChar w:fldCharType="begin"/>
        </w:r>
        <w:r>
          <w:instrText xml:space="preserve"> PAGEREF _Toc2949 \h </w:instrText>
        </w:r>
        <w:r>
          <w:fldChar w:fldCharType="separate"/>
        </w:r>
        <w:r>
          <w:t>40</w:t>
        </w:r>
        <w:r>
          <w:fldChar w:fldCharType="end"/>
        </w:r>
      </w:hyperlink>
    </w:p>
    <w:p>
      <w:pPr>
        <w:pStyle w:val="TOC2"/>
        <w:tabs>
          <w:tab w:val="right" w:leader="dot" w:pos="8306"/>
        </w:tabs>
      </w:pPr>
      <w:hyperlink w:anchor="_Toc140" w:history="1">
        <w:r>
          <w:rPr>
            <w:rFonts w:ascii="仿宋" w:eastAsia="仿宋" w:hAnsi="仿宋" w:cs="仿宋" w:hint="eastAsia"/>
            <w:lang w:eastAsia="zh-CN"/>
          </w:rPr>
          <w:t>(四)、人力资源配置</w:t>
        </w:r>
        <w:r>
          <w:tab/>
        </w:r>
        <w:r>
          <w:fldChar w:fldCharType="begin"/>
        </w:r>
        <w:r>
          <w:instrText xml:space="preserve"> PAGEREF _Toc140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5" w:history="1">
        <w:r>
          <w:rPr>
            <w:rFonts w:ascii="仿宋" w:eastAsia="仿宋" w:hAnsi="仿宋" w:cs="仿宋" w:hint="eastAsia"/>
            <w:lang w:eastAsia="zh-CN"/>
          </w:rPr>
          <w:t>十、CHO细胞基因工程乙型肝炎疫苗项目经营效益</w:t>
        </w:r>
        <w:r>
          <w:tab/>
        </w:r>
        <w:r>
          <w:fldChar w:fldCharType="begin"/>
        </w:r>
        <w:r>
          <w:instrText xml:space="preserve"> PAGEREF _Toc2435 \h </w:instrText>
        </w:r>
        <w:r>
          <w:fldChar w:fldCharType="separate"/>
        </w:r>
        <w:r>
          <w:t>43</w:t>
        </w:r>
        <w:r>
          <w:fldChar w:fldCharType="end"/>
        </w:r>
      </w:hyperlink>
    </w:p>
    <w:p>
      <w:pPr>
        <w:pStyle w:val="TOC2"/>
        <w:tabs>
          <w:tab w:val="right" w:leader="dot" w:pos="8306"/>
        </w:tabs>
      </w:pPr>
      <w:hyperlink w:anchor="_Toc2798" w:history="1">
        <w:r>
          <w:rPr>
            <w:rFonts w:ascii="仿宋" w:eastAsia="仿宋" w:hAnsi="仿宋" w:cs="仿宋" w:hint="eastAsia"/>
            <w:lang w:eastAsia="zh-CN"/>
          </w:rPr>
          <w:t>(一)、经济评价财务测算</w:t>
        </w:r>
        <w:r>
          <w:tab/>
        </w:r>
        <w:r>
          <w:fldChar w:fldCharType="begin"/>
        </w:r>
        <w:r>
          <w:instrText xml:space="preserve"> PAGEREF _Toc2798 \h </w:instrText>
        </w:r>
        <w:r>
          <w:fldChar w:fldCharType="separate"/>
        </w:r>
        <w:r>
          <w:t>43</w:t>
        </w:r>
        <w:r>
          <w:fldChar w:fldCharType="end"/>
        </w:r>
      </w:hyperlink>
    </w:p>
    <w:p>
      <w:pPr>
        <w:pStyle w:val="TOC2"/>
        <w:tabs>
          <w:tab w:val="right" w:leader="dot" w:pos="8306"/>
        </w:tabs>
      </w:pPr>
      <w:hyperlink w:anchor="_Toc29801" w:history="1">
        <w:r>
          <w:rPr>
            <w:rFonts w:ascii="仿宋" w:eastAsia="仿宋" w:hAnsi="仿宋" w:cs="仿宋" w:hint="eastAsia"/>
            <w:lang w:eastAsia="zh-CN"/>
          </w:rPr>
          <w:t>(二)、CHO细胞基因工程乙型肝炎疫苗项目盈利能力分析</w:t>
        </w:r>
        <w:r>
          <w:tab/>
        </w:r>
        <w:r>
          <w:fldChar w:fldCharType="begin"/>
        </w:r>
        <w:r>
          <w:instrText xml:space="preserve"> PAGEREF _Toc29801 \h </w:instrText>
        </w:r>
        <w:r>
          <w:fldChar w:fldCharType="separate"/>
        </w:r>
        <w:r>
          <w:t>45</w:t>
        </w:r>
        <w:r>
          <w:fldChar w:fldCharType="end"/>
        </w:r>
      </w:hyperlink>
    </w:p>
    <w:p>
      <w:pPr>
        <w:pStyle w:val="TOC1"/>
        <w:tabs>
          <w:tab w:val="right" w:leader="dot" w:pos="8306"/>
        </w:tabs>
      </w:pPr>
      <w:hyperlink w:anchor="_Toc26289" w:history="1">
        <w:r>
          <w:rPr>
            <w:rFonts w:ascii="仿宋" w:eastAsia="仿宋" w:hAnsi="仿宋" w:cs="仿宋" w:hint="eastAsia"/>
            <w:lang w:eastAsia="zh-CN"/>
          </w:rPr>
          <w:t>十一、CHO细胞基因工程乙型肝炎疫苗项目投资规划</w:t>
        </w:r>
        <w:r>
          <w:tab/>
        </w:r>
        <w:r>
          <w:fldChar w:fldCharType="begin"/>
        </w:r>
        <w:r>
          <w:instrText xml:space="preserve"> PAGEREF _Toc26289 \h </w:instrText>
        </w:r>
        <w:r>
          <w:fldChar w:fldCharType="separate"/>
        </w:r>
        <w:r>
          <w:t>45</w:t>
        </w:r>
        <w:r>
          <w:fldChar w:fldCharType="end"/>
        </w:r>
      </w:hyperlink>
    </w:p>
    <w:p>
      <w:pPr>
        <w:pStyle w:val="TOC2"/>
        <w:tabs>
          <w:tab w:val="right" w:leader="dot" w:pos="8306"/>
        </w:tabs>
      </w:pPr>
      <w:hyperlink w:anchor="_Toc23521" w:history="1">
        <w:r>
          <w:rPr>
            <w:rFonts w:ascii="仿宋" w:eastAsia="仿宋" w:hAnsi="仿宋" w:cs="仿宋" w:hint="eastAsia"/>
            <w:lang w:eastAsia="zh-CN"/>
          </w:rPr>
          <w:t>(一)、CHO细胞基因工程乙型肝炎疫苗项目总投资估算</w:t>
        </w:r>
        <w:r>
          <w:tab/>
        </w:r>
        <w:r>
          <w:fldChar w:fldCharType="begin"/>
        </w:r>
        <w:r>
          <w:instrText xml:space="preserve"> PAGEREF _Toc23521 \h </w:instrText>
        </w:r>
        <w:r>
          <w:fldChar w:fldCharType="separate"/>
        </w:r>
        <w:r>
          <w:t>45</w:t>
        </w:r>
        <w:r>
          <w:fldChar w:fldCharType="end"/>
        </w:r>
      </w:hyperlink>
    </w:p>
    <w:p>
      <w:pPr>
        <w:pStyle w:val="TOC2"/>
        <w:tabs>
          <w:tab w:val="right" w:leader="dot" w:pos="8306"/>
        </w:tabs>
      </w:pPr>
      <w:hyperlink w:anchor="_Toc20396" w:history="1">
        <w:r>
          <w:rPr>
            <w:rFonts w:ascii="仿宋" w:eastAsia="仿宋" w:hAnsi="仿宋" w:cs="仿宋" w:hint="eastAsia"/>
            <w:lang w:eastAsia="zh-CN"/>
          </w:rPr>
          <w:t>(二)、资金筹措</w:t>
        </w:r>
        <w:r>
          <w:tab/>
        </w:r>
        <w:r>
          <w:fldChar w:fldCharType="begin"/>
        </w:r>
        <w:r>
          <w:instrText xml:space="preserve"> PAGEREF _Toc20396 \h </w:instrText>
        </w:r>
        <w:r>
          <w:fldChar w:fldCharType="separate"/>
        </w:r>
        <w:r>
          <w:t>47</w:t>
        </w:r>
        <w:r>
          <w:fldChar w:fldCharType="end"/>
        </w:r>
      </w:hyperlink>
    </w:p>
    <w:p>
      <w:pPr>
        <w:pStyle w:val="TOC1"/>
        <w:tabs>
          <w:tab w:val="right" w:leader="dot" w:pos="8306"/>
        </w:tabs>
      </w:pPr>
      <w:hyperlink w:anchor="_Toc5099" w:history="1">
        <w:r>
          <w:rPr>
            <w:rFonts w:ascii="仿宋" w:eastAsia="仿宋" w:hAnsi="仿宋" w:cs="仿宋" w:hint="eastAsia"/>
            <w:lang w:eastAsia="zh-CN"/>
          </w:rPr>
          <w:t>十二、生产安全保护</w:t>
        </w:r>
        <w:r>
          <w:tab/>
        </w:r>
        <w:r>
          <w:fldChar w:fldCharType="begin"/>
        </w:r>
        <w:r>
          <w:instrText xml:space="preserve"> PAGEREF _Toc5099 \h </w:instrText>
        </w:r>
        <w:r>
          <w:fldChar w:fldCharType="separate"/>
        </w:r>
        <w:r>
          <w:t>48</w:t>
        </w:r>
        <w:r>
          <w:fldChar w:fldCharType="end"/>
        </w:r>
      </w:hyperlink>
    </w:p>
    <w:p>
      <w:pPr>
        <w:pStyle w:val="TOC2"/>
        <w:tabs>
          <w:tab w:val="right" w:leader="dot" w:pos="8306"/>
        </w:tabs>
      </w:pPr>
      <w:hyperlink w:anchor="_Toc23358" w:history="1">
        <w:r>
          <w:rPr>
            <w:rFonts w:ascii="仿宋" w:eastAsia="仿宋" w:hAnsi="仿宋" w:cs="仿宋" w:hint="eastAsia"/>
            <w:lang w:eastAsia="zh-CN"/>
          </w:rPr>
          <w:t>(一)、消防安全</w:t>
        </w:r>
        <w:r>
          <w:tab/>
        </w:r>
        <w:r>
          <w:fldChar w:fldCharType="begin"/>
        </w:r>
        <w:r>
          <w:instrText xml:space="preserve"> PAGEREF _Toc23358 \h </w:instrText>
        </w:r>
        <w:r>
          <w:fldChar w:fldCharType="separate"/>
        </w:r>
        <w:r>
          <w:t>48</w:t>
        </w:r>
        <w:r>
          <w:fldChar w:fldCharType="end"/>
        </w:r>
      </w:hyperlink>
    </w:p>
    <w:p>
      <w:pPr>
        <w:pStyle w:val="TOC2"/>
        <w:tabs>
          <w:tab w:val="right" w:leader="dot" w:pos="8306"/>
        </w:tabs>
      </w:pPr>
      <w:hyperlink w:anchor="_Toc12355" w:history="1">
        <w:r>
          <w:rPr>
            <w:rFonts w:ascii="仿宋" w:eastAsia="仿宋" w:hAnsi="仿宋" w:cs="仿宋" w:hint="eastAsia"/>
            <w:lang w:eastAsia="zh-CN"/>
          </w:rPr>
          <w:t>(二)、防火防爆总图布置措施</w:t>
        </w:r>
        <w:r>
          <w:tab/>
        </w:r>
        <w:r>
          <w:fldChar w:fldCharType="begin"/>
        </w:r>
        <w:r>
          <w:instrText xml:space="preserve"> PAGEREF _Toc12355 \h </w:instrText>
        </w:r>
        <w:r>
          <w:fldChar w:fldCharType="separate"/>
        </w:r>
        <w:r>
          <w:t>50</w:t>
        </w:r>
        <w:r>
          <w:fldChar w:fldCharType="end"/>
        </w:r>
      </w:hyperlink>
    </w:p>
    <w:p>
      <w:pPr>
        <w:pStyle w:val="TOC2"/>
        <w:tabs>
          <w:tab w:val="right" w:leader="dot" w:pos="8306"/>
        </w:tabs>
      </w:pPr>
      <w:hyperlink w:anchor="_Toc15013" w:history="1">
        <w:r>
          <w:rPr>
            <w:rFonts w:ascii="仿宋" w:eastAsia="仿宋" w:hAnsi="仿宋" w:cs="仿宋" w:hint="eastAsia"/>
            <w:lang w:eastAsia="zh-CN"/>
          </w:rPr>
          <w:t>(三)、自然灾害防范措施</w:t>
        </w:r>
        <w:r>
          <w:tab/>
        </w:r>
        <w:r>
          <w:fldChar w:fldCharType="begin"/>
        </w:r>
        <w:r>
          <w:instrText xml:space="preserve"> PAGEREF _Toc15013 \h </w:instrText>
        </w:r>
        <w:r>
          <w:fldChar w:fldCharType="separate"/>
        </w:r>
        <w:r>
          <w:t>50</w:t>
        </w:r>
        <w:r>
          <w:fldChar w:fldCharType="end"/>
        </w:r>
      </w:hyperlink>
    </w:p>
    <w:p>
      <w:pPr>
        <w:pStyle w:val="TOC2"/>
        <w:tabs>
          <w:tab w:val="right" w:leader="dot" w:pos="8306"/>
        </w:tabs>
      </w:pPr>
      <w:hyperlink w:anchor="_Toc8158" w:history="1">
        <w:r>
          <w:rPr>
            <w:rFonts w:ascii="仿宋" w:eastAsia="仿宋" w:hAnsi="仿宋" w:cs="仿宋" w:hint="eastAsia"/>
            <w:lang w:eastAsia="zh-CN"/>
          </w:rPr>
          <w:t>(四)、安全色及安全标志使用要求</w:t>
        </w:r>
        <w:r>
          <w:tab/>
        </w:r>
        <w:r>
          <w:fldChar w:fldCharType="begin"/>
        </w:r>
        <w:r>
          <w:instrText xml:space="preserve"> PAGEREF _Toc8158 \h </w:instrText>
        </w:r>
        <w:r>
          <w:fldChar w:fldCharType="separate"/>
        </w:r>
        <w:r>
          <w:t>52</w:t>
        </w:r>
        <w:r>
          <w:fldChar w:fldCharType="end"/>
        </w:r>
      </w:hyperlink>
    </w:p>
    <w:p>
      <w:pPr>
        <w:pStyle w:val="TOC2"/>
        <w:tabs>
          <w:tab w:val="right" w:leader="dot" w:pos="8306"/>
        </w:tabs>
      </w:pPr>
      <w:hyperlink w:anchor="_Toc16645" w:history="1">
        <w:r>
          <w:rPr>
            <w:rFonts w:ascii="仿宋" w:eastAsia="仿宋" w:hAnsi="仿宋" w:cs="仿宋" w:hint="eastAsia"/>
            <w:lang w:eastAsia="zh-CN"/>
          </w:rPr>
          <w:t>(五)、防尘防毒措施</w:t>
        </w:r>
        <w:r>
          <w:tab/>
        </w:r>
        <w:r>
          <w:fldChar w:fldCharType="begin"/>
        </w:r>
        <w:r>
          <w:instrText xml:space="preserve"> PAGEREF _Toc16645 \h </w:instrText>
        </w:r>
        <w:r>
          <w:fldChar w:fldCharType="separate"/>
        </w:r>
        <w:r>
          <w:t>53</w:t>
        </w:r>
        <w:r>
          <w:fldChar w:fldCharType="end"/>
        </w:r>
      </w:hyperlink>
    </w:p>
    <w:p>
      <w:pPr>
        <w:pStyle w:val="TOC2"/>
        <w:tabs>
          <w:tab w:val="right" w:leader="dot" w:pos="8306"/>
        </w:tabs>
      </w:pPr>
      <w:hyperlink w:anchor="_Toc4421" w:history="1">
        <w:r>
          <w:rPr>
            <w:rFonts w:ascii="仿宋" w:eastAsia="仿宋" w:hAnsi="仿宋" w:cs="仿宋" w:hint="eastAsia"/>
            <w:lang w:eastAsia="zh-CN"/>
          </w:rPr>
          <w:t>(六)、防静电、触电防护及防雷措施</w:t>
        </w:r>
        <w:r>
          <w:tab/>
        </w:r>
        <w:r>
          <w:fldChar w:fldCharType="begin"/>
        </w:r>
        <w:r>
          <w:instrText xml:space="preserve"> PAGEREF _Toc4421 \h </w:instrText>
        </w:r>
        <w:r>
          <w:fldChar w:fldCharType="separate"/>
        </w:r>
        <w:r>
          <w:t>54</w:t>
        </w:r>
        <w:r>
          <w:fldChar w:fldCharType="end"/>
        </w:r>
      </w:hyperlink>
    </w:p>
    <w:p>
      <w:pPr>
        <w:pStyle w:val="TOC2"/>
        <w:tabs>
          <w:tab w:val="right" w:leader="dot" w:pos="8306"/>
        </w:tabs>
      </w:pPr>
      <w:hyperlink w:anchor="_Toc21207" w:history="1">
        <w:r>
          <w:rPr>
            <w:rFonts w:ascii="仿宋" w:eastAsia="仿宋" w:hAnsi="仿宋" w:cs="仿宋" w:hint="eastAsia"/>
            <w:lang w:eastAsia="zh-CN"/>
          </w:rPr>
          <w:t>(七)、机械设备安全保障措施</w:t>
        </w:r>
        <w:r>
          <w:tab/>
        </w:r>
        <w:r>
          <w:fldChar w:fldCharType="begin"/>
        </w:r>
        <w:r>
          <w:instrText xml:space="preserve"> PAGEREF _Toc21207 \h </w:instrText>
        </w:r>
        <w:r>
          <w:fldChar w:fldCharType="separate"/>
        </w:r>
        <w:r>
          <w:t>55</w:t>
        </w:r>
        <w:r>
          <w:fldChar w:fldCharType="end"/>
        </w:r>
      </w:hyperlink>
    </w:p>
    <w:p>
      <w:pPr>
        <w:pStyle w:val="TOC1"/>
        <w:tabs>
          <w:tab w:val="right" w:leader="dot" w:pos="8306"/>
        </w:tabs>
      </w:pPr>
      <w:hyperlink w:anchor="_Toc20188" w:history="1">
        <w:r>
          <w:rPr>
            <w:rFonts w:ascii="仿宋" w:eastAsia="仿宋" w:hAnsi="仿宋" w:cs="仿宋" w:hint="eastAsia"/>
            <w:lang w:eastAsia="zh-CN"/>
          </w:rPr>
          <w:t>十三、营销与推广策略</w:t>
        </w:r>
        <w:r>
          <w:tab/>
        </w:r>
        <w:r>
          <w:fldChar w:fldCharType="begin"/>
        </w:r>
        <w:r>
          <w:instrText xml:space="preserve"> PAGEREF _Toc20188 \h </w:instrText>
        </w:r>
        <w:r>
          <w:fldChar w:fldCharType="separate"/>
        </w:r>
        <w:r>
          <w:t>57</w:t>
        </w:r>
        <w:r>
          <w:fldChar w:fldCharType="end"/>
        </w:r>
      </w:hyperlink>
    </w:p>
    <w:p>
      <w:pPr>
        <w:pStyle w:val="TOC2"/>
        <w:tabs>
          <w:tab w:val="right" w:leader="dot" w:pos="8306"/>
        </w:tabs>
      </w:pPr>
      <w:hyperlink w:anchor="_Toc20881" w:history="1">
        <w:r>
          <w:rPr>
            <w:rFonts w:ascii="仿宋" w:eastAsia="仿宋" w:hAnsi="仿宋" w:cs="仿宋" w:hint="eastAsia"/>
            <w:lang w:eastAsia="zh-CN"/>
          </w:rPr>
          <w:t>(一)、产品/服务定位与特点</w:t>
        </w:r>
        <w:r>
          <w:tab/>
        </w:r>
        <w:r>
          <w:fldChar w:fldCharType="begin"/>
        </w:r>
        <w:r>
          <w:instrText xml:space="preserve"> PAGEREF _Toc20881 \h </w:instrText>
        </w:r>
        <w:r>
          <w:fldChar w:fldCharType="separate"/>
        </w:r>
        <w:r>
          <w:t>57</w:t>
        </w:r>
        <w:r>
          <w:fldChar w:fldCharType="end"/>
        </w:r>
      </w:hyperlink>
    </w:p>
    <w:p>
      <w:pPr>
        <w:pStyle w:val="TOC2"/>
        <w:tabs>
          <w:tab w:val="right" w:leader="dot" w:pos="8306"/>
        </w:tabs>
      </w:pPr>
      <w:hyperlink w:anchor="_Toc31319" w:history="1">
        <w:r>
          <w:rPr>
            <w:rFonts w:ascii="仿宋" w:eastAsia="仿宋" w:hAnsi="仿宋" w:cs="仿宋" w:hint="eastAsia"/>
            <w:lang w:eastAsia="zh-CN"/>
          </w:rPr>
          <w:t>(二)、市场定位与竞争分析</w:t>
        </w:r>
        <w:r>
          <w:tab/>
        </w:r>
        <w:r>
          <w:fldChar w:fldCharType="begin"/>
        </w:r>
        <w:r>
          <w:instrText xml:space="preserve"> PAGEREF _Toc31319 \h </w:instrText>
        </w:r>
        <w:r>
          <w:fldChar w:fldCharType="separate"/>
        </w:r>
        <w:r>
          <w:t>58</w:t>
        </w:r>
        <w:r>
          <w:fldChar w:fldCharType="end"/>
        </w:r>
      </w:hyperlink>
    </w:p>
    <w:p>
      <w:pPr>
        <w:pStyle w:val="TOC2"/>
        <w:tabs>
          <w:tab w:val="right" w:leader="dot" w:pos="8306"/>
        </w:tabs>
      </w:pPr>
      <w:hyperlink w:anchor="_Toc28099" w:history="1">
        <w:r>
          <w:rPr>
            <w:rFonts w:ascii="仿宋" w:eastAsia="仿宋" w:hAnsi="仿宋" w:cs="仿宋" w:hint="eastAsia"/>
            <w:lang w:eastAsia="zh-CN"/>
          </w:rPr>
          <w:t>(三)、营销渠道与策略</w:t>
        </w:r>
        <w:r>
          <w:tab/>
        </w:r>
        <w:r>
          <w:fldChar w:fldCharType="begin"/>
        </w:r>
        <w:r>
          <w:instrText xml:space="preserve"> PAGEREF _Toc28099 \h </w:instrText>
        </w:r>
        <w:r>
          <w:fldChar w:fldCharType="separate"/>
        </w:r>
        <w:r>
          <w:t>60</w:t>
        </w:r>
        <w:r>
          <w:fldChar w:fldCharType="end"/>
        </w:r>
      </w:hyperlink>
    </w:p>
    <w:p>
      <w:pPr>
        <w:pStyle w:val="TOC2"/>
        <w:tabs>
          <w:tab w:val="right" w:leader="dot" w:pos="8306"/>
        </w:tabs>
      </w:pPr>
      <w:hyperlink w:anchor="_Toc2288" w:history="1">
        <w:r>
          <w:rPr>
            <w:rFonts w:ascii="仿宋" w:eastAsia="仿宋" w:hAnsi="仿宋" w:cs="仿宋" w:hint="eastAsia"/>
            <w:lang w:eastAsia="zh-CN"/>
          </w:rPr>
          <w:t>(四)、推广与宣传活动</w:t>
        </w:r>
        <w:r>
          <w:tab/>
        </w:r>
        <w:r>
          <w:fldChar w:fldCharType="begin"/>
        </w:r>
        <w:r>
          <w:instrText xml:space="preserve"> PAGEREF _Toc2288 \h </w:instrText>
        </w:r>
        <w:r>
          <w:fldChar w:fldCharType="separate"/>
        </w:r>
        <w:r>
          <w:t>61</w:t>
        </w:r>
        <w:r>
          <w:fldChar w:fldCharType="end"/>
        </w:r>
      </w:hyperlink>
    </w:p>
    <w:p>
      <w:pPr>
        <w:pStyle w:val="TOC1"/>
        <w:tabs>
          <w:tab w:val="right" w:leader="dot" w:pos="8306"/>
        </w:tabs>
      </w:pPr>
      <w:hyperlink w:anchor="_Toc23305" w:history="1">
        <w:r>
          <w:rPr>
            <w:rFonts w:ascii="仿宋" w:eastAsia="仿宋" w:hAnsi="仿宋" w:cs="仿宋" w:hint="eastAsia"/>
            <w:lang w:eastAsia="zh-CN"/>
          </w:rPr>
          <w:t>十四、CHO细胞基因工程乙型肝炎疫苗项目治理与监督</w:t>
        </w:r>
        <w:r>
          <w:tab/>
        </w:r>
        <w:r>
          <w:fldChar w:fldCharType="begin"/>
        </w:r>
        <w:r>
          <w:instrText xml:space="preserve"> PAGEREF _Toc23305 \h </w:instrText>
        </w:r>
        <w:r>
          <w:fldChar w:fldCharType="separate"/>
        </w:r>
        <w:r>
          <w:t>66</w:t>
        </w:r>
        <w:r>
          <w:fldChar w:fldCharType="end"/>
        </w:r>
      </w:hyperlink>
    </w:p>
    <w:p>
      <w:pPr>
        <w:pStyle w:val="TOC2"/>
        <w:tabs>
          <w:tab w:val="right" w:leader="dot" w:pos="8306"/>
        </w:tabs>
      </w:pPr>
      <w:hyperlink w:anchor="_Toc11793" w:history="1">
        <w:r>
          <w:rPr>
            <w:rFonts w:ascii="仿宋" w:eastAsia="仿宋" w:hAnsi="仿宋" w:cs="仿宋" w:hint="eastAsia"/>
            <w:lang w:eastAsia="zh-CN"/>
          </w:rPr>
          <w:t>(一)、CHO细胞基因工程乙型肝炎疫苗项目治理结构</w:t>
        </w:r>
        <w:r>
          <w:tab/>
        </w:r>
        <w:r>
          <w:fldChar w:fldCharType="begin"/>
        </w:r>
        <w:r>
          <w:instrText xml:space="preserve"> PAGEREF _Toc11793 \h </w:instrText>
        </w:r>
        <w:r>
          <w:fldChar w:fldCharType="separate"/>
        </w:r>
        <w:r>
          <w:t>66</w:t>
        </w:r>
        <w:r>
          <w:fldChar w:fldCharType="end"/>
        </w:r>
      </w:hyperlink>
    </w:p>
    <w:p>
      <w:pPr>
        <w:pStyle w:val="TOC2"/>
        <w:tabs>
          <w:tab w:val="right" w:leader="dot" w:pos="8306"/>
        </w:tabs>
      </w:pPr>
      <w:hyperlink w:anchor="_Toc31858" w:history="1">
        <w:r>
          <w:rPr>
            <w:rFonts w:ascii="仿宋" w:eastAsia="仿宋" w:hAnsi="仿宋" w:cs="仿宋" w:hint="eastAsia"/>
            <w:lang w:eastAsia="zh-CN"/>
          </w:rPr>
          <w:t>(二)、监督与审计</w:t>
        </w:r>
        <w:r>
          <w:tab/>
        </w:r>
        <w:r>
          <w:fldChar w:fldCharType="begin"/>
        </w:r>
        <w:r>
          <w:instrText xml:space="preserve"> PAGEREF _Toc31858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454"/>
      <w:r>
        <w:rPr>
          <w:rFonts w:ascii="仿宋" w:eastAsia="仿宋" w:hAnsi="仿宋" w:cs="仿宋" w:hint="eastAsia"/>
          <w:sz w:val="28"/>
          <w:lang w:eastAsia="zh-CN"/>
        </w:rPr>
        <w:t>一、CHO细胞基因工程乙型肝炎疫苗项目文档管理</w:t>
      </w:r>
      <w:bookmarkEnd w:id="2"/>
    </w:p>
    <w:p>
      <w:pPr>
        <w:pStyle w:val="Heading2"/>
        <w:rPr>
          <w:rFonts w:ascii="仿宋" w:eastAsia="仿宋" w:hAnsi="仿宋" w:cs="仿宋" w:hint="eastAsia"/>
          <w:lang w:eastAsia="zh-CN"/>
        </w:rPr>
      </w:pPr>
      <w:bookmarkStart w:id="3" w:name="_Toc2045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CHO细胞基因工程乙型肝炎疫苗项目高度重视文档的质量和准确性，以支持CHO细胞基因工程乙型肝炎疫苗项目的各项活动和决策。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CHO细胞基因工程乙型肝炎疫苗项目文档的编制始于CHO细胞基因工程乙型肝炎疫苗项目计划的初期，我们制定了详细的文档编制计划，明确了每个文档的内容、格式和编写责任人。在CHO细胞基因工程乙型肝炎疫苗项目启动阶段，我们首先编制了CHO细胞基因工程乙型肝炎疫苗项目章程，明确定义了CHO细胞基因工程乙型肝炎疫苗项目的目标、范围、风险等关键要素。随后，CHO细胞基因工程乙型肝炎疫苗项目团队根据计划陆续编制了需求文档、设计文档、测试文档等各类文档，确保CHO细胞基因工程乙型肝炎疫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CHO细胞基因工程乙型肝炎疫苗项目管理中的重要环节，旨在确保CHO细胞基因工程乙型肝炎疫苗项目文档符合质量标准和CHO细胞基因工程乙型肝炎疫苗项目需求。在CHO细胞基因工程乙型肝炎疫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CHO细胞基因工程乙型肝炎疫苗项目相关利益方和专业领域的专家对文档进行独立审查。这有助于获取更全面、客观的反馈，确保CHO细胞基因工程乙型肝炎疫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在文档编制与审查方面建立了严格的管理机制，通过规范的流程和多维度的审查，确保CHO细胞基因工程乙型肝炎疫苗项目文档的质量、准确性和可靠性，为CHO细胞基因工程乙型肝炎疫苗项目的顺利推进提供了有力支持。</w:t>
      </w:r>
    </w:p>
    <w:p>
      <w:pPr>
        <w:pStyle w:val="Heading2"/>
        <w:ind w:firstLine="560" w:firstLineChars="200"/>
        <w:rPr>
          <w:rFonts w:ascii="仿宋" w:eastAsia="仿宋" w:hAnsi="仿宋" w:cs="仿宋" w:hint="eastAsia"/>
          <w:sz w:val="28"/>
          <w:lang w:eastAsia="zh-CN"/>
        </w:rPr>
      </w:pPr>
      <w:bookmarkStart w:id="4" w:name="_Toc1548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在CHO细胞基因工程乙型肝炎疫苗项目中，我们致力于优化文档发布与分发过程，以确保信息的高效传递和团队间协作的顺畅进行。以下是我们采取的关键优化策略：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我们通过多渠道发布文档，包括电子邮件、CHO细胞基因工程乙型肝炎疫苗项目管理平台、内部网站等，以满足不同团队成员的偏好和需求。多渠道发布确保了信息的全面覆盖。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我们采用了精细的权限控制，确保只有授权人员可以访问敏感信息。这种安全措施保护了CHO细胞基因工程乙型肝炎疫苗项目文档的机密性，防止了未经授权的信息泄露。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16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CHO细胞基因工程乙型肝炎疫苗项目生命周期中一个至关重要的环节，直接关系到CHO细胞基因工程乙型肝炎疫苗项目信息的长期保存和历史记录的完整性。在CHO细胞基因工程乙型肝炎疫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938"/>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6029"/>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技术管理特点体现在其创新导向。通过引入最先进的技术趋势和解决方案，CHO细胞基因工程乙型肝炎疫苗项目致力于提升科技含量、提高质量和效率水平。这意味着我们将采用最新的工具和方法，确保CHO细胞基因工程乙型肝炎疫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CHO细胞基因工程乙型肝炎疫苗项目技术管理的显著特征。通过整合不同领域的技术资源，我们实现了跨学科的协同工作。这有助于优化技术架构，提高整体效能。此外，整合性策略还促进了不同技术团队之间的紧密沟通和高效合作，确保CHO细胞基因工程乙型肝炎疫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CHO细胞基因工程乙型肝炎疫苗项目所采用的技术。通过不断优化技术方案，CHO细胞基因工程乙型肝炎疫苗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CHO细胞基因工程乙型肝炎疫苗项目团队将在CHO细胞基因工程乙型肝炎疫苗项目初期识别可能的技术风险，并采取相应的预防和应对措施。通过建立健全的风险评估机制，CHO细胞基因工程乙型肝炎疫苗项目能够在实施过程中及时发现并解决潜在的技术问题，保障CHO细胞基因工程乙型肝炎疫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CHO细胞基因工程乙型肝炎疫苗项目中，技术将成为CHO细胞基因工程乙型肝炎疫苗项目成功的有力支持。这一深度剖析揭示了技术管理在CHO细胞基因工程乙型肝炎疫苗项目实施中的关键作用，为CHO细胞基因工程乙型肝炎疫苗项目的技术基础奠定了坚实的基础。</w:t>
      </w:r>
    </w:p>
    <w:p>
      <w:pPr>
        <w:pStyle w:val="Heading2"/>
        <w:ind w:firstLine="560" w:firstLineChars="200"/>
        <w:rPr>
          <w:rFonts w:ascii="仿宋" w:eastAsia="仿宋" w:hAnsi="仿宋" w:cs="仿宋" w:hint="eastAsia"/>
          <w:sz w:val="28"/>
          <w:lang w:eastAsia="zh-CN"/>
        </w:rPr>
      </w:pPr>
      <w:bookmarkStart w:id="8" w:name="_Toc12627"/>
      <w:r>
        <w:rPr>
          <w:rFonts w:ascii="仿宋" w:eastAsia="仿宋" w:hAnsi="仿宋" w:cs="仿宋" w:hint="eastAsia"/>
          <w:sz w:val="28"/>
          <w:lang w:eastAsia="zh-CN"/>
        </w:rPr>
        <w:t>(二)、CHO细胞基因工程乙型肝炎疫苗项目工艺技术设计方案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CHO细胞基因工程乙型肝炎疫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生产经营活动方面，CHO细胞基因工程乙型肝炎疫苗项目将严格按照相关行业规范要求进行组织。通过有效控制产品质量，CHO细胞基因工程乙型肝炎疫苗项目将致力于为顾客提供优质的CHO细胞基因工程乙型肝炎疫苗项目产品和良好的服务。这体现了CHO细胞基因工程乙型肝炎疫苗项目对于生产活动合规性和质量标准的高度重视，为CHO细胞基因工程乙型肝炎疫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CHO细胞基因工程乙型肝炎疫苗项目注重生态效益和清洁生产原则。CHO细胞基因工程乙型肝炎疫苗项目建设将紧密结合地方特色经济发展，与社会经济发展规划和区域环境保护规划方案相协调一致。通过与当地区域自然生态系统的结合，CHO细胞基因工程乙型肝炎疫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CHO细胞基因工程乙型肝炎疫苗项目产品具有多样化的客户需求和个性化的特点。因此，CHO细胞基因工程乙型肝炎疫苗项目产品规格品种多样，且单批生产数量较小。为满足这一特点，CHO细胞基因工程乙型肝炎疫苗项目承办单位将建设先进的柔性制造生产线。通过广泛应用柔性制造技术，CHO细胞基因工程乙型肝炎疫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CHO细胞基因工程乙型肝炎疫苗项目采用的技术具有较高的技术含量和自动化水平，处于国内先进水平。这一技术选用不仅体现了对生产效率、质量和环境友好性的高标准要求，同时为CHO细胞基因工程乙型肝炎疫苗项目的可持续发展奠定了坚实的基础。</w:t>
      </w:r>
    </w:p>
    <w:p>
      <w:pPr>
        <w:pStyle w:val="Heading2"/>
        <w:ind w:firstLine="560" w:firstLineChars="200"/>
        <w:rPr>
          <w:rFonts w:ascii="仿宋" w:eastAsia="仿宋" w:hAnsi="仿宋" w:cs="仿宋" w:hint="eastAsia"/>
          <w:sz w:val="28"/>
          <w:lang w:eastAsia="zh-CN"/>
        </w:rPr>
      </w:pPr>
      <w:bookmarkStart w:id="9" w:name="_Toc20031"/>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为确保CHO细胞基因工程乙型肝炎疫苗项目的高效生产和技术实施，我们制定了一套精心设计的设备选型方案，以满足CHO细胞基因工程乙型肝炎疫苗项目生产、质量和环保的要求。该方案的主要特点如下：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CHO细胞基因工程乙型肝炎疫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针对CHO细胞基因工程乙型肝炎疫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4609"/>
      <w:r>
        <w:rPr>
          <w:rFonts w:ascii="仿宋" w:eastAsia="仿宋" w:hAnsi="仿宋" w:cs="仿宋" w:hint="eastAsia"/>
          <w:sz w:val="28"/>
          <w:lang w:eastAsia="zh-CN"/>
        </w:rPr>
        <w:t>三、CHO细胞基因工程乙型肝炎疫苗项目危机管理</w:t>
      </w:r>
      <w:bookmarkEnd w:id="10"/>
    </w:p>
    <w:p>
      <w:pPr>
        <w:pStyle w:val="Heading2"/>
        <w:rPr>
          <w:rFonts w:ascii="仿宋" w:eastAsia="仿宋" w:hAnsi="仿宋" w:cs="仿宋" w:hint="eastAsia"/>
          <w:lang w:eastAsia="zh-CN"/>
        </w:rPr>
      </w:pPr>
      <w:bookmarkStart w:id="11" w:name="_Toc12364"/>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CHO细胞基因工程乙型肝炎疫苗项目危机管理中，危机预警与识别是确保CHO细胞基因工程乙型肝炎疫苗项目稳健运行的核心步骤。通过建立全面的监测机制，CHO细胞基因工程乙型肝炎疫苗项目团队旨在及时发现和理解潜在的风险和危机因素，以便采取及时的预防和应对措施，确保CHO细胞基因工程乙型肝炎疫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CHO细胞基因工程乙型肝炎疫苗项目团队全面分析了整个CHO细胞基因工程乙型肝炎疫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CHO细胞基因工程乙型肝炎疫苗项目团队着重于明确定义CHO细胞基因工程乙型肝炎疫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CHO细胞基因工程乙型肝炎疫苗项目进展的持续监控，团队能够及时发现潜在问题并作出迅速反应。CHO细胞基因工程乙型肝炎疫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CHO细胞基因工程乙型肝炎疫苗项目得以更有序、可控地推进。</w:t>
      </w:r>
    </w:p>
    <w:p>
      <w:pPr>
        <w:pStyle w:val="Heading2"/>
        <w:ind w:firstLine="560" w:firstLineChars="200"/>
        <w:rPr>
          <w:rFonts w:ascii="仿宋" w:eastAsia="仿宋" w:hAnsi="仿宋" w:cs="仿宋" w:hint="eastAsia"/>
          <w:sz w:val="28"/>
          <w:lang w:eastAsia="zh-CN"/>
        </w:rPr>
      </w:pPr>
      <w:bookmarkStart w:id="12" w:name="_Toc28210"/>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在危机发生时，CHO细胞基因工程乙型肝炎疫苗项目团队立即行动，成立了应急小组。该小组的任务是迅速制定并实施紧急应对措施，以最小化潜在损失。以下是采取的主要措施：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暂停CHO细胞基因工程乙型肝炎疫苗项目进度：为遏制危机蔓延，CHO细胞基因工程乙型肝炎疫苗项目暂时停止进行，以便全面评估当前状况。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资源重新分配：重新评估CHO细胞基因工程乙型肝炎疫苗项目资源的分配，确保最大限度地减小损失。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实时沟通：与关键利益相关者建立实时沟通机制，向他们传递CHO细胞基因工程乙型肝炎疫苗项目危机的实际状况，保障CHO细胞基因工程乙型肝炎疫苗项目核心利益。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在紧急应对的同时，CHO细胞基因工程乙型肝炎疫苗项目团队强调了团队协作和有效沟通的重要性。以下是团队协作的关键举措：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信息共享机制：建立了信息共享平台，确保团队成员能够及时获取CHO细胞基因工程乙型肝炎疫苗项目危机的实时信息。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领导者沟通：CHO细胞基因工程乙型肝炎疫苗项目领导者通过定期会议和即时沟通工具，指导团队应对危机，保持团队稳定运行。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随着危机得到初步控制，CHO细胞基因工程乙型肝炎疫苗项目团队转向制定恢复计划，以确保CHO细胞基因工程乙型肝炎疫苗项目能够从中迅速恢复。主要恢复计划包括：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修复受损的进度计划：重新评估CHO细胞基因工程乙型肝炎疫苗项目进度，制定修复计划，确保CHO细胞基因工程乙型肝炎疫苗项目尽快回归正常进程。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重新调整资源分配：优化资源分配，确保CHO细胞基因工程乙型肝炎疫苗项目在有限资源下高效运转。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风险管理机制加强：对CHO细胞基因工程乙型肝炎疫苗项目风险进行全面评估，制定更强化的风险管理策略，以预防未来可能的危机。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0667"/>
      <w:r>
        <w:rPr>
          <w:rFonts w:ascii="仿宋" w:eastAsia="仿宋" w:hAnsi="仿宋" w:cs="仿宋" w:hint="eastAsia"/>
          <w:sz w:val="28"/>
          <w:lang w:eastAsia="zh-CN"/>
        </w:rPr>
        <w:t>四、CHO细胞基因工程乙型肝炎疫苗项目选址可行性分析</w:t>
      </w:r>
      <w:bookmarkEnd w:id="13"/>
    </w:p>
    <w:p>
      <w:pPr>
        <w:pStyle w:val="Heading2"/>
        <w:rPr>
          <w:rFonts w:ascii="仿宋" w:eastAsia="仿宋" w:hAnsi="仿宋" w:cs="仿宋" w:hint="eastAsia"/>
          <w:lang w:eastAsia="zh-CN"/>
        </w:rPr>
      </w:pPr>
      <w:bookmarkStart w:id="14" w:name="_Toc14322"/>
      <w:r>
        <w:rPr>
          <w:rFonts w:ascii="仿宋" w:eastAsia="仿宋" w:hAnsi="仿宋" w:cs="仿宋" w:hint="eastAsia"/>
          <w:lang w:eastAsia="zh-CN"/>
        </w:rPr>
        <w:t>(一)、CHO细胞基因工程乙型肝炎疫苗项目选址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该CHO细胞基因工程乙型肝炎疫苗项目选址位于XX省XX市XX区XXX街道</w:t>
      </w:r>
    </w:p>
    <w:p>
      <w:pPr>
        <w:pStyle w:val="Heading2"/>
        <w:ind w:firstLine="560" w:firstLineChars="200"/>
        <w:rPr>
          <w:rFonts w:ascii="仿宋" w:eastAsia="仿宋" w:hAnsi="仿宋" w:cs="仿宋" w:hint="eastAsia"/>
          <w:sz w:val="28"/>
          <w:lang w:eastAsia="zh-CN"/>
        </w:rPr>
      </w:pPr>
      <w:bookmarkStart w:id="15" w:name="_Toc10875"/>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CHO细胞基因工程乙型肝炎疫苗项目的征地面积将根据CHO细胞基因工程乙型肝炎疫苗项目的实际规模和需求进行精确规划。具体面积XXX平方米，旨在确保CHO细胞基因工程乙型肝炎疫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净用地面积是在征地面积基础上去除不可利用面积后的实际可开发用地。具体面积XXX平方米，考虑到环保、交通、安全等多方面因素，以确保CHO细胞基因工程乙型肝炎疫苗项目在整体利用效率上达到最优。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CHO细胞基因工程乙型肝炎疫苗项目计划建设的建筑总规模具体面积XXX平方米。这一规模的确定综合考虑了CHO细胞基因工程乙型肝炎疫苗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CHO细胞基因工程乙型肝炎疫苗项目用地中被规划为绿地的比例。具体面积XXX平方米，旨在通过合理规划绿地，改善CHO细胞基因工程乙型肝炎疫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容积率是用地上可以建设的建筑总体积与用地面积之比。具体面积XXX，通过合理的容积率规划，确保CHO细胞基因工程乙型肝炎疫苗项目建筑规模与周边环境和谐共生。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CHO细胞基因工程乙型肝炎疫苗项目选址与当地城市规划相一致，具体面积XXX平方米。通过与城市规划部门深入沟通，确保CHO细胞基因工程乙型肝炎疫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CHO细胞基因工程乙型肝炎疫苗项目选址符合当地产业政策，具体面积XXX平方米。这包括CHO细胞基因工程乙型肝炎疫苗项目对当地经济的促进作用，以及对相关产业的带动效应，确保CHO细胞基因工程乙型肝炎疫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CHO细胞基因工程乙型肝炎疫苗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CHO细胞基因工程乙型肝炎疫苗项目选址具备必要的公共设施配套，具体面积XXX平方米。这包括交通便利性、教育、医疗等基础设施，以提高居民生活品质，使得CHO细胞基因工程乙型肝炎疫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考虑用地总体要求对当地社会稳定性的影响，具体面积XXX平方米。通过深入了解当地社区反馈，确保CHO细胞基因工程乙型肝炎疫苗项目的选址和建设过程对当地社会和谐稳定产生积极作用。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CHO细胞基因工程乙型肝炎疫苗项目选址不仅符合法规和规划，还在实际操作中具有可行性。这一全面规划将为CHO细胞基因工程乙型肝炎疫苗项目的成功实施提供坚实的基础，确保CHO细胞基因工程乙型肝炎疫苗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7289"/>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CHO细胞基因工程乙型肝炎疫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https://d.book118.com/155104243141011101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9D7132"/>
    <w:rsid w:val="189D71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5104243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2024-01-28T10:23:00Z</dcterms:created>
  <dcterms:modified xsi:type="dcterms:W3CDTF">2024-01-28T10:23:58Z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1D5606C821EC46CEBB7F0C92FBA21032_11</vt:lpwstr>
  </property>
  <property fmtid="{D5CDD505-2E9C-101B-9397-08002B2CF9AE}" pid="3" name="KSOProductBuildVer">
    <vt:lpwstr>2052-12.1.0.16120</vt:lpwstr>
  </property>
</Properties>
</file>