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饲用作物项目可行性研究报告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40" w:history="1">
        <w:r>
          <w:rPr>
            <w:rFonts w:ascii="仿宋" w:eastAsia="仿宋" w:hAnsi="仿宋" w:cs="仿宋" w:hint="eastAsia"/>
            <w:lang w:eastAsia="zh-CN"/>
          </w:rPr>
          <w:t>概论</w:t>
        </w:r>
        <w:r>
          <w:tab/>
        </w:r>
        <w:r>
          <w:fldChar w:fldCharType="begin"/>
        </w:r>
        <w:r>
          <w:instrText xml:space="preserve"> PAGEREF _Toc20640 \h </w:instrText>
        </w:r>
        <w:r>
          <w:fldChar w:fldCharType="separate"/>
        </w:r>
        <w:r>
          <w:t>3</w:t>
        </w:r>
        <w:r>
          <w:fldChar w:fldCharType="end"/>
        </w:r>
      </w:hyperlink>
    </w:p>
    <w:p>
      <w:pPr>
        <w:pStyle w:val="TOC1"/>
        <w:tabs>
          <w:tab w:val="right" w:leader="dot" w:pos="8306"/>
        </w:tabs>
      </w:pPr>
      <w:hyperlink w:anchor="_Toc22647" w:history="1">
        <w:r>
          <w:rPr>
            <w:rFonts w:ascii="仿宋" w:eastAsia="仿宋" w:hAnsi="仿宋" w:cs="仿宋" w:hint="eastAsia"/>
            <w:lang w:eastAsia="zh-CN"/>
          </w:rPr>
          <w:t>一、饲用作物行业发展分析</w:t>
        </w:r>
        <w:r>
          <w:tab/>
        </w:r>
        <w:r>
          <w:fldChar w:fldCharType="begin"/>
        </w:r>
        <w:r>
          <w:instrText xml:space="preserve"> PAGEREF _Toc22647 \h </w:instrText>
        </w:r>
        <w:r>
          <w:fldChar w:fldCharType="separate"/>
        </w:r>
        <w:r>
          <w:t>3</w:t>
        </w:r>
        <w:r>
          <w:fldChar w:fldCharType="end"/>
        </w:r>
      </w:hyperlink>
    </w:p>
    <w:p>
      <w:pPr>
        <w:pStyle w:val="TOC2"/>
        <w:tabs>
          <w:tab w:val="right" w:leader="dot" w:pos="8306"/>
        </w:tabs>
      </w:pPr>
      <w:hyperlink w:anchor="_Toc21027" w:history="1">
        <w:r>
          <w:rPr>
            <w:rFonts w:ascii="仿宋" w:eastAsia="仿宋" w:hAnsi="仿宋" w:cs="仿宋" w:hint="eastAsia"/>
            <w:lang w:eastAsia="zh-CN"/>
          </w:rPr>
          <w:t>(一)、饲用作物行业发展总体概况</w:t>
        </w:r>
        <w:r>
          <w:tab/>
        </w:r>
        <w:r>
          <w:fldChar w:fldCharType="begin"/>
        </w:r>
        <w:r>
          <w:instrText xml:space="preserve"> PAGEREF _Toc21027 \h </w:instrText>
        </w:r>
        <w:r>
          <w:fldChar w:fldCharType="separate"/>
        </w:r>
        <w:r>
          <w:t>3</w:t>
        </w:r>
        <w:r>
          <w:fldChar w:fldCharType="end"/>
        </w:r>
      </w:hyperlink>
    </w:p>
    <w:p>
      <w:pPr>
        <w:pStyle w:val="TOC2"/>
        <w:tabs>
          <w:tab w:val="right" w:leader="dot" w:pos="8306"/>
        </w:tabs>
      </w:pPr>
      <w:hyperlink w:anchor="_Toc11707" w:history="1">
        <w:r>
          <w:rPr>
            <w:rFonts w:ascii="仿宋" w:eastAsia="仿宋" w:hAnsi="仿宋" w:cs="仿宋" w:hint="eastAsia"/>
            <w:lang w:eastAsia="zh-CN"/>
          </w:rPr>
          <w:t>(二)、饲用作物行业发展背景</w:t>
        </w:r>
        <w:r>
          <w:tab/>
        </w:r>
        <w:r>
          <w:fldChar w:fldCharType="begin"/>
        </w:r>
        <w:r>
          <w:instrText xml:space="preserve"> PAGEREF _Toc11707 \h </w:instrText>
        </w:r>
        <w:r>
          <w:fldChar w:fldCharType="separate"/>
        </w:r>
        <w:r>
          <w:t>3</w:t>
        </w:r>
        <w:r>
          <w:fldChar w:fldCharType="end"/>
        </w:r>
      </w:hyperlink>
    </w:p>
    <w:p>
      <w:pPr>
        <w:pStyle w:val="TOC2"/>
        <w:tabs>
          <w:tab w:val="right" w:leader="dot" w:pos="8306"/>
        </w:tabs>
      </w:pPr>
      <w:hyperlink w:anchor="_Toc3213" w:history="1">
        <w:r>
          <w:rPr>
            <w:rFonts w:ascii="仿宋" w:eastAsia="仿宋" w:hAnsi="仿宋" w:cs="仿宋" w:hint="eastAsia"/>
            <w:lang w:eastAsia="zh-CN"/>
          </w:rPr>
          <w:t>(三)、饲用作物行业发展前景</w:t>
        </w:r>
        <w:r>
          <w:tab/>
        </w:r>
        <w:r>
          <w:fldChar w:fldCharType="begin"/>
        </w:r>
        <w:r>
          <w:instrText xml:space="preserve"> PAGEREF _Toc3213 \h </w:instrText>
        </w:r>
        <w:r>
          <w:fldChar w:fldCharType="separate"/>
        </w:r>
        <w:r>
          <w:t>4</w:t>
        </w:r>
        <w:r>
          <w:fldChar w:fldCharType="end"/>
        </w:r>
      </w:hyperlink>
    </w:p>
    <w:p>
      <w:pPr>
        <w:pStyle w:val="TOC1"/>
        <w:tabs>
          <w:tab w:val="right" w:leader="dot" w:pos="8306"/>
        </w:tabs>
      </w:pPr>
      <w:hyperlink w:anchor="_Toc30964" w:history="1">
        <w:r>
          <w:rPr>
            <w:rFonts w:ascii="仿宋" w:eastAsia="仿宋" w:hAnsi="仿宋" w:cs="仿宋" w:hint="eastAsia"/>
            <w:lang w:eastAsia="zh-CN"/>
          </w:rPr>
          <w:t>二、项目后期运营与拓展</w:t>
        </w:r>
        <w:r>
          <w:tab/>
        </w:r>
        <w:r>
          <w:fldChar w:fldCharType="begin"/>
        </w:r>
        <w:r>
          <w:instrText xml:space="preserve"> PAGEREF _Toc30964 \h </w:instrText>
        </w:r>
        <w:r>
          <w:fldChar w:fldCharType="separate"/>
        </w:r>
        <w:r>
          <w:t>4</w:t>
        </w:r>
        <w:r>
          <w:fldChar w:fldCharType="end"/>
        </w:r>
      </w:hyperlink>
    </w:p>
    <w:p>
      <w:pPr>
        <w:pStyle w:val="TOC2"/>
        <w:tabs>
          <w:tab w:val="right" w:leader="dot" w:pos="8306"/>
        </w:tabs>
      </w:pPr>
      <w:hyperlink w:anchor="_Toc16410" w:history="1">
        <w:r>
          <w:rPr>
            <w:rFonts w:ascii="仿宋" w:eastAsia="仿宋" w:hAnsi="仿宋" w:cs="仿宋" w:hint="eastAsia"/>
            <w:lang w:eastAsia="zh-CN"/>
          </w:rPr>
          <w:t>(一)、后期运营计划</w:t>
        </w:r>
        <w:r>
          <w:tab/>
        </w:r>
        <w:r>
          <w:fldChar w:fldCharType="begin"/>
        </w:r>
        <w:r>
          <w:instrText xml:space="preserve"> PAGEREF _Toc16410 \h </w:instrText>
        </w:r>
        <w:r>
          <w:fldChar w:fldCharType="separate"/>
        </w:r>
        <w:r>
          <w:t>4</w:t>
        </w:r>
        <w:r>
          <w:fldChar w:fldCharType="end"/>
        </w:r>
      </w:hyperlink>
    </w:p>
    <w:p>
      <w:pPr>
        <w:pStyle w:val="TOC2"/>
        <w:tabs>
          <w:tab w:val="right" w:leader="dot" w:pos="8306"/>
        </w:tabs>
      </w:pPr>
      <w:hyperlink w:anchor="_Toc4300" w:history="1">
        <w:r>
          <w:rPr>
            <w:rFonts w:ascii="仿宋" w:eastAsia="仿宋" w:hAnsi="仿宋" w:cs="仿宋" w:hint="eastAsia"/>
            <w:lang w:eastAsia="zh-CN"/>
          </w:rPr>
          <w:t>(二)、市场拓展与多元化发展</w:t>
        </w:r>
        <w:r>
          <w:tab/>
        </w:r>
        <w:r>
          <w:fldChar w:fldCharType="begin"/>
        </w:r>
        <w:r>
          <w:instrText xml:space="preserve"> PAGEREF _Toc4300 \h </w:instrText>
        </w:r>
        <w:r>
          <w:fldChar w:fldCharType="separate"/>
        </w:r>
        <w:r>
          <w:t>5</w:t>
        </w:r>
        <w:r>
          <w:fldChar w:fldCharType="end"/>
        </w:r>
      </w:hyperlink>
    </w:p>
    <w:p>
      <w:pPr>
        <w:pStyle w:val="TOC2"/>
        <w:tabs>
          <w:tab w:val="right" w:leader="dot" w:pos="8306"/>
        </w:tabs>
      </w:pPr>
      <w:hyperlink w:anchor="_Toc2743" w:history="1">
        <w:r>
          <w:rPr>
            <w:rFonts w:ascii="仿宋" w:eastAsia="仿宋" w:hAnsi="仿宋" w:cs="仿宋" w:hint="eastAsia"/>
            <w:lang w:eastAsia="zh-CN"/>
          </w:rPr>
          <w:t>(三)、技术创新与升级计划</w:t>
        </w:r>
        <w:r>
          <w:tab/>
        </w:r>
        <w:r>
          <w:fldChar w:fldCharType="begin"/>
        </w:r>
        <w:r>
          <w:instrText xml:space="preserve"> PAGEREF _Toc2743 \h </w:instrText>
        </w:r>
        <w:r>
          <w:fldChar w:fldCharType="separate"/>
        </w:r>
        <w:r>
          <w:t>6</w:t>
        </w:r>
        <w:r>
          <w:fldChar w:fldCharType="end"/>
        </w:r>
      </w:hyperlink>
    </w:p>
    <w:p>
      <w:pPr>
        <w:pStyle w:val="TOC1"/>
        <w:tabs>
          <w:tab w:val="right" w:leader="dot" w:pos="8306"/>
        </w:tabs>
      </w:pPr>
      <w:hyperlink w:anchor="_Toc32163" w:history="1">
        <w:r>
          <w:rPr>
            <w:rFonts w:ascii="仿宋" w:eastAsia="仿宋" w:hAnsi="仿宋" w:cs="仿宋" w:hint="eastAsia"/>
            <w:lang w:eastAsia="zh-CN"/>
          </w:rPr>
          <w:t>三、SWOT分析</w:t>
        </w:r>
        <w:r>
          <w:tab/>
        </w:r>
        <w:r>
          <w:fldChar w:fldCharType="begin"/>
        </w:r>
        <w:r>
          <w:instrText xml:space="preserve"> PAGEREF _Toc32163 \h </w:instrText>
        </w:r>
        <w:r>
          <w:fldChar w:fldCharType="separate"/>
        </w:r>
        <w:r>
          <w:t>8</w:t>
        </w:r>
        <w:r>
          <w:fldChar w:fldCharType="end"/>
        </w:r>
      </w:hyperlink>
    </w:p>
    <w:p>
      <w:pPr>
        <w:pStyle w:val="TOC2"/>
        <w:tabs>
          <w:tab w:val="right" w:leader="dot" w:pos="8306"/>
        </w:tabs>
      </w:pPr>
      <w:hyperlink w:anchor="_Toc21706" w:history="1">
        <w:r>
          <w:rPr>
            <w:rFonts w:ascii="仿宋" w:eastAsia="仿宋" w:hAnsi="仿宋" w:cs="仿宋" w:hint="eastAsia"/>
            <w:lang w:eastAsia="zh-CN"/>
          </w:rPr>
          <w:t>(一)、优势分析(S)</w:t>
        </w:r>
        <w:r>
          <w:tab/>
        </w:r>
        <w:r>
          <w:fldChar w:fldCharType="begin"/>
        </w:r>
        <w:r>
          <w:instrText xml:space="preserve"> PAGEREF _Toc21706 \h </w:instrText>
        </w:r>
        <w:r>
          <w:fldChar w:fldCharType="separate"/>
        </w:r>
        <w:r>
          <w:t>8</w:t>
        </w:r>
        <w:r>
          <w:fldChar w:fldCharType="end"/>
        </w:r>
      </w:hyperlink>
    </w:p>
    <w:p>
      <w:pPr>
        <w:pStyle w:val="TOC2"/>
        <w:tabs>
          <w:tab w:val="right" w:leader="dot" w:pos="8306"/>
        </w:tabs>
      </w:pPr>
      <w:hyperlink w:anchor="_Toc2495" w:history="1">
        <w:r>
          <w:rPr>
            <w:rFonts w:ascii="仿宋" w:eastAsia="仿宋" w:hAnsi="仿宋" w:cs="仿宋" w:hint="eastAsia"/>
            <w:lang w:eastAsia="zh-CN"/>
          </w:rPr>
          <w:t>(二)、劣势分析(W)</w:t>
        </w:r>
        <w:r>
          <w:tab/>
        </w:r>
        <w:r>
          <w:fldChar w:fldCharType="begin"/>
        </w:r>
        <w:r>
          <w:instrText xml:space="preserve"> PAGEREF _Toc2495 \h </w:instrText>
        </w:r>
        <w:r>
          <w:fldChar w:fldCharType="separate"/>
        </w:r>
        <w:r>
          <w:t>9</w:t>
        </w:r>
        <w:r>
          <w:fldChar w:fldCharType="end"/>
        </w:r>
      </w:hyperlink>
    </w:p>
    <w:p>
      <w:pPr>
        <w:pStyle w:val="TOC2"/>
        <w:tabs>
          <w:tab w:val="right" w:leader="dot" w:pos="8306"/>
        </w:tabs>
      </w:pPr>
      <w:hyperlink w:anchor="_Toc7444" w:history="1">
        <w:r>
          <w:rPr>
            <w:rFonts w:ascii="仿宋" w:eastAsia="仿宋" w:hAnsi="仿宋" w:cs="仿宋" w:hint="eastAsia"/>
            <w:lang w:eastAsia="zh-CN"/>
          </w:rPr>
          <w:t>(三)、机会分析(O)</w:t>
        </w:r>
        <w:r>
          <w:tab/>
        </w:r>
        <w:r>
          <w:fldChar w:fldCharType="begin"/>
        </w:r>
        <w:r>
          <w:instrText xml:space="preserve"> PAGEREF _Toc7444 \h </w:instrText>
        </w:r>
        <w:r>
          <w:fldChar w:fldCharType="separate"/>
        </w:r>
        <w:r>
          <w:t>11</w:t>
        </w:r>
        <w:r>
          <w:fldChar w:fldCharType="end"/>
        </w:r>
      </w:hyperlink>
    </w:p>
    <w:p>
      <w:pPr>
        <w:pStyle w:val="TOC2"/>
        <w:tabs>
          <w:tab w:val="right" w:leader="dot" w:pos="8306"/>
        </w:tabs>
      </w:pPr>
      <w:hyperlink w:anchor="_Toc26667" w:history="1">
        <w:r>
          <w:rPr>
            <w:rFonts w:ascii="仿宋" w:eastAsia="仿宋" w:hAnsi="仿宋" w:cs="仿宋" w:hint="eastAsia"/>
            <w:lang w:eastAsia="zh-CN"/>
          </w:rPr>
          <w:t>(四)、威胁分析(T)</w:t>
        </w:r>
        <w:r>
          <w:tab/>
        </w:r>
        <w:r>
          <w:fldChar w:fldCharType="begin"/>
        </w:r>
        <w:r>
          <w:instrText xml:space="preserve"> PAGEREF _Toc26667 \h </w:instrText>
        </w:r>
        <w:r>
          <w:fldChar w:fldCharType="separate"/>
        </w:r>
        <w:r>
          <w:t>13</w:t>
        </w:r>
        <w:r>
          <w:fldChar w:fldCharType="end"/>
        </w:r>
      </w:hyperlink>
    </w:p>
    <w:p>
      <w:pPr>
        <w:pStyle w:val="TOC1"/>
        <w:tabs>
          <w:tab w:val="right" w:leader="dot" w:pos="8306"/>
        </w:tabs>
      </w:pPr>
      <w:hyperlink w:anchor="_Toc25745" w:history="1">
        <w:r>
          <w:rPr>
            <w:rFonts w:ascii="仿宋" w:eastAsia="仿宋" w:hAnsi="仿宋" w:cs="仿宋" w:hint="eastAsia"/>
            <w:lang w:eastAsia="zh-CN"/>
          </w:rPr>
          <w:t>四、运营管理</w:t>
        </w:r>
        <w:r>
          <w:tab/>
        </w:r>
        <w:r>
          <w:fldChar w:fldCharType="begin"/>
        </w:r>
        <w:r>
          <w:instrText xml:space="preserve"> PAGEREF _Toc25745 \h </w:instrText>
        </w:r>
        <w:r>
          <w:fldChar w:fldCharType="separate"/>
        </w:r>
        <w:r>
          <w:t>16</w:t>
        </w:r>
        <w:r>
          <w:fldChar w:fldCharType="end"/>
        </w:r>
      </w:hyperlink>
    </w:p>
    <w:p>
      <w:pPr>
        <w:pStyle w:val="TOC2"/>
        <w:tabs>
          <w:tab w:val="right" w:leader="dot" w:pos="8306"/>
        </w:tabs>
      </w:pPr>
      <w:hyperlink w:anchor="_Toc20362" w:history="1">
        <w:r>
          <w:rPr>
            <w:rFonts w:ascii="仿宋" w:eastAsia="仿宋" w:hAnsi="仿宋" w:cs="仿宋" w:hint="eastAsia"/>
            <w:lang w:eastAsia="zh-CN"/>
          </w:rPr>
          <w:t>(一)、公司经营宗旨</w:t>
        </w:r>
        <w:r>
          <w:tab/>
        </w:r>
        <w:r>
          <w:fldChar w:fldCharType="begin"/>
        </w:r>
        <w:r>
          <w:instrText xml:space="preserve"> PAGEREF _Toc20362 \h </w:instrText>
        </w:r>
        <w:r>
          <w:fldChar w:fldCharType="separate"/>
        </w:r>
        <w:r>
          <w:t>16</w:t>
        </w:r>
        <w:r>
          <w:fldChar w:fldCharType="end"/>
        </w:r>
      </w:hyperlink>
    </w:p>
    <w:p>
      <w:pPr>
        <w:pStyle w:val="TOC2"/>
        <w:tabs>
          <w:tab w:val="right" w:leader="dot" w:pos="8306"/>
        </w:tabs>
      </w:pPr>
      <w:hyperlink w:anchor="_Toc17041" w:history="1">
        <w:r>
          <w:rPr>
            <w:rFonts w:ascii="仿宋" w:eastAsia="仿宋" w:hAnsi="仿宋" w:cs="仿宋" w:hint="eastAsia"/>
            <w:lang w:eastAsia="zh-CN"/>
          </w:rPr>
          <w:t>(二)、公司目标与主职责</w:t>
        </w:r>
        <w:r>
          <w:tab/>
        </w:r>
        <w:r>
          <w:fldChar w:fldCharType="begin"/>
        </w:r>
        <w:r>
          <w:instrText xml:space="preserve"> PAGEREF _Toc17041 \h </w:instrText>
        </w:r>
        <w:r>
          <w:fldChar w:fldCharType="separate"/>
        </w:r>
        <w:r>
          <w:t>16</w:t>
        </w:r>
        <w:r>
          <w:fldChar w:fldCharType="end"/>
        </w:r>
      </w:hyperlink>
    </w:p>
    <w:p>
      <w:pPr>
        <w:pStyle w:val="TOC2"/>
        <w:tabs>
          <w:tab w:val="right" w:leader="dot" w:pos="8306"/>
        </w:tabs>
      </w:pPr>
      <w:hyperlink w:anchor="_Toc4185" w:history="1">
        <w:r>
          <w:rPr>
            <w:rFonts w:ascii="仿宋" w:eastAsia="仿宋" w:hAnsi="仿宋" w:cs="仿宋" w:hint="eastAsia"/>
            <w:lang w:eastAsia="zh-CN"/>
          </w:rPr>
          <w:t>(三)、各部门职责及权限</w:t>
        </w:r>
        <w:r>
          <w:tab/>
        </w:r>
        <w:r>
          <w:fldChar w:fldCharType="begin"/>
        </w:r>
        <w:r>
          <w:instrText xml:space="preserve"> PAGEREF _Toc4185 \h </w:instrText>
        </w:r>
        <w:r>
          <w:fldChar w:fldCharType="separate"/>
        </w:r>
        <w:r>
          <w:t>17</w:t>
        </w:r>
        <w:r>
          <w:fldChar w:fldCharType="end"/>
        </w:r>
      </w:hyperlink>
    </w:p>
    <w:p>
      <w:pPr>
        <w:pStyle w:val="TOC2"/>
        <w:tabs>
          <w:tab w:val="right" w:leader="dot" w:pos="8306"/>
        </w:tabs>
      </w:pPr>
      <w:hyperlink w:anchor="_Toc10842" w:history="1">
        <w:r>
          <w:rPr>
            <w:rFonts w:ascii="仿宋" w:eastAsia="仿宋" w:hAnsi="仿宋" w:cs="仿宋" w:hint="eastAsia"/>
            <w:lang w:eastAsia="zh-CN"/>
          </w:rPr>
          <w:t>(四)、财务会计制度</w:t>
        </w:r>
        <w:r>
          <w:tab/>
        </w:r>
        <w:r>
          <w:fldChar w:fldCharType="begin"/>
        </w:r>
        <w:r>
          <w:instrText xml:space="preserve"> PAGEREF _Toc10842 \h </w:instrText>
        </w:r>
        <w:r>
          <w:fldChar w:fldCharType="separate"/>
        </w:r>
        <w:r>
          <w:t>21</w:t>
        </w:r>
        <w:r>
          <w:fldChar w:fldCharType="end"/>
        </w:r>
      </w:hyperlink>
    </w:p>
    <w:p>
      <w:pPr>
        <w:pStyle w:val="TOC1"/>
        <w:tabs>
          <w:tab w:val="right" w:leader="dot" w:pos="8306"/>
        </w:tabs>
      </w:pPr>
      <w:hyperlink w:anchor="_Toc10876" w:history="1">
        <w:r>
          <w:rPr>
            <w:rFonts w:ascii="仿宋" w:eastAsia="仿宋" w:hAnsi="仿宋" w:cs="仿宋" w:hint="eastAsia"/>
            <w:lang w:eastAsia="zh-CN"/>
          </w:rPr>
          <w:t>五、法人治理</w:t>
        </w:r>
        <w:r>
          <w:tab/>
        </w:r>
        <w:r>
          <w:fldChar w:fldCharType="begin"/>
        </w:r>
        <w:r>
          <w:instrText xml:space="preserve"> PAGEREF _Toc10876 \h </w:instrText>
        </w:r>
        <w:r>
          <w:fldChar w:fldCharType="separate"/>
        </w:r>
        <w:r>
          <w:t>23</w:t>
        </w:r>
        <w:r>
          <w:fldChar w:fldCharType="end"/>
        </w:r>
      </w:hyperlink>
    </w:p>
    <w:p>
      <w:pPr>
        <w:pStyle w:val="TOC2"/>
        <w:tabs>
          <w:tab w:val="right" w:leader="dot" w:pos="8306"/>
        </w:tabs>
      </w:pPr>
      <w:hyperlink w:anchor="_Toc30481" w:history="1">
        <w:r>
          <w:rPr>
            <w:rFonts w:ascii="仿宋" w:eastAsia="仿宋" w:hAnsi="仿宋" w:cs="仿宋" w:hint="eastAsia"/>
            <w:lang w:eastAsia="zh-CN"/>
          </w:rPr>
          <w:t>(一)、股东权利及义务</w:t>
        </w:r>
        <w:r>
          <w:tab/>
        </w:r>
        <w:r>
          <w:fldChar w:fldCharType="begin"/>
        </w:r>
        <w:r>
          <w:instrText xml:space="preserve"> PAGEREF _Toc30481 \h </w:instrText>
        </w:r>
        <w:r>
          <w:fldChar w:fldCharType="separate"/>
        </w:r>
        <w:r>
          <w:t>23</w:t>
        </w:r>
        <w:r>
          <w:fldChar w:fldCharType="end"/>
        </w:r>
      </w:hyperlink>
    </w:p>
    <w:p>
      <w:pPr>
        <w:pStyle w:val="TOC2"/>
        <w:tabs>
          <w:tab w:val="right" w:leader="dot" w:pos="8306"/>
        </w:tabs>
      </w:pPr>
      <w:hyperlink w:anchor="_Toc17425" w:history="1">
        <w:r>
          <w:rPr>
            <w:rFonts w:ascii="仿宋" w:eastAsia="仿宋" w:hAnsi="仿宋" w:cs="仿宋" w:hint="eastAsia"/>
            <w:lang w:eastAsia="zh-CN"/>
          </w:rPr>
          <w:t>(二)、董事</w:t>
        </w:r>
        <w:r>
          <w:tab/>
        </w:r>
        <w:r>
          <w:fldChar w:fldCharType="begin"/>
        </w:r>
        <w:r>
          <w:instrText xml:space="preserve"> PAGEREF _Toc17425 \h </w:instrText>
        </w:r>
        <w:r>
          <w:fldChar w:fldCharType="separate"/>
        </w:r>
        <w:r>
          <w:t>25</w:t>
        </w:r>
        <w:r>
          <w:fldChar w:fldCharType="end"/>
        </w:r>
      </w:hyperlink>
    </w:p>
    <w:p>
      <w:pPr>
        <w:pStyle w:val="TOC2"/>
        <w:tabs>
          <w:tab w:val="right" w:leader="dot" w:pos="8306"/>
        </w:tabs>
      </w:pPr>
      <w:hyperlink w:anchor="_Toc14274" w:history="1">
        <w:r>
          <w:rPr>
            <w:rFonts w:ascii="仿宋" w:eastAsia="仿宋" w:hAnsi="仿宋" w:cs="仿宋" w:hint="eastAsia"/>
            <w:lang w:eastAsia="zh-CN"/>
          </w:rPr>
          <w:t>(三)、高级管理人员</w:t>
        </w:r>
        <w:r>
          <w:tab/>
        </w:r>
        <w:r>
          <w:fldChar w:fldCharType="begin"/>
        </w:r>
        <w:r>
          <w:instrText xml:space="preserve"> PAGEREF _Toc14274 \h </w:instrText>
        </w:r>
        <w:r>
          <w:fldChar w:fldCharType="separate"/>
        </w:r>
        <w:r>
          <w:t>28</w:t>
        </w:r>
        <w:r>
          <w:fldChar w:fldCharType="end"/>
        </w:r>
      </w:hyperlink>
    </w:p>
    <w:p>
      <w:pPr>
        <w:pStyle w:val="TOC2"/>
        <w:tabs>
          <w:tab w:val="right" w:leader="dot" w:pos="8306"/>
        </w:tabs>
      </w:pPr>
      <w:hyperlink w:anchor="_Toc13265" w:history="1">
        <w:r>
          <w:rPr>
            <w:rFonts w:ascii="仿宋" w:eastAsia="仿宋" w:hAnsi="仿宋" w:cs="仿宋" w:hint="eastAsia"/>
            <w:lang w:eastAsia="zh-CN"/>
          </w:rPr>
          <w:t>(四)、监事</w:t>
        </w:r>
        <w:r>
          <w:tab/>
        </w:r>
        <w:r>
          <w:fldChar w:fldCharType="begin"/>
        </w:r>
        <w:r>
          <w:instrText xml:space="preserve"> PAGEREF _Toc13265 \h </w:instrText>
        </w:r>
        <w:r>
          <w:fldChar w:fldCharType="separate"/>
        </w:r>
        <w:r>
          <w:t>30</w:t>
        </w:r>
        <w:r>
          <w:fldChar w:fldCharType="end"/>
        </w:r>
      </w:hyperlink>
    </w:p>
    <w:p>
      <w:pPr>
        <w:pStyle w:val="TOC1"/>
        <w:tabs>
          <w:tab w:val="right" w:leader="dot" w:pos="8306"/>
        </w:tabs>
      </w:pPr>
      <w:hyperlink w:anchor="_Toc17587" w:history="1">
        <w:r>
          <w:rPr>
            <w:rFonts w:ascii="仿宋" w:eastAsia="仿宋" w:hAnsi="仿宋" w:cs="仿宋" w:hint="eastAsia"/>
            <w:lang w:eastAsia="zh-CN"/>
          </w:rPr>
          <w:t>六、社会效益评价</w:t>
        </w:r>
        <w:r>
          <w:tab/>
        </w:r>
        <w:r>
          <w:fldChar w:fldCharType="begin"/>
        </w:r>
        <w:r>
          <w:instrText xml:space="preserve"> PAGEREF _Toc17587 \h </w:instrText>
        </w:r>
        <w:r>
          <w:fldChar w:fldCharType="separate"/>
        </w:r>
        <w:r>
          <w:t>31</w:t>
        </w:r>
        <w:r>
          <w:fldChar w:fldCharType="end"/>
        </w:r>
      </w:hyperlink>
    </w:p>
    <w:p>
      <w:pPr>
        <w:pStyle w:val="TOC2"/>
        <w:tabs>
          <w:tab w:val="right" w:leader="dot" w:pos="8306"/>
        </w:tabs>
      </w:pPr>
      <w:hyperlink w:anchor="_Toc9099" w:history="1">
        <w:r>
          <w:rPr>
            <w:rFonts w:ascii="仿宋" w:eastAsia="仿宋" w:hAnsi="仿宋" w:cs="仿宋" w:hint="eastAsia"/>
            <w:lang w:eastAsia="zh-CN"/>
          </w:rPr>
          <w:t>(一)、促进当地经济进展</w:t>
        </w:r>
        <w:r>
          <w:tab/>
        </w:r>
        <w:r>
          <w:fldChar w:fldCharType="begin"/>
        </w:r>
        <w:r>
          <w:instrText xml:space="preserve"> PAGEREF _Toc9099 \h </w:instrText>
        </w:r>
        <w:r>
          <w:fldChar w:fldCharType="separate"/>
        </w:r>
        <w:r>
          <w:t>31</w:t>
        </w:r>
        <w:r>
          <w:fldChar w:fldCharType="end"/>
        </w:r>
      </w:hyperlink>
    </w:p>
    <w:p>
      <w:pPr>
        <w:pStyle w:val="TOC2"/>
        <w:tabs>
          <w:tab w:val="right" w:leader="dot" w:pos="8306"/>
        </w:tabs>
      </w:pPr>
      <w:hyperlink w:anchor="_Toc12409" w:history="1">
        <w:r>
          <w:rPr>
            <w:rFonts w:ascii="仿宋" w:eastAsia="仿宋" w:hAnsi="仿宋" w:cs="仿宋" w:hint="eastAsia"/>
            <w:lang w:eastAsia="zh-CN"/>
          </w:rPr>
          <w:t>(二)、带动有关产业进展</w:t>
        </w:r>
        <w:r>
          <w:tab/>
        </w:r>
        <w:r>
          <w:fldChar w:fldCharType="begin"/>
        </w:r>
        <w:r>
          <w:instrText xml:space="preserve"> PAGEREF _Toc12409 \h </w:instrText>
        </w:r>
        <w:r>
          <w:fldChar w:fldCharType="separate"/>
        </w:r>
        <w:r>
          <w:t>32</w:t>
        </w:r>
        <w:r>
          <w:fldChar w:fldCharType="end"/>
        </w:r>
      </w:hyperlink>
    </w:p>
    <w:p>
      <w:pPr>
        <w:pStyle w:val="TOC2"/>
        <w:tabs>
          <w:tab w:val="right" w:leader="dot" w:pos="8306"/>
        </w:tabs>
      </w:pPr>
      <w:hyperlink w:anchor="_Toc13188" w:history="1">
        <w:r>
          <w:rPr>
            <w:rFonts w:ascii="仿宋" w:eastAsia="仿宋" w:hAnsi="仿宋" w:cs="仿宋" w:hint="eastAsia"/>
            <w:lang w:eastAsia="zh-CN"/>
          </w:rPr>
          <w:t>(三)、增加地方财政收入</w:t>
        </w:r>
        <w:r>
          <w:tab/>
        </w:r>
        <w:r>
          <w:fldChar w:fldCharType="begin"/>
        </w:r>
        <w:r>
          <w:instrText xml:space="preserve"> PAGEREF _Toc13188 \h </w:instrText>
        </w:r>
        <w:r>
          <w:fldChar w:fldCharType="separate"/>
        </w:r>
        <w:r>
          <w:t>33</w:t>
        </w:r>
        <w:r>
          <w:fldChar w:fldCharType="end"/>
        </w:r>
      </w:hyperlink>
    </w:p>
    <w:p>
      <w:pPr>
        <w:pStyle w:val="TOC2"/>
        <w:tabs>
          <w:tab w:val="right" w:leader="dot" w:pos="8306"/>
        </w:tabs>
      </w:pPr>
      <w:hyperlink w:anchor="_Toc31316" w:history="1">
        <w:r>
          <w:rPr>
            <w:rFonts w:ascii="仿宋" w:eastAsia="仿宋" w:hAnsi="仿宋" w:cs="仿宋" w:hint="eastAsia"/>
            <w:lang w:eastAsia="zh-CN"/>
          </w:rPr>
          <w:t>(四)、增加就业机会</w:t>
        </w:r>
        <w:r>
          <w:tab/>
        </w:r>
        <w:r>
          <w:fldChar w:fldCharType="begin"/>
        </w:r>
        <w:r>
          <w:instrText xml:space="preserve"> PAGEREF _Toc31316 \h </w:instrText>
        </w:r>
        <w:r>
          <w:fldChar w:fldCharType="separate"/>
        </w:r>
        <w:r>
          <w:t>33</w:t>
        </w:r>
        <w:r>
          <w:fldChar w:fldCharType="end"/>
        </w:r>
      </w:hyperlink>
    </w:p>
    <w:p>
      <w:pPr>
        <w:pStyle w:val="TOC1"/>
        <w:tabs>
          <w:tab w:val="right" w:leader="dot" w:pos="8306"/>
        </w:tabs>
      </w:pPr>
      <w:hyperlink w:anchor="_Toc3516" w:history="1">
        <w:r>
          <w:rPr>
            <w:rFonts w:ascii="仿宋" w:eastAsia="仿宋" w:hAnsi="仿宋" w:cs="仿宋" w:hint="eastAsia"/>
            <w:lang w:eastAsia="zh-CN"/>
          </w:rPr>
          <w:t>七、环境可持续性管理</w:t>
        </w:r>
        <w:r>
          <w:tab/>
        </w:r>
        <w:r>
          <w:fldChar w:fldCharType="begin"/>
        </w:r>
        <w:r>
          <w:instrText xml:space="preserve"> PAGEREF _Toc3516 \h </w:instrText>
        </w:r>
        <w:r>
          <w:fldChar w:fldCharType="separate"/>
        </w:r>
        <w:r>
          <w:t>35</w:t>
        </w:r>
        <w:r>
          <w:fldChar w:fldCharType="end"/>
        </w:r>
      </w:hyperlink>
    </w:p>
    <w:p>
      <w:pPr>
        <w:pStyle w:val="TOC2"/>
        <w:tabs>
          <w:tab w:val="right" w:leader="dot" w:pos="8306"/>
        </w:tabs>
      </w:pPr>
      <w:hyperlink w:anchor="_Toc21738" w:history="1">
        <w:r>
          <w:rPr>
            <w:rFonts w:ascii="仿宋" w:eastAsia="仿宋" w:hAnsi="仿宋" w:cs="仿宋" w:hint="eastAsia"/>
            <w:lang w:eastAsia="zh-CN"/>
          </w:rPr>
          <w:t>(一)、环境友好型生产策略</w:t>
        </w:r>
        <w:r>
          <w:tab/>
        </w:r>
        <w:r>
          <w:fldChar w:fldCharType="begin"/>
        </w:r>
        <w:r>
          <w:instrText xml:space="preserve"> PAGEREF _Toc21738 \h </w:instrText>
        </w:r>
        <w:r>
          <w:fldChar w:fldCharType="separate"/>
        </w:r>
        <w:r>
          <w:t>35</w:t>
        </w:r>
        <w:r>
          <w:fldChar w:fldCharType="end"/>
        </w:r>
      </w:hyperlink>
    </w:p>
    <w:p>
      <w:pPr>
        <w:pStyle w:val="TOC2"/>
        <w:tabs>
          <w:tab w:val="right" w:leader="dot" w:pos="8306"/>
        </w:tabs>
      </w:pPr>
      <w:hyperlink w:anchor="_Toc4196" w:history="1">
        <w:r>
          <w:rPr>
            <w:rFonts w:ascii="仿宋" w:eastAsia="仿宋" w:hAnsi="仿宋" w:cs="仿宋" w:hint="eastAsia"/>
            <w:lang w:eastAsia="zh-CN"/>
          </w:rPr>
          <w:t>(二)、绿色供应链管理</w:t>
        </w:r>
        <w:r>
          <w:tab/>
        </w:r>
        <w:r>
          <w:fldChar w:fldCharType="begin"/>
        </w:r>
        <w:r>
          <w:instrText xml:space="preserve"> PAGEREF _Toc4196 \h </w:instrText>
        </w:r>
        <w:r>
          <w:fldChar w:fldCharType="separate"/>
        </w:r>
        <w:r>
          <w:t>36</w:t>
        </w:r>
        <w:r>
          <w:fldChar w:fldCharType="end"/>
        </w:r>
      </w:hyperlink>
    </w:p>
    <w:p>
      <w:pPr>
        <w:pStyle w:val="TOC2"/>
        <w:tabs>
          <w:tab w:val="right" w:leader="dot" w:pos="8306"/>
        </w:tabs>
      </w:pPr>
      <w:hyperlink w:anchor="_Toc11094" w:history="1">
        <w:r>
          <w:rPr>
            <w:rFonts w:ascii="仿宋" w:eastAsia="仿宋" w:hAnsi="仿宋" w:cs="仿宋" w:hint="eastAsia"/>
            <w:lang w:eastAsia="zh-CN"/>
          </w:rPr>
          <w:t>(三)、能源与资源节约计划</w:t>
        </w:r>
        <w:r>
          <w:tab/>
        </w:r>
        <w:r>
          <w:fldChar w:fldCharType="begin"/>
        </w:r>
        <w:r>
          <w:instrText xml:space="preserve"> PAGEREF _Toc11094 \h </w:instrText>
        </w:r>
        <w:r>
          <w:fldChar w:fldCharType="separate"/>
        </w:r>
        <w:r>
          <w:t>37</w:t>
        </w:r>
        <w:r>
          <w:fldChar w:fldCharType="end"/>
        </w:r>
      </w:hyperlink>
    </w:p>
    <w:p>
      <w:pPr>
        <w:pStyle w:val="TOC2"/>
        <w:tabs>
          <w:tab w:val="right" w:leader="dot" w:pos="8306"/>
        </w:tabs>
      </w:pPr>
      <w:hyperlink w:anchor="_Toc12561" w:history="1">
        <w:r>
          <w:rPr>
            <w:rFonts w:ascii="仿宋" w:eastAsia="仿宋" w:hAnsi="仿宋" w:cs="仿宋" w:hint="eastAsia"/>
            <w:lang w:eastAsia="zh-CN"/>
          </w:rPr>
          <w:t>(四)、企业社会责任履行</w:t>
        </w:r>
        <w:r>
          <w:tab/>
        </w:r>
        <w:r>
          <w:fldChar w:fldCharType="begin"/>
        </w:r>
        <w:r>
          <w:instrText xml:space="preserve"> PAGEREF _Toc12561 \h </w:instrText>
        </w:r>
        <w:r>
          <w:fldChar w:fldCharType="separate"/>
        </w:r>
        <w:r>
          <w:t>38</w:t>
        </w:r>
        <w:r>
          <w:fldChar w:fldCharType="end"/>
        </w:r>
      </w:hyperlink>
    </w:p>
    <w:p>
      <w:pPr>
        <w:pStyle w:val="TOC1"/>
        <w:tabs>
          <w:tab w:val="right" w:leader="dot" w:pos="8306"/>
        </w:tabs>
      </w:pPr>
      <w:hyperlink w:anchor="_Toc8222" w:history="1">
        <w:r>
          <w:rPr>
            <w:rFonts w:ascii="仿宋" w:eastAsia="仿宋" w:hAnsi="仿宋" w:cs="仿宋" w:hint="eastAsia"/>
            <w:lang w:eastAsia="zh-CN"/>
          </w:rPr>
          <w:t>八、风险评估</w:t>
        </w:r>
        <w:r>
          <w:tab/>
        </w:r>
        <w:r>
          <w:fldChar w:fldCharType="begin"/>
        </w:r>
        <w:r>
          <w:instrText xml:space="preserve"> PAGEREF _Toc8222 \h </w:instrText>
        </w:r>
        <w:r>
          <w:fldChar w:fldCharType="separate"/>
        </w:r>
        <w:r>
          <w:t>39</w:t>
        </w:r>
        <w:r>
          <w:fldChar w:fldCharType="end"/>
        </w:r>
      </w:hyperlink>
    </w:p>
    <w:p>
      <w:pPr>
        <w:pStyle w:val="TOC2"/>
        <w:tabs>
          <w:tab w:val="right" w:leader="dot" w:pos="8306"/>
        </w:tabs>
      </w:pPr>
      <w:hyperlink w:anchor="_Toc1642" w:history="1">
        <w:r>
          <w:rPr>
            <w:rFonts w:ascii="仿宋" w:eastAsia="仿宋" w:hAnsi="仿宋" w:cs="仿宋" w:hint="eastAsia"/>
            <w:lang w:eastAsia="zh-CN"/>
          </w:rPr>
          <w:t>(一)、项目风险分析</w:t>
        </w:r>
        <w:r>
          <w:tab/>
        </w:r>
        <w:r>
          <w:fldChar w:fldCharType="begin"/>
        </w:r>
        <w:r>
          <w:instrText xml:space="preserve"> PAGEREF _Toc1642 \h </w:instrText>
        </w:r>
        <w:r>
          <w:fldChar w:fldCharType="separate"/>
        </w:r>
        <w:r>
          <w:t>39</w:t>
        </w:r>
        <w:r>
          <w:fldChar w:fldCharType="end"/>
        </w:r>
      </w:hyperlink>
    </w:p>
    <w:p>
      <w:pPr>
        <w:pStyle w:val="TOC2"/>
        <w:tabs>
          <w:tab w:val="right" w:leader="dot" w:pos="8306"/>
        </w:tabs>
      </w:pPr>
      <w:hyperlink w:anchor="_Toc23711" w:history="1">
        <w:r>
          <w:rPr>
            <w:rFonts w:ascii="仿宋" w:eastAsia="仿宋" w:hAnsi="仿宋" w:cs="仿宋" w:hint="eastAsia"/>
            <w:lang w:eastAsia="zh-CN"/>
          </w:rPr>
          <w:t>(二)、项目风险对策</w:t>
        </w:r>
        <w:r>
          <w:tab/>
        </w:r>
        <w:r>
          <w:fldChar w:fldCharType="begin"/>
        </w:r>
        <w:r>
          <w:instrText xml:space="preserve"> PAGEREF _Toc23711 \h </w:instrText>
        </w:r>
        <w:r>
          <w:fldChar w:fldCharType="separate"/>
        </w:r>
        <w:r>
          <w:t>41</w:t>
        </w:r>
        <w:r>
          <w:fldChar w:fldCharType="end"/>
        </w:r>
      </w:hyperlink>
    </w:p>
    <w:p>
      <w:pPr>
        <w:pStyle w:val="TOC1"/>
        <w:tabs>
          <w:tab w:val="right" w:leader="dot" w:pos="8306"/>
        </w:tabs>
      </w:pPr>
      <w:hyperlink w:anchor="_Toc5219" w:history="1">
        <w:r>
          <w:rPr>
            <w:rFonts w:ascii="仿宋" w:eastAsia="仿宋" w:hAnsi="仿宋" w:cs="仿宋" w:hint="eastAsia"/>
            <w:lang w:eastAsia="zh-CN"/>
          </w:rPr>
          <w:t>九、项目市场分析</w:t>
        </w:r>
        <w:r>
          <w:tab/>
        </w:r>
        <w:r>
          <w:fldChar w:fldCharType="begin"/>
        </w:r>
        <w:r>
          <w:instrText xml:space="preserve"> PAGEREF _Toc5219 \h </w:instrText>
        </w:r>
        <w:r>
          <w:fldChar w:fldCharType="separate"/>
        </w:r>
        <w:r>
          <w:t>42</w:t>
        </w:r>
        <w:r>
          <w:fldChar w:fldCharType="end"/>
        </w:r>
      </w:hyperlink>
    </w:p>
    <w:p>
      <w:pPr>
        <w:pStyle w:val="TOC2"/>
        <w:tabs>
          <w:tab w:val="right" w:leader="dot" w:pos="8306"/>
        </w:tabs>
      </w:pPr>
      <w:hyperlink w:anchor="_Toc31965" w:history="1">
        <w:r>
          <w:rPr>
            <w:rFonts w:ascii="仿宋" w:eastAsia="仿宋" w:hAnsi="仿宋" w:cs="仿宋" w:hint="eastAsia"/>
            <w:lang w:eastAsia="zh-CN"/>
          </w:rPr>
          <w:t>(一)、XXX市场分析</w:t>
        </w:r>
        <w:r>
          <w:tab/>
        </w:r>
        <w:r>
          <w:fldChar w:fldCharType="begin"/>
        </w:r>
        <w:r>
          <w:instrText xml:space="preserve"> PAGEREF _Toc31965 \h </w:instrText>
        </w:r>
        <w:r>
          <w:fldChar w:fldCharType="separate"/>
        </w:r>
        <w:r>
          <w:t>42</w:t>
        </w:r>
        <w:r>
          <w:fldChar w:fldCharType="end"/>
        </w:r>
      </w:hyperlink>
    </w:p>
    <w:p>
      <w:pPr>
        <w:pStyle w:val="TOC2"/>
        <w:tabs>
          <w:tab w:val="right" w:leader="dot" w:pos="8306"/>
        </w:tabs>
      </w:pPr>
      <w:hyperlink w:anchor="_Toc5962" w:history="1">
        <w:r>
          <w:rPr>
            <w:rFonts w:ascii="仿宋" w:eastAsia="仿宋" w:hAnsi="仿宋" w:cs="仿宋" w:hint="eastAsia"/>
            <w:lang w:eastAsia="zh-CN"/>
          </w:rPr>
          <w:t>(二)、区域经济市场分析</w:t>
        </w:r>
        <w:r>
          <w:tab/>
        </w:r>
        <w:r>
          <w:fldChar w:fldCharType="begin"/>
        </w:r>
        <w:r>
          <w:instrText xml:space="preserve"> PAGEREF _Toc5962 \h </w:instrText>
        </w:r>
        <w:r>
          <w:fldChar w:fldCharType="separate"/>
        </w:r>
        <w:r>
          <w:t>43</w:t>
        </w:r>
        <w:r>
          <w:fldChar w:fldCharType="end"/>
        </w:r>
      </w:hyperlink>
    </w:p>
    <w:p>
      <w:pPr>
        <w:pStyle w:val="TOC2"/>
        <w:tabs>
          <w:tab w:val="right" w:leader="dot" w:pos="8306"/>
        </w:tabs>
      </w:pPr>
      <w:hyperlink w:anchor="_Toc740" w:history="1">
        <w:r>
          <w:rPr>
            <w:rFonts w:ascii="仿宋" w:eastAsia="仿宋" w:hAnsi="仿宋" w:cs="仿宋" w:hint="eastAsia"/>
            <w:lang w:eastAsia="zh-CN"/>
          </w:rPr>
          <w:t>(三)、项目建设的必要性</w:t>
        </w:r>
        <w:r>
          <w:tab/>
        </w:r>
        <w:r>
          <w:fldChar w:fldCharType="begin"/>
        </w:r>
        <w:r>
          <w:instrText xml:space="preserve"> PAGEREF _Toc740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04" w:history="1">
        <w:r>
          <w:rPr>
            <w:rFonts w:ascii="仿宋" w:eastAsia="仿宋" w:hAnsi="仿宋" w:cs="仿宋" w:hint="eastAsia"/>
            <w:lang w:eastAsia="zh-CN"/>
          </w:rPr>
          <w:t>十、投资估算</w:t>
        </w:r>
        <w:r>
          <w:tab/>
        </w:r>
        <w:r>
          <w:fldChar w:fldCharType="begin"/>
        </w:r>
        <w:r>
          <w:instrText xml:space="preserve"> PAGEREF _Toc11304 \h </w:instrText>
        </w:r>
        <w:r>
          <w:fldChar w:fldCharType="separate"/>
        </w:r>
        <w:r>
          <w:t>44</w:t>
        </w:r>
        <w:r>
          <w:fldChar w:fldCharType="end"/>
        </w:r>
      </w:hyperlink>
    </w:p>
    <w:p>
      <w:pPr>
        <w:pStyle w:val="TOC2"/>
        <w:tabs>
          <w:tab w:val="right" w:leader="dot" w:pos="8306"/>
        </w:tabs>
      </w:pPr>
      <w:hyperlink w:anchor="_Toc22039" w:history="1">
        <w:r>
          <w:rPr>
            <w:rFonts w:ascii="仿宋" w:eastAsia="仿宋" w:hAnsi="仿宋" w:cs="仿宋" w:hint="eastAsia"/>
            <w:lang w:eastAsia="zh-CN"/>
          </w:rPr>
          <w:t>(一)、投资估算的依据和说明</w:t>
        </w:r>
        <w:r>
          <w:tab/>
        </w:r>
        <w:r>
          <w:fldChar w:fldCharType="begin"/>
        </w:r>
        <w:r>
          <w:instrText xml:space="preserve"> PAGEREF _Toc22039 \h </w:instrText>
        </w:r>
        <w:r>
          <w:fldChar w:fldCharType="separate"/>
        </w:r>
        <w:r>
          <w:t>44</w:t>
        </w:r>
        <w:r>
          <w:fldChar w:fldCharType="end"/>
        </w:r>
      </w:hyperlink>
    </w:p>
    <w:p>
      <w:pPr>
        <w:pStyle w:val="TOC2"/>
        <w:tabs>
          <w:tab w:val="right" w:leader="dot" w:pos="8306"/>
        </w:tabs>
      </w:pPr>
      <w:hyperlink w:anchor="_Toc26952" w:history="1">
        <w:r>
          <w:rPr>
            <w:rFonts w:ascii="仿宋" w:eastAsia="仿宋" w:hAnsi="仿宋" w:cs="仿宋" w:hint="eastAsia"/>
            <w:lang w:eastAsia="zh-CN"/>
          </w:rPr>
          <w:t>(二)、建设投资估算</w:t>
        </w:r>
        <w:r>
          <w:tab/>
        </w:r>
        <w:r>
          <w:fldChar w:fldCharType="begin"/>
        </w:r>
        <w:r>
          <w:instrText xml:space="preserve"> PAGEREF _Toc26952 \h </w:instrText>
        </w:r>
        <w:r>
          <w:fldChar w:fldCharType="separate"/>
        </w:r>
        <w:r>
          <w:t>46</w:t>
        </w:r>
        <w:r>
          <w:fldChar w:fldCharType="end"/>
        </w:r>
      </w:hyperlink>
    </w:p>
    <w:p>
      <w:pPr>
        <w:pStyle w:val="TOC2"/>
        <w:tabs>
          <w:tab w:val="right" w:leader="dot" w:pos="8306"/>
        </w:tabs>
      </w:pPr>
      <w:hyperlink w:anchor="_Toc13863" w:history="1">
        <w:r>
          <w:rPr>
            <w:rFonts w:ascii="仿宋" w:eastAsia="仿宋" w:hAnsi="仿宋" w:cs="仿宋" w:hint="eastAsia"/>
            <w:lang w:eastAsia="zh-CN"/>
          </w:rPr>
          <w:t>(三)、建设期利息</w:t>
        </w:r>
        <w:r>
          <w:tab/>
        </w:r>
        <w:r>
          <w:fldChar w:fldCharType="begin"/>
        </w:r>
        <w:r>
          <w:instrText xml:space="preserve"> PAGEREF _Toc13863 \h </w:instrText>
        </w:r>
        <w:r>
          <w:fldChar w:fldCharType="separate"/>
        </w:r>
        <w:r>
          <w:t>48</w:t>
        </w:r>
        <w:r>
          <w:fldChar w:fldCharType="end"/>
        </w:r>
      </w:hyperlink>
    </w:p>
    <w:p>
      <w:pPr>
        <w:pStyle w:val="TOC2"/>
        <w:tabs>
          <w:tab w:val="right" w:leader="dot" w:pos="8306"/>
        </w:tabs>
      </w:pPr>
      <w:hyperlink w:anchor="_Toc20454" w:history="1">
        <w:r>
          <w:rPr>
            <w:rFonts w:ascii="仿宋" w:eastAsia="仿宋" w:hAnsi="仿宋" w:cs="仿宋" w:hint="eastAsia"/>
            <w:lang w:eastAsia="zh-CN"/>
          </w:rPr>
          <w:t>(四)、流动资金</w:t>
        </w:r>
        <w:r>
          <w:tab/>
        </w:r>
        <w:r>
          <w:fldChar w:fldCharType="begin"/>
        </w:r>
        <w:r>
          <w:instrText xml:space="preserve"> PAGEREF _Toc20454 \h </w:instrText>
        </w:r>
        <w:r>
          <w:fldChar w:fldCharType="separate"/>
        </w:r>
        <w:r>
          <w:t>49</w:t>
        </w:r>
        <w:r>
          <w:fldChar w:fldCharType="end"/>
        </w:r>
      </w:hyperlink>
    </w:p>
    <w:p>
      <w:pPr>
        <w:pStyle w:val="TOC2"/>
        <w:tabs>
          <w:tab w:val="right" w:leader="dot" w:pos="8306"/>
        </w:tabs>
      </w:pPr>
      <w:hyperlink w:anchor="_Toc1667" w:history="1">
        <w:r>
          <w:rPr>
            <w:rFonts w:ascii="仿宋" w:eastAsia="仿宋" w:hAnsi="仿宋" w:cs="仿宋" w:hint="eastAsia"/>
            <w:lang w:eastAsia="zh-CN"/>
          </w:rPr>
          <w:t>(五)、总投资</w:t>
        </w:r>
        <w:r>
          <w:tab/>
        </w:r>
        <w:r>
          <w:fldChar w:fldCharType="begin"/>
        </w:r>
        <w:r>
          <w:instrText xml:space="preserve"> PAGEREF _Toc1667 \h </w:instrText>
        </w:r>
        <w:r>
          <w:fldChar w:fldCharType="separate"/>
        </w:r>
        <w:r>
          <w:t>49</w:t>
        </w:r>
        <w:r>
          <w:fldChar w:fldCharType="end"/>
        </w:r>
      </w:hyperlink>
    </w:p>
    <w:p>
      <w:pPr>
        <w:pStyle w:val="TOC2"/>
        <w:tabs>
          <w:tab w:val="right" w:leader="dot" w:pos="8306"/>
        </w:tabs>
      </w:pPr>
      <w:hyperlink w:anchor="_Toc2125" w:history="1">
        <w:r>
          <w:rPr>
            <w:rFonts w:ascii="仿宋" w:eastAsia="仿宋" w:hAnsi="仿宋" w:cs="仿宋" w:hint="eastAsia"/>
            <w:lang w:eastAsia="zh-CN"/>
          </w:rPr>
          <w:t>(六)、资金筹措与投资计划</w:t>
        </w:r>
        <w:r>
          <w:tab/>
        </w:r>
        <w:r>
          <w:fldChar w:fldCharType="begin"/>
        </w:r>
        <w:r>
          <w:instrText xml:space="preserve"> PAGEREF _Toc2125 \h </w:instrText>
        </w:r>
        <w:r>
          <w:fldChar w:fldCharType="separate"/>
        </w:r>
        <w:r>
          <w:t>49</w:t>
        </w:r>
        <w:r>
          <w:fldChar w:fldCharType="end"/>
        </w:r>
      </w:hyperlink>
    </w:p>
    <w:p>
      <w:pPr>
        <w:pStyle w:val="TOC1"/>
        <w:tabs>
          <w:tab w:val="right" w:leader="dot" w:pos="8306"/>
        </w:tabs>
      </w:pPr>
      <w:hyperlink w:anchor="_Toc15998" w:history="1">
        <w:r>
          <w:rPr>
            <w:rFonts w:ascii="仿宋" w:eastAsia="仿宋" w:hAnsi="仿宋" w:cs="仿宋" w:hint="eastAsia"/>
            <w:lang w:eastAsia="zh-CN"/>
          </w:rPr>
          <w:t>十一、法律法规及环境影响评价</w:t>
        </w:r>
        <w:r>
          <w:tab/>
        </w:r>
        <w:r>
          <w:fldChar w:fldCharType="begin"/>
        </w:r>
        <w:r>
          <w:instrText xml:space="preserve"> PAGEREF _Toc15998 \h </w:instrText>
        </w:r>
        <w:r>
          <w:fldChar w:fldCharType="separate"/>
        </w:r>
        <w:r>
          <w:t>50</w:t>
        </w:r>
        <w:r>
          <w:fldChar w:fldCharType="end"/>
        </w:r>
      </w:hyperlink>
    </w:p>
    <w:p>
      <w:pPr>
        <w:pStyle w:val="TOC2"/>
        <w:tabs>
          <w:tab w:val="right" w:leader="dot" w:pos="8306"/>
        </w:tabs>
      </w:pPr>
      <w:hyperlink w:anchor="_Toc9198" w:history="1">
        <w:r>
          <w:rPr>
            <w:rFonts w:ascii="仿宋" w:eastAsia="仿宋" w:hAnsi="仿宋" w:cs="仿宋" w:hint="eastAsia"/>
            <w:lang w:eastAsia="zh-CN"/>
          </w:rPr>
          <w:t>(一)、法律法规的遵守</w:t>
        </w:r>
        <w:r>
          <w:tab/>
        </w:r>
        <w:r>
          <w:fldChar w:fldCharType="begin"/>
        </w:r>
        <w:r>
          <w:instrText xml:space="preserve"> PAGEREF _Toc9198 \h </w:instrText>
        </w:r>
        <w:r>
          <w:fldChar w:fldCharType="separate"/>
        </w:r>
        <w:r>
          <w:t>50</w:t>
        </w:r>
        <w:r>
          <w:fldChar w:fldCharType="end"/>
        </w:r>
      </w:hyperlink>
    </w:p>
    <w:p>
      <w:pPr>
        <w:pStyle w:val="TOC2"/>
        <w:tabs>
          <w:tab w:val="right" w:leader="dot" w:pos="8306"/>
        </w:tabs>
      </w:pPr>
      <w:hyperlink w:anchor="_Toc27526" w:history="1">
        <w:r>
          <w:rPr>
            <w:rFonts w:ascii="仿宋" w:eastAsia="仿宋" w:hAnsi="仿宋" w:cs="仿宋" w:hint="eastAsia"/>
            <w:lang w:eastAsia="zh-CN"/>
          </w:rPr>
          <w:t>(二)、环境影响评价</w:t>
        </w:r>
        <w:r>
          <w:tab/>
        </w:r>
        <w:r>
          <w:fldChar w:fldCharType="begin"/>
        </w:r>
        <w:r>
          <w:instrText xml:space="preserve"> PAGEREF _Toc27526 \h </w:instrText>
        </w:r>
        <w:r>
          <w:fldChar w:fldCharType="separate"/>
        </w:r>
        <w:r>
          <w:t>51</w:t>
        </w:r>
        <w:r>
          <w:fldChar w:fldCharType="end"/>
        </w:r>
      </w:hyperlink>
    </w:p>
    <w:p>
      <w:pPr>
        <w:pStyle w:val="TOC2"/>
        <w:tabs>
          <w:tab w:val="right" w:leader="dot" w:pos="8306"/>
        </w:tabs>
      </w:pPr>
      <w:hyperlink w:anchor="_Toc15674" w:history="1">
        <w:r>
          <w:rPr>
            <w:rFonts w:ascii="仿宋" w:eastAsia="仿宋" w:hAnsi="仿宋" w:cs="仿宋" w:hint="eastAsia"/>
            <w:lang w:eastAsia="zh-CN"/>
          </w:rPr>
          <w:t>(三)、环保手续办理</w:t>
        </w:r>
        <w:r>
          <w:tab/>
        </w:r>
        <w:r>
          <w:fldChar w:fldCharType="begin"/>
        </w:r>
        <w:r>
          <w:instrText xml:space="preserve"> PAGEREF _Toc15674 \h </w:instrText>
        </w:r>
        <w:r>
          <w:fldChar w:fldCharType="separate"/>
        </w:r>
        <w:r>
          <w:t>52</w:t>
        </w:r>
        <w:r>
          <w:fldChar w:fldCharType="end"/>
        </w:r>
      </w:hyperlink>
    </w:p>
    <w:p>
      <w:pPr>
        <w:pStyle w:val="TOC1"/>
        <w:tabs>
          <w:tab w:val="right" w:leader="dot" w:pos="8306"/>
        </w:tabs>
      </w:pPr>
      <w:hyperlink w:anchor="_Toc24087" w:history="1">
        <w:r>
          <w:rPr>
            <w:rFonts w:ascii="仿宋" w:eastAsia="仿宋" w:hAnsi="仿宋" w:cs="仿宋" w:hint="eastAsia"/>
            <w:lang w:eastAsia="zh-CN"/>
          </w:rPr>
          <w:t>十二、合同与法务管理</w:t>
        </w:r>
        <w:r>
          <w:tab/>
        </w:r>
        <w:r>
          <w:fldChar w:fldCharType="begin"/>
        </w:r>
        <w:r>
          <w:instrText xml:space="preserve"> PAGEREF _Toc24087 \h </w:instrText>
        </w:r>
        <w:r>
          <w:fldChar w:fldCharType="separate"/>
        </w:r>
        <w:r>
          <w:t>53</w:t>
        </w:r>
        <w:r>
          <w:fldChar w:fldCharType="end"/>
        </w:r>
      </w:hyperlink>
    </w:p>
    <w:p>
      <w:pPr>
        <w:pStyle w:val="TOC2"/>
        <w:tabs>
          <w:tab w:val="right" w:leader="dot" w:pos="8306"/>
        </w:tabs>
      </w:pPr>
      <w:hyperlink w:anchor="_Toc19270" w:history="1">
        <w:r>
          <w:rPr>
            <w:rFonts w:ascii="仿宋" w:eastAsia="仿宋" w:hAnsi="仿宋" w:cs="仿宋" w:hint="eastAsia"/>
            <w:lang w:eastAsia="zh-CN"/>
          </w:rPr>
          <w:t>(一)、合同管理</w:t>
        </w:r>
        <w:r>
          <w:tab/>
        </w:r>
        <w:r>
          <w:fldChar w:fldCharType="begin"/>
        </w:r>
        <w:r>
          <w:instrText xml:space="preserve"> PAGEREF _Toc19270 \h </w:instrText>
        </w:r>
        <w:r>
          <w:fldChar w:fldCharType="separate"/>
        </w:r>
        <w:r>
          <w:t>53</w:t>
        </w:r>
        <w:r>
          <w:fldChar w:fldCharType="end"/>
        </w:r>
      </w:hyperlink>
    </w:p>
    <w:p>
      <w:pPr>
        <w:pStyle w:val="TOC2"/>
        <w:tabs>
          <w:tab w:val="right" w:leader="dot" w:pos="8306"/>
        </w:tabs>
      </w:pPr>
      <w:hyperlink w:anchor="_Toc8022" w:history="1">
        <w:r>
          <w:rPr>
            <w:rFonts w:ascii="仿宋" w:eastAsia="仿宋" w:hAnsi="仿宋" w:cs="仿宋" w:hint="eastAsia"/>
            <w:lang w:eastAsia="zh-CN"/>
          </w:rPr>
          <w:t>(二)、法务风险分析</w:t>
        </w:r>
        <w:r>
          <w:tab/>
        </w:r>
        <w:r>
          <w:fldChar w:fldCharType="begin"/>
        </w:r>
        <w:r>
          <w:instrText xml:space="preserve"> PAGEREF _Toc8022 \h </w:instrText>
        </w:r>
        <w:r>
          <w:fldChar w:fldCharType="separate"/>
        </w:r>
        <w:r>
          <w:t>54</w:t>
        </w:r>
        <w:r>
          <w:fldChar w:fldCharType="end"/>
        </w:r>
      </w:hyperlink>
    </w:p>
    <w:p>
      <w:pPr>
        <w:pStyle w:val="TOC2"/>
        <w:tabs>
          <w:tab w:val="right" w:leader="dot" w:pos="8306"/>
        </w:tabs>
      </w:pPr>
      <w:hyperlink w:anchor="_Toc28540" w:history="1">
        <w:r>
          <w:rPr>
            <w:rFonts w:ascii="仿宋" w:eastAsia="仿宋" w:hAnsi="仿宋" w:cs="仿宋" w:hint="eastAsia"/>
            <w:lang w:eastAsia="zh-CN"/>
          </w:rPr>
          <w:t>(三)、合同纠纷解决机制</w:t>
        </w:r>
        <w:r>
          <w:tab/>
        </w:r>
        <w:r>
          <w:fldChar w:fldCharType="begin"/>
        </w:r>
        <w:r>
          <w:instrText xml:space="preserve"> PAGEREF _Toc28540 \h </w:instrText>
        </w:r>
        <w:r>
          <w:fldChar w:fldCharType="separate"/>
        </w:r>
        <w:r>
          <w:t>54</w:t>
        </w:r>
        <w:r>
          <w:fldChar w:fldCharType="end"/>
        </w:r>
      </w:hyperlink>
    </w:p>
    <w:p>
      <w:pPr>
        <w:pStyle w:val="TOC1"/>
        <w:tabs>
          <w:tab w:val="right" w:leader="dot" w:pos="8306"/>
        </w:tabs>
      </w:pPr>
      <w:hyperlink w:anchor="_Toc31865" w:history="1">
        <w:r>
          <w:rPr>
            <w:rFonts w:ascii="仿宋" w:eastAsia="仿宋" w:hAnsi="仿宋" w:cs="仿宋" w:hint="eastAsia"/>
            <w:lang w:eastAsia="zh-CN"/>
          </w:rPr>
          <w:t>十三、信息化建设</w:t>
        </w:r>
        <w:r>
          <w:tab/>
        </w:r>
        <w:r>
          <w:fldChar w:fldCharType="begin"/>
        </w:r>
        <w:r>
          <w:instrText xml:space="preserve"> PAGEREF _Toc31865 \h </w:instrText>
        </w:r>
        <w:r>
          <w:fldChar w:fldCharType="separate"/>
        </w:r>
        <w:r>
          <w:t>55</w:t>
        </w:r>
        <w:r>
          <w:fldChar w:fldCharType="end"/>
        </w:r>
      </w:hyperlink>
    </w:p>
    <w:p>
      <w:pPr>
        <w:pStyle w:val="TOC2"/>
        <w:tabs>
          <w:tab w:val="right" w:leader="dot" w:pos="8306"/>
        </w:tabs>
      </w:pPr>
      <w:hyperlink w:anchor="_Toc30183" w:history="1">
        <w:r>
          <w:rPr>
            <w:rFonts w:ascii="仿宋" w:eastAsia="仿宋" w:hAnsi="仿宋" w:cs="仿宋" w:hint="eastAsia"/>
            <w:lang w:eastAsia="zh-CN"/>
          </w:rPr>
          <w:t>(一)、信息化规划</w:t>
        </w:r>
        <w:r>
          <w:tab/>
        </w:r>
        <w:r>
          <w:fldChar w:fldCharType="begin"/>
        </w:r>
        <w:r>
          <w:instrText xml:space="preserve"> PAGEREF _Toc30183 \h </w:instrText>
        </w:r>
        <w:r>
          <w:fldChar w:fldCharType="separate"/>
        </w:r>
        <w:r>
          <w:t>55</w:t>
        </w:r>
        <w:r>
          <w:fldChar w:fldCharType="end"/>
        </w:r>
      </w:hyperlink>
    </w:p>
    <w:p>
      <w:pPr>
        <w:pStyle w:val="TOC2"/>
        <w:tabs>
          <w:tab w:val="right" w:leader="dot" w:pos="8306"/>
        </w:tabs>
      </w:pPr>
      <w:hyperlink w:anchor="_Toc7775" w:history="1">
        <w:r>
          <w:rPr>
            <w:rFonts w:ascii="仿宋" w:eastAsia="仿宋" w:hAnsi="仿宋" w:cs="仿宋" w:hint="eastAsia"/>
            <w:lang w:eastAsia="zh-CN"/>
          </w:rPr>
          <w:t>(二)、信息系统建设</w:t>
        </w:r>
        <w:r>
          <w:tab/>
        </w:r>
        <w:r>
          <w:fldChar w:fldCharType="begin"/>
        </w:r>
        <w:r>
          <w:instrText xml:space="preserve"> PAGEREF _Toc7775 \h </w:instrText>
        </w:r>
        <w:r>
          <w:fldChar w:fldCharType="separate"/>
        </w:r>
        <w:r>
          <w:t>57</w:t>
        </w:r>
        <w:r>
          <w:fldChar w:fldCharType="end"/>
        </w:r>
      </w:hyperlink>
    </w:p>
    <w:p>
      <w:pPr>
        <w:pStyle w:val="TOC2"/>
        <w:tabs>
          <w:tab w:val="right" w:leader="dot" w:pos="8306"/>
        </w:tabs>
      </w:pPr>
      <w:hyperlink w:anchor="_Toc17633" w:history="1">
        <w:r>
          <w:rPr>
            <w:rFonts w:ascii="仿宋" w:eastAsia="仿宋" w:hAnsi="仿宋" w:cs="仿宋" w:hint="eastAsia"/>
            <w:lang w:eastAsia="zh-CN"/>
          </w:rPr>
          <w:t>(三)、数据保护与隐私保护</w:t>
        </w:r>
        <w:r>
          <w:tab/>
        </w:r>
        <w:r>
          <w:fldChar w:fldCharType="begin"/>
        </w:r>
        <w:r>
          <w:instrText xml:space="preserve"> PAGEREF _Toc17633 \h </w:instrText>
        </w:r>
        <w:r>
          <w:fldChar w:fldCharType="separate"/>
        </w:r>
        <w:r>
          <w:t>58</w:t>
        </w:r>
        <w:r>
          <w:fldChar w:fldCharType="end"/>
        </w:r>
      </w:hyperlink>
    </w:p>
    <w:p>
      <w:pPr>
        <w:pStyle w:val="TOC1"/>
        <w:tabs>
          <w:tab w:val="right" w:leader="dot" w:pos="8306"/>
        </w:tabs>
      </w:pPr>
      <w:hyperlink w:anchor="_Toc5900" w:history="1">
        <w:r>
          <w:rPr>
            <w:rFonts w:ascii="仿宋" w:eastAsia="仿宋" w:hAnsi="仿宋" w:cs="仿宋" w:hint="eastAsia"/>
            <w:lang w:eastAsia="zh-CN"/>
          </w:rPr>
          <w:t>十四、社会责任与可持续发展</w:t>
        </w:r>
        <w:r>
          <w:tab/>
        </w:r>
        <w:r>
          <w:fldChar w:fldCharType="begin"/>
        </w:r>
        <w:r>
          <w:instrText xml:space="preserve"> PAGEREF _Toc5900 \h </w:instrText>
        </w:r>
        <w:r>
          <w:fldChar w:fldCharType="separate"/>
        </w:r>
        <w:r>
          <w:t>58</w:t>
        </w:r>
        <w:r>
          <w:fldChar w:fldCharType="end"/>
        </w:r>
      </w:hyperlink>
    </w:p>
    <w:p>
      <w:pPr>
        <w:pStyle w:val="TOC2"/>
        <w:tabs>
          <w:tab w:val="right" w:leader="dot" w:pos="8306"/>
        </w:tabs>
      </w:pPr>
      <w:hyperlink w:anchor="_Toc7976" w:history="1">
        <w:r>
          <w:rPr>
            <w:rFonts w:ascii="仿宋" w:eastAsia="仿宋" w:hAnsi="仿宋" w:cs="仿宋" w:hint="eastAsia"/>
            <w:lang w:eastAsia="zh-CN"/>
          </w:rPr>
          <w:t>(一)、社会责任理念</w:t>
        </w:r>
        <w:r>
          <w:tab/>
        </w:r>
        <w:r>
          <w:fldChar w:fldCharType="begin"/>
        </w:r>
        <w:r>
          <w:instrText xml:space="preserve"> PAGEREF _Toc7976 \h </w:instrText>
        </w:r>
        <w:r>
          <w:fldChar w:fldCharType="separate"/>
        </w:r>
        <w:r>
          <w:t>58</w:t>
        </w:r>
        <w:r>
          <w:fldChar w:fldCharType="end"/>
        </w:r>
      </w:hyperlink>
    </w:p>
    <w:p>
      <w:pPr>
        <w:pStyle w:val="TOC2"/>
        <w:tabs>
          <w:tab w:val="right" w:leader="dot" w:pos="8306"/>
        </w:tabs>
      </w:pPr>
      <w:hyperlink w:anchor="_Toc23526" w:history="1">
        <w:r>
          <w:rPr>
            <w:rFonts w:ascii="仿宋" w:eastAsia="仿宋" w:hAnsi="仿宋" w:cs="仿宋" w:hint="eastAsia"/>
            <w:lang w:eastAsia="zh-CN"/>
          </w:rPr>
          <w:t>(二)、可持续发展策略</w:t>
        </w:r>
        <w:r>
          <w:tab/>
        </w:r>
        <w:r>
          <w:fldChar w:fldCharType="begin"/>
        </w:r>
        <w:r>
          <w:instrText xml:space="preserve"> PAGEREF _Toc23526 \h </w:instrText>
        </w:r>
        <w:r>
          <w:fldChar w:fldCharType="separate"/>
        </w:r>
        <w:r>
          <w:t>60</w:t>
        </w:r>
        <w:r>
          <w:fldChar w:fldCharType="end"/>
        </w:r>
      </w:hyperlink>
    </w:p>
    <w:p>
      <w:pPr>
        <w:pStyle w:val="TOC2"/>
        <w:tabs>
          <w:tab w:val="right" w:leader="dot" w:pos="8306"/>
        </w:tabs>
      </w:pPr>
      <w:hyperlink w:anchor="_Toc29609" w:history="1">
        <w:r>
          <w:rPr>
            <w:rFonts w:ascii="仿宋" w:eastAsia="仿宋" w:hAnsi="仿宋" w:cs="仿宋" w:hint="eastAsia"/>
            <w:lang w:eastAsia="zh-CN"/>
          </w:rPr>
          <w:t>(三)、社会责任实施方案</w:t>
        </w:r>
        <w:r>
          <w:tab/>
        </w:r>
        <w:r>
          <w:fldChar w:fldCharType="begin"/>
        </w:r>
        <w:r>
          <w:instrText xml:space="preserve"> PAGEREF _Toc29609 \h </w:instrText>
        </w:r>
        <w:r>
          <w:fldChar w:fldCharType="separate"/>
        </w:r>
        <w:r>
          <w:t>61</w:t>
        </w:r>
        <w:r>
          <w:fldChar w:fldCharType="end"/>
        </w:r>
      </w:hyperlink>
    </w:p>
    <w:p>
      <w:pPr>
        <w:pStyle w:val="TOC2"/>
        <w:tabs>
          <w:tab w:val="right" w:leader="dot" w:pos="8306"/>
        </w:tabs>
      </w:pPr>
      <w:hyperlink w:anchor="_Toc6876" w:history="1">
        <w:r>
          <w:rPr>
            <w:rFonts w:ascii="仿宋" w:eastAsia="仿宋" w:hAnsi="仿宋" w:cs="仿宋" w:hint="eastAsia"/>
            <w:lang w:eastAsia="zh-CN"/>
          </w:rPr>
          <w:t>(四)、社会影响评估</w:t>
        </w:r>
        <w:r>
          <w:tab/>
        </w:r>
        <w:r>
          <w:fldChar w:fldCharType="begin"/>
        </w:r>
        <w:r>
          <w:instrText xml:space="preserve"> PAGEREF _Toc6876 \h </w:instrText>
        </w:r>
        <w:r>
          <w:fldChar w:fldCharType="separate"/>
        </w:r>
        <w:r>
          <w:t>62</w:t>
        </w:r>
        <w:r>
          <w:fldChar w:fldCharType="end"/>
        </w:r>
      </w:hyperlink>
    </w:p>
    <w:p>
      <w:pPr>
        <w:pStyle w:val="TOC2"/>
        <w:tabs>
          <w:tab w:val="right" w:leader="dot" w:pos="8306"/>
        </w:tabs>
      </w:pPr>
      <w:hyperlink w:anchor="_Toc4219" w:history="1">
        <w:r>
          <w:rPr>
            <w:rFonts w:ascii="仿宋" w:eastAsia="仿宋" w:hAnsi="仿宋" w:cs="仿宋" w:hint="eastAsia"/>
            <w:lang w:eastAsia="zh-CN"/>
          </w:rPr>
          <w:t>(五)、环保与绿色发展</w:t>
        </w:r>
        <w:r>
          <w:tab/>
        </w:r>
        <w:r>
          <w:fldChar w:fldCharType="begin"/>
        </w:r>
        <w:r>
          <w:instrText xml:space="preserve"> PAGEREF _Toc4219 \h </w:instrText>
        </w:r>
        <w:r>
          <w:fldChar w:fldCharType="separate"/>
        </w:r>
        <w:r>
          <w:t>64</w:t>
        </w:r>
        <w:r>
          <w:fldChar w:fldCharType="end"/>
        </w:r>
      </w:hyperlink>
    </w:p>
    <w:p>
      <w:pPr>
        <w:pStyle w:val="TOC2"/>
        <w:tabs>
          <w:tab w:val="right" w:leader="dot" w:pos="8306"/>
        </w:tabs>
      </w:pPr>
      <w:hyperlink w:anchor="_Toc2540" w:history="1">
        <w:r>
          <w:rPr>
            <w:rFonts w:ascii="仿宋" w:eastAsia="仿宋" w:hAnsi="仿宋" w:cs="仿宋" w:hint="eastAsia"/>
            <w:lang w:eastAsia="zh-CN"/>
          </w:rPr>
          <w:t>(六)、社会责任履行</w:t>
        </w:r>
        <w:r>
          <w:tab/>
        </w:r>
        <w:r>
          <w:fldChar w:fldCharType="begin"/>
        </w:r>
        <w:r>
          <w:instrText xml:space="preserve"> PAGEREF _Toc2540 \h </w:instrText>
        </w:r>
        <w:r>
          <w:fldChar w:fldCharType="separate"/>
        </w:r>
        <w:r>
          <w:t>65</w:t>
        </w:r>
        <w:r>
          <w:fldChar w:fldCharType="end"/>
        </w:r>
      </w:hyperlink>
    </w:p>
    <w:p>
      <w:pPr>
        <w:pStyle w:val="TOC2"/>
        <w:tabs>
          <w:tab w:val="right" w:leader="dot" w:pos="8306"/>
        </w:tabs>
      </w:pPr>
      <w:hyperlink w:anchor="_Toc31457" w:history="1">
        <w:r>
          <w:rPr>
            <w:rFonts w:ascii="仿宋" w:eastAsia="仿宋" w:hAnsi="仿宋" w:cs="仿宋" w:hint="eastAsia"/>
            <w:lang w:eastAsia="zh-CN"/>
          </w:rPr>
          <w:t>(七)、可持续供应链管理</w:t>
        </w:r>
        <w:r>
          <w:tab/>
        </w:r>
        <w:r>
          <w:fldChar w:fldCharType="begin"/>
        </w:r>
        <w:r>
          <w:instrText xml:space="preserve"> PAGEREF _Toc31457 \h </w:instrText>
        </w:r>
        <w:r>
          <w:fldChar w:fldCharType="separate"/>
        </w:r>
        <w:r>
          <w:t>66</w:t>
        </w:r>
        <w:r>
          <w:fldChar w:fldCharType="end"/>
        </w:r>
      </w:hyperlink>
    </w:p>
    <w:p>
      <w:pPr>
        <w:pStyle w:val="TOC2"/>
        <w:tabs>
          <w:tab w:val="right" w:leader="dot" w:pos="8306"/>
        </w:tabs>
      </w:pPr>
      <w:hyperlink w:anchor="_Toc2970" w:history="1">
        <w:r>
          <w:rPr>
            <w:rFonts w:ascii="仿宋" w:eastAsia="仿宋" w:hAnsi="仿宋" w:cs="仿宋" w:hint="eastAsia"/>
            <w:lang w:eastAsia="zh-CN"/>
          </w:rPr>
          <w:t>(八)、员工可持续发展计划</w:t>
        </w:r>
        <w:r>
          <w:tab/>
        </w:r>
        <w:r>
          <w:fldChar w:fldCharType="begin"/>
        </w:r>
        <w:r>
          <w:instrText xml:space="preserve"> PAGEREF _Toc2970 \h </w:instrText>
        </w:r>
        <w:r>
          <w:fldChar w:fldCharType="separate"/>
        </w:r>
        <w:r>
          <w:t>67</w:t>
        </w:r>
        <w:r>
          <w:fldChar w:fldCharType="end"/>
        </w:r>
      </w:hyperlink>
    </w:p>
    <w:p>
      <w:pPr>
        <w:pStyle w:val="TOC1"/>
        <w:tabs>
          <w:tab w:val="right" w:leader="dot" w:pos="8306"/>
        </w:tabs>
      </w:pPr>
      <w:hyperlink w:anchor="_Toc31831" w:history="1">
        <w:r>
          <w:rPr>
            <w:rFonts w:ascii="仿宋" w:eastAsia="仿宋" w:hAnsi="仿宋" w:cs="仿宋" w:hint="eastAsia"/>
            <w:lang w:eastAsia="zh-CN"/>
          </w:rPr>
          <w:t>十五、项目运营管理</w:t>
        </w:r>
        <w:r>
          <w:tab/>
        </w:r>
        <w:r>
          <w:fldChar w:fldCharType="begin"/>
        </w:r>
        <w:r>
          <w:instrText xml:space="preserve"> PAGEREF _Toc31831 \h </w:instrText>
        </w:r>
        <w:r>
          <w:fldChar w:fldCharType="separate"/>
        </w:r>
        <w:r>
          <w:t>68</w:t>
        </w:r>
        <w:r>
          <w:fldChar w:fldCharType="end"/>
        </w:r>
      </w:hyperlink>
    </w:p>
    <w:p>
      <w:pPr>
        <w:pStyle w:val="TOC2"/>
        <w:tabs>
          <w:tab w:val="right" w:leader="dot" w:pos="8306"/>
        </w:tabs>
      </w:pPr>
      <w:hyperlink w:anchor="_Toc6229" w:history="1">
        <w:r>
          <w:rPr>
            <w:rFonts w:ascii="仿宋" w:eastAsia="仿宋" w:hAnsi="仿宋" w:cs="仿宋" w:hint="eastAsia"/>
            <w:lang w:eastAsia="zh-CN"/>
          </w:rPr>
          <w:t>(一)、项目管理体系建设</w:t>
        </w:r>
        <w:r>
          <w:tab/>
        </w:r>
        <w:r>
          <w:fldChar w:fldCharType="begin"/>
        </w:r>
        <w:r>
          <w:instrText xml:space="preserve"> PAGEREF _Toc6229 \h </w:instrText>
        </w:r>
        <w:r>
          <w:fldChar w:fldCharType="separate"/>
        </w:r>
        <w:r>
          <w:t>68</w:t>
        </w:r>
        <w:r>
          <w:fldChar w:fldCharType="end"/>
        </w:r>
      </w:hyperlink>
    </w:p>
    <w:p>
      <w:pPr>
        <w:pStyle w:val="TOC2"/>
        <w:tabs>
          <w:tab w:val="right" w:leader="dot" w:pos="8306"/>
        </w:tabs>
      </w:pPr>
      <w:hyperlink w:anchor="_Toc13548" w:history="1">
        <w:r>
          <w:rPr>
            <w:rFonts w:ascii="仿宋" w:eastAsia="仿宋" w:hAnsi="仿宋" w:cs="仿宋" w:hint="eastAsia"/>
            <w:lang w:eastAsia="zh-CN"/>
          </w:rPr>
          <w:t>(二)、运营计划</w:t>
        </w:r>
        <w:r>
          <w:tab/>
        </w:r>
        <w:r>
          <w:fldChar w:fldCharType="begin"/>
        </w:r>
        <w:r>
          <w:instrText xml:space="preserve"> PAGEREF _Toc13548 \h </w:instrText>
        </w:r>
        <w:r>
          <w:fldChar w:fldCharType="separate"/>
        </w:r>
        <w:r>
          <w:t>69</w:t>
        </w:r>
        <w:r>
          <w:fldChar w:fldCharType="end"/>
        </w:r>
      </w:hyperlink>
    </w:p>
    <w:p>
      <w:pPr>
        <w:pStyle w:val="TOC2"/>
        <w:tabs>
          <w:tab w:val="right" w:leader="dot" w:pos="8306"/>
        </w:tabs>
      </w:pPr>
      <w:hyperlink w:anchor="_Toc7140" w:history="1">
        <w:r>
          <w:rPr>
            <w:rFonts w:ascii="仿宋" w:eastAsia="仿宋" w:hAnsi="仿宋" w:cs="仿宋" w:hint="eastAsia"/>
            <w:lang w:eastAsia="zh-CN"/>
          </w:rPr>
          <w:t>(三)、运营管理措施</w:t>
        </w:r>
        <w:r>
          <w:tab/>
        </w:r>
        <w:r>
          <w:fldChar w:fldCharType="begin"/>
        </w:r>
        <w:r>
          <w:instrText xml:space="preserve"> PAGEREF _Toc7140 \h </w:instrText>
        </w:r>
        <w:r>
          <w:fldChar w:fldCharType="separate"/>
        </w:r>
        <w:r>
          <w:t>70</w:t>
        </w:r>
        <w:r>
          <w:fldChar w:fldCharType="end"/>
        </w:r>
      </w:hyperlink>
    </w:p>
    <w:p>
      <w:pPr>
        <w:pStyle w:val="TOC2"/>
        <w:tabs>
          <w:tab w:val="right" w:leader="dot" w:pos="8306"/>
        </w:tabs>
      </w:pPr>
      <w:hyperlink w:anchor="_Toc17781" w:history="1">
        <w:r>
          <w:rPr>
            <w:rFonts w:ascii="仿宋" w:eastAsia="仿宋" w:hAnsi="仿宋" w:cs="仿宋" w:hint="eastAsia"/>
            <w:lang w:eastAsia="zh-CN"/>
          </w:rPr>
          <w:t>(四)、项目监测与改进</w:t>
        </w:r>
        <w:r>
          <w:tab/>
        </w:r>
        <w:r>
          <w:fldChar w:fldCharType="begin"/>
        </w:r>
        <w:r>
          <w:instrText xml:space="preserve"> PAGEREF _Toc17781 \h </w:instrText>
        </w:r>
        <w:r>
          <w:fldChar w:fldCharType="separate"/>
        </w:r>
        <w:r>
          <w:t>71</w:t>
        </w:r>
        <w:r>
          <w:fldChar w:fldCharType="end"/>
        </w:r>
      </w:hyperlink>
    </w:p>
    <w:p>
      <w:pPr>
        <w:pStyle w:val="TOC1"/>
        <w:tabs>
          <w:tab w:val="right" w:leader="dot" w:pos="8306"/>
        </w:tabs>
      </w:pPr>
      <w:hyperlink w:anchor="_Toc12105" w:history="1">
        <w:r>
          <w:rPr>
            <w:rFonts w:ascii="仿宋" w:eastAsia="仿宋" w:hAnsi="仿宋" w:cs="仿宋" w:hint="eastAsia"/>
            <w:lang w:eastAsia="zh-CN"/>
          </w:rPr>
          <w:t>十六、市场营销策略</w:t>
        </w:r>
        <w:r>
          <w:tab/>
        </w:r>
        <w:r>
          <w:fldChar w:fldCharType="begin"/>
        </w:r>
        <w:r>
          <w:instrText xml:space="preserve"> PAGEREF _Toc12105 \h </w:instrText>
        </w:r>
        <w:r>
          <w:fldChar w:fldCharType="separate"/>
        </w:r>
        <w:r>
          <w:t>72</w:t>
        </w:r>
        <w:r>
          <w:fldChar w:fldCharType="end"/>
        </w:r>
      </w:hyperlink>
    </w:p>
    <w:p>
      <w:pPr>
        <w:pStyle w:val="TOC2"/>
        <w:tabs>
          <w:tab w:val="right" w:leader="dot" w:pos="8306"/>
        </w:tabs>
      </w:pPr>
      <w:hyperlink w:anchor="_Toc30819" w:history="1">
        <w:r>
          <w:rPr>
            <w:rFonts w:ascii="仿宋" w:eastAsia="仿宋" w:hAnsi="仿宋" w:cs="仿宋" w:hint="eastAsia"/>
            <w:lang w:eastAsia="zh-CN"/>
          </w:rPr>
          <w:t>(一)、市场定位与目标客户</w:t>
        </w:r>
        <w:r>
          <w:tab/>
        </w:r>
        <w:r>
          <w:fldChar w:fldCharType="begin"/>
        </w:r>
        <w:r>
          <w:instrText xml:space="preserve"> PAGEREF _Toc30819 \h </w:instrText>
        </w:r>
        <w:r>
          <w:fldChar w:fldCharType="separate"/>
        </w:r>
        <w:r>
          <w:t>72</w:t>
        </w:r>
        <w:r>
          <w:fldChar w:fldCharType="end"/>
        </w:r>
      </w:hyperlink>
    </w:p>
    <w:p>
      <w:pPr>
        <w:pStyle w:val="TOC2"/>
        <w:tabs>
          <w:tab w:val="right" w:leader="dot" w:pos="8306"/>
        </w:tabs>
      </w:pPr>
      <w:hyperlink w:anchor="_Toc6853" w:history="1">
        <w:r>
          <w:rPr>
            <w:rFonts w:ascii="仿宋" w:eastAsia="仿宋" w:hAnsi="仿宋" w:cs="仿宋" w:hint="eastAsia"/>
            <w:lang w:eastAsia="zh-CN"/>
          </w:rPr>
          <w:t>(二)、产品定位及差异化策略</w:t>
        </w:r>
        <w:r>
          <w:tab/>
        </w:r>
        <w:r>
          <w:fldChar w:fldCharType="begin"/>
        </w:r>
        <w:r>
          <w:instrText xml:space="preserve"> PAGEREF _Toc6853 \h </w:instrText>
        </w:r>
        <w:r>
          <w:fldChar w:fldCharType="separate"/>
        </w:r>
        <w:r>
          <w:t>73</w:t>
        </w:r>
        <w:r>
          <w:fldChar w:fldCharType="end"/>
        </w:r>
      </w:hyperlink>
    </w:p>
    <w:p>
      <w:pPr>
        <w:pStyle w:val="TOC2"/>
        <w:tabs>
          <w:tab w:val="right" w:leader="dot" w:pos="8306"/>
        </w:tabs>
      </w:pPr>
      <w:hyperlink w:anchor="_Toc17983" w:history="1">
        <w:r>
          <w:rPr>
            <w:rFonts w:ascii="仿宋" w:eastAsia="仿宋" w:hAnsi="仿宋" w:cs="仿宋" w:hint="eastAsia"/>
            <w:lang w:eastAsia="zh-CN"/>
          </w:rPr>
          <w:t>(三)、价格策略</w:t>
        </w:r>
        <w:r>
          <w:tab/>
        </w:r>
        <w:r>
          <w:fldChar w:fldCharType="begin"/>
        </w:r>
        <w:r>
          <w:instrText xml:space="preserve"> PAGEREF _Toc17983 \h </w:instrText>
        </w:r>
        <w:r>
          <w:fldChar w:fldCharType="separate"/>
        </w:r>
        <w:r>
          <w:t>74</w:t>
        </w:r>
        <w:r>
          <w:fldChar w:fldCharType="end"/>
        </w:r>
      </w:hyperlink>
    </w:p>
    <w:p>
      <w:pPr>
        <w:pStyle w:val="TOC2"/>
        <w:tabs>
          <w:tab w:val="right" w:leader="dot" w:pos="8306"/>
        </w:tabs>
      </w:pPr>
      <w:hyperlink w:anchor="_Toc10459" w:history="1">
        <w:r>
          <w:rPr>
            <w:rFonts w:ascii="仿宋" w:eastAsia="仿宋" w:hAnsi="仿宋" w:cs="仿宋" w:hint="eastAsia"/>
            <w:lang w:eastAsia="zh-CN"/>
          </w:rPr>
          <w:t>(四)、销售渠道与推广</w:t>
        </w:r>
        <w:r>
          <w:tab/>
        </w:r>
        <w:r>
          <w:fldChar w:fldCharType="begin"/>
        </w:r>
        <w:r>
          <w:instrText xml:space="preserve"> PAGEREF _Toc10459 \h </w:instrText>
        </w:r>
        <w:r>
          <w:fldChar w:fldCharType="separate"/>
        </w:r>
        <w:r>
          <w:t>75</w:t>
        </w:r>
        <w:r>
          <w:fldChar w:fldCharType="end"/>
        </w:r>
      </w:hyperlink>
    </w:p>
    <w:p>
      <w:pPr>
        <w:pStyle w:val="TOC2"/>
        <w:tabs>
          <w:tab w:val="right" w:leader="dot" w:pos="8306"/>
        </w:tabs>
      </w:pPr>
      <w:hyperlink w:anchor="_Toc15135" w:history="1">
        <w:r>
          <w:rPr>
            <w:rFonts w:ascii="仿宋" w:eastAsia="仿宋" w:hAnsi="仿宋" w:cs="仿宋" w:hint="eastAsia"/>
            <w:lang w:eastAsia="zh-CN"/>
          </w:rPr>
          <w:t>(五)、市场营销风险与对策</w:t>
        </w:r>
        <w:r>
          <w:tab/>
        </w:r>
        <w:r>
          <w:fldChar w:fldCharType="begin"/>
        </w:r>
        <w:r>
          <w:instrText xml:space="preserve"> PAGEREF _Toc15135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饲用作物市场需求，保持技术和管理上的创新。我们明确表示申请的资金将专注于支持和实现组织的核心目标与战略，进而实现长期发展。饲用作物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647"/>
      <w:r>
        <w:rPr>
          <w:rFonts w:ascii="仿宋" w:eastAsia="仿宋" w:hAnsi="仿宋" w:cs="仿宋" w:hint="eastAsia"/>
          <w:sz w:val="28"/>
          <w:lang w:eastAsia="zh-CN"/>
        </w:rPr>
        <w:t>一、饲用作物行业发展分析</w:t>
      </w:r>
      <w:bookmarkEnd w:id="2"/>
    </w:p>
    <w:p>
      <w:pPr>
        <w:pStyle w:val="Heading2"/>
        <w:rPr>
          <w:rFonts w:ascii="仿宋" w:eastAsia="仿宋" w:hAnsi="仿宋" w:cs="仿宋" w:hint="eastAsia"/>
          <w:lang w:eastAsia="zh-CN"/>
        </w:rPr>
      </w:pPr>
      <w:bookmarkStart w:id="3" w:name="_Toc21027"/>
      <w:r>
        <w:rPr>
          <w:rFonts w:ascii="仿宋" w:eastAsia="仿宋" w:hAnsi="仿宋" w:cs="仿宋" w:hint="eastAsia"/>
          <w:lang w:eastAsia="zh-CN"/>
        </w:rPr>
        <w:t>(一)、饲用作物行业发展总体概况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饲用作物行业呈现出整体稳步增长的趋势。饲用作物行业内相关指标显示出良好的发展态势，市场规模逐年扩大，产业链不断完善。各项饲用作物行业数据表明，整体饲用作物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11707"/>
      <w:r>
        <w:rPr>
          <w:rFonts w:ascii="仿宋" w:eastAsia="仿宋" w:hAnsi="仿宋" w:cs="仿宋" w:hint="eastAsia"/>
          <w:sz w:val="28"/>
          <w:lang w:eastAsia="zh-CN"/>
        </w:rPr>
        <w:t>(二)、饲用作物行业发展背景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饲用作物行业的快速发展得益于国家宏观经济政策的不断优化和产业结构调整的深入推进。政府对饲用作物相关产业的支持力度加大，为企业提供了更为宽松的市场环境和政策支持。同时，科技进步和创新成果的不断涌现，也为饲用作物行业的高质量发展提供了有力支持。</w:t>
      </w:r>
    </w:p>
    <w:p>
      <w:pPr>
        <w:pStyle w:val="Heading2"/>
        <w:ind w:firstLine="560" w:firstLineChars="200"/>
        <w:rPr>
          <w:rFonts w:ascii="仿宋" w:eastAsia="仿宋" w:hAnsi="仿宋" w:cs="仿宋" w:hint="eastAsia"/>
          <w:sz w:val="28"/>
          <w:lang w:eastAsia="zh-CN"/>
        </w:rPr>
      </w:pPr>
      <w:bookmarkStart w:id="5" w:name="_Toc3213"/>
      <w:r>
        <w:rPr>
          <w:rFonts w:ascii="仿宋" w:eastAsia="仿宋" w:hAnsi="仿宋" w:cs="仿宋" w:hint="eastAsia"/>
          <w:sz w:val="28"/>
          <w:lang w:eastAsia="zh-CN"/>
        </w:rPr>
        <w:t>(三)、饲用作物行业发展前景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饲用作物行业发展前景广阔。随着国家经济的不断崛起和产业结构的不断优化，相关饲用作物行业有望进一步蓬勃发展。市场需求的提升、技术水平的不断提高将为饲用作物行业带来更多发展机遇。项目的实施将顺应饲用作物行业发展趋势，迎接更加广阔的市场机遇。</w:t>
      </w:r>
    </w:p>
    <w:p>
      <w:pPr>
        <w:pStyle w:val="Heading1"/>
        <w:ind w:firstLine="560" w:firstLineChars="200"/>
        <w:rPr>
          <w:rFonts w:ascii="仿宋" w:eastAsia="仿宋" w:hAnsi="仿宋" w:cs="仿宋" w:hint="eastAsia"/>
          <w:sz w:val="28"/>
          <w:lang w:eastAsia="zh-CN"/>
        </w:rPr>
      </w:pPr>
      <w:bookmarkStart w:id="6" w:name="_Toc30964"/>
      <w:r>
        <w:rPr>
          <w:rFonts w:ascii="仿宋" w:eastAsia="仿宋" w:hAnsi="仿宋" w:cs="仿宋" w:hint="eastAsia"/>
          <w:sz w:val="28"/>
          <w:lang w:eastAsia="zh-CN"/>
        </w:rPr>
        <w:t>二、项目后期运营与拓展</w:t>
      </w:r>
      <w:bookmarkEnd w:id="6"/>
    </w:p>
    <w:p>
      <w:pPr>
        <w:pStyle w:val="Heading2"/>
        <w:rPr>
          <w:rFonts w:ascii="仿宋" w:eastAsia="仿宋" w:hAnsi="仿宋" w:cs="仿宋" w:hint="eastAsia"/>
          <w:lang w:eastAsia="zh-CN"/>
        </w:rPr>
      </w:pPr>
      <w:bookmarkStart w:id="7" w:name="_Toc16410"/>
      <w:r>
        <w:rPr>
          <w:rFonts w:ascii="仿宋" w:eastAsia="仿宋" w:hAnsi="仿宋" w:cs="仿宋" w:hint="eastAsia"/>
          <w:lang w:eastAsia="zh-CN"/>
        </w:rPr>
        <w:t>(一)、后期运营计划</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饲用作物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8" w:name="_Toc4300"/>
      <w:r>
        <w:rPr>
          <w:rFonts w:ascii="仿宋" w:eastAsia="仿宋" w:hAnsi="仿宋" w:cs="仿宋" w:hint="eastAsia"/>
          <w:sz w:val="28"/>
          <w:lang w:eastAsia="zh-CN"/>
        </w:rPr>
        <w:t>(二)、市场拓展与多元化发展</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9" w:name="_Toc2743"/>
      <w:r>
        <w:rPr>
          <w:rFonts w:ascii="仿宋" w:eastAsia="仿宋" w:hAnsi="仿宋" w:cs="仿宋" w:hint="eastAsia"/>
          <w:sz w:val="28"/>
          <w:lang w:eastAsia="zh-CN"/>
        </w:rPr>
        <w:t>(三)、技术创新与升级计划</w:t>
      </w:r>
      <w:bookmarkEnd w:id="9"/>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随着科技的不断进步，技术创新和升级是项目后期运营的关键。我们将制定全面的技术创新与升级计划，以确保项目始终保持在饲用作物行业的前沿。以下是计划的主要内容：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饲用作物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饲用作物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0" w:name="_Toc32163"/>
      <w:r>
        <w:rPr>
          <w:rFonts w:ascii="仿宋" w:eastAsia="仿宋" w:hAnsi="仿宋" w:cs="仿宋" w:hint="eastAsia"/>
          <w:sz w:val="28"/>
          <w:lang w:eastAsia="zh-CN"/>
        </w:rPr>
        <w:t>三、SWOT分析</w:t>
      </w:r>
      <w:bookmarkEnd w:id="10"/>
    </w:p>
    <w:p>
      <w:pPr>
        <w:pStyle w:val="Heading2"/>
        <w:rPr>
          <w:rFonts w:ascii="仿宋" w:eastAsia="仿宋" w:hAnsi="仿宋" w:cs="仿宋" w:hint="eastAsia"/>
          <w:lang w:eastAsia="zh-CN"/>
        </w:rPr>
      </w:pPr>
      <w:bookmarkStart w:id="11" w:name="_Toc21706"/>
      <w:r>
        <w:rPr>
          <w:rFonts w:ascii="仿宋" w:eastAsia="仿宋" w:hAnsi="仿宋" w:cs="仿宋" w:hint="eastAsia"/>
          <w:lang w:eastAsia="zh-CN"/>
        </w:rPr>
        <w:t>(一)、优势分析(S)</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饲用作物公司在技术研发方面拥有显著的优势，创新能力备受瞩目。持续投入大量资源进行研究开发和技术成果的应用，致力于构建独具核心竞争力的自主知识产权。饲用作物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饲用作物行业内积累多年研发、经营管理和市场拓展经验的资深专业人士组成。他们与公司的利益紧密相连，为公司树立了高效务实、协同合作的企业文化。饲用作物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饲用作物公司拥有一批优质的饲用作物行业领先客户。凭借卓越的技术创新、产品质量和服务水平，饲用作物公司成功树立了卓越的品牌形象，赢得了高度认可。与优质客户之间保持牢固的合作关系，使公司更深刻地理解饲用作物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饲用作物行业中占据有利的竞争地位。通过多年的深耕，公司已经在技术、品牌、运营效率等多个方面形成了竞争优势。同时，随着饲用作物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2" w:name="_Toc2495"/>
      <w:r>
        <w:rPr>
          <w:rFonts w:ascii="仿宋" w:eastAsia="仿宋" w:hAnsi="仿宋" w:cs="仿宋" w:hint="eastAsia"/>
          <w:sz w:val="28"/>
          <w:lang w:eastAsia="zh-CN"/>
        </w:rPr>
        <w:t>(二)、劣势分析(W)</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饲用作物公司订单急剧增加，生产规模不断扩大，各类饲用作物产品市场逐步开拓，公司对流动资金的需求显著增加。随着产品技术水平的提升，公司对先进生产设备和研发饲用作物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饲用作物行业整合不断加速。尽管公司在同饲用作物行业中已经占据了相对优势的市场地位，但与饲用作物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饲用作物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3" w:name="_Toc7444"/>
      <w:r>
        <w:rPr>
          <w:rFonts w:ascii="仿宋" w:eastAsia="仿宋" w:hAnsi="仿宋" w:cs="仿宋" w:hint="eastAsia"/>
          <w:sz w:val="28"/>
          <w:lang w:eastAsia="zh-CN"/>
        </w:rPr>
        <w:t>(三)、机会分析(O)</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饲用作物产业结构的升级和转型制定了多项发展规划和产业政策，以支持各饲用作物行业的发展。这些政策的主要目标是鼓励饲用作物行业进行新材料、新工艺、新产品的研发，以推动饲用作物行业实现结构调整和升级转型，为本饲用作物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由于终端消费市场的广泛存在以及不断升级的消费需求，饲用作物行业将持续保持增长。市场的广阔前景为饲用作物行业提供了发展的空间，使其能够适应不断变化的市场趋势，实现持续增长。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饲用作物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饲用作物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饲用作物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饲用作物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4" w:name="_Toc26667"/>
      <w:r>
        <w:rPr>
          <w:rFonts w:ascii="仿宋" w:eastAsia="仿宋" w:hAnsi="仿宋" w:cs="仿宋" w:hint="eastAsia"/>
          <w:sz w:val="28"/>
          <w:lang w:eastAsia="zh-CN"/>
        </w:rPr>
        <w:t>(四)、威胁分析(T)</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饲用作物行业属于高新技术产业，新进入者面临较高技术门槛。公司需要持续进行工艺研发，确保产品的稳定性。由于饲用作物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饲用作物行业为技术密集型，对高素质人才的需求较大。人才是公司发展的核心资源，但在竞争激烈的饲用作物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宏观经济波动风险：公司的发展受到整体宏观经济状况的影响，与国内外宏观经济走势紧密相连。如果宏观经济形势无法好转，可能导致饲用作物行业需求下降，从而影响公司产品的销售和盈利水平。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饲用作物行业波动及客户集中风险：作为战略性新兴产业，公司受到产业政策、产业链平衡、市场需求和其他能源竞争因素的影响。客户的减少可能由于产业政策变化、下游饲用作物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饲用作物行业迅速发展，饲用作物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https://d.book118.com/155110220031011103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饲用作物项目可行性研究报告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55110220031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2024-01-06T20:34:00Z</dcterms:created>
  <dcterms:modified xsi:type="dcterms:W3CDTF">2024-01-06T20:34:47Z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939A7C3A1FA04E1DA818799858593495_11</vt:lpwstr>
  </property>
  <property fmtid="{D5CDD505-2E9C-101B-9397-08002B2CF9AE}" pid="3" name="KSOProductBuildVer">
    <vt:lpwstr>2052-12.1.0.16120</vt:lpwstr>
  </property>
</Properties>
</file>