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特种工程塑料项目规划设计纲要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51" w:history="1">
        <w:r>
          <w:rPr>
            <w:rFonts w:ascii="仿宋" w:eastAsia="仿宋" w:hAnsi="仿宋" w:cs="仿宋" w:hint="eastAsia"/>
            <w:lang w:eastAsia="zh-CN"/>
          </w:rPr>
          <w:t>前言</w:t>
        </w:r>
        <w:r>
          <w:tab/>
        </w:r>
        <w:r>
          <w:fldChar w:fldCharType="begin"/>
        </w:r>
        <w:r>
          <w:instrText xml:space="preserve"> PAGEREF _Toc4651 \h </w:instrText>
        </w:r>
        <w:r>
          <w:fldChar w:fldCharType="separate"/>
        </w:r>
        <w:r>
          <w:t>3</w:t>
        </w:r>
        <w:r>
          <w:fldChar w:fldCharType="end"/>
        </w:r>
      </w:hyperlink>
    </w:p>
    <w:p>
      <w:pPr>
        <w:pStyle w:val="TOC1"/>
        <w:tabs>
          <w:tab w:val="right" w:leader="dot" w:pos="8306"/>
        </w:tabs>
      </w:pPr>
      <w:hyperlink w:anchor="_Toc19679" w:history="1">
        <w:r>
          <w:rPr>
            <w:rFonts w:ascii="仿宋" w:eastAsia="仿宋" w:hAnsi="仿宋" w:cs="仿宋" w:hint="eastAsia"/>
            <w:lang w:eastAsia="zh-CN"/>
          </w:rPr>
          <w:t>一、特种工程塑料项目选址可行性分析</w:t>
        </w:r>
        <w:r>
          <w:tab/>
        </w:r>
        <w:r>
          <w:fldChar w:fldCharType="begin"/>
        </w:r>
        <w:r>
          <w:instrText xml:space="preserve"> PAGEREF _Toc19679 \h </w:instrText>
        </w:r>
        <w:r>
          <w:fldChar w:fldCharType="separate"/>
        </w:r>
        <w:r>
          <w:t>3</w:t>
        </w:r>
        <w:r>
          <w:fldChar w:fldCharType="end"/>
        </w:r>
      </w:hyperlink>
    </w:p>
    <w:p>
      <w:pPr>
        <w:pStyle w:val="TOC2"/>
        <w:tabs>
          <w:tab w:val="right" w:leader="dot" w:pos="8306"/>
        </w:tabs>
      </w:pPr>
      <w:hyperlink w:anchor="_Toc2368" w:history="1">
        <w:r>
          <w:rPr>
            <w:rFonts w:ascii="仿宋" w:eastAsia="仿宋" w:hAnsi="仿宋" w:cs="仿宋" w:hint="eastAsia"/>
            <w:lang w:eastAsia="zh-CN"/>
          </w:rPr>
          <w:t>(一)、特种工程塑料项目选址</w:t>
        </w:r>
        <w:r>
          <w:tab/>
        </w:r>
        <w:r>
          <w:fldChar w:fldCharType="begin"/>
        </w:r>
        <w:r>
          <w:instrText xml:space="preserve"> PAGEREF _Toc2368 \h </w:instrText>
        </w:r>
        <w:r>
          <w:fldChar w:fldCharType="separate"/>
        </w:r>
        <w:r>
          <w:t>3</w:t>
        </w:r>
        <w:r>
          <w:fldChar w:fldCharType="end"/>
        </w:r>
      </w:hyperlink>
    </w:p>
    <w:p>
      <w:pPr>
        <w:pStyle w:val="TOC2"/>
        <w:tabs>
          <w:tab w:val="right" w:leader="dot" w:pos="8306"/>
        </w:tabs>
      </w:pPr>
      <w:hyperlink w:anchor="_Toc19734" w:history="1">
        <w:r>
          <w:rPr>
            <w:rFonts w:ascii="仿宋" w:eastAsia="仿宋" w:hAnsi="仿宋" w:cs="仿宋" w:hint="eastAsia"/>
            <w:lang w:eastAsia="zh-CN"/>
          </w:rPr>
          <w:t>(二)、用地控制指标</w:t>
        </w:r>
        <w:r>
          <w:tab/>
        </w:r>
        <w:r>
          <w:fldChar w:fldCharType="begin"/>
        </w:r>
        <w:r>
          <w:instrText xml:space="preserve"> PAGEREF _Toc19734 \h </w:instrText>
        </w:r>
        <w:r>
          <w:fldChar w:fldCharType="separate"/>
        </w:r>
        <w:r>
          <w:t>3</w:t>
        </w:r>
        <w:r>
          <w:fldChar w:fldCharType="end"/>
        </w:r>
      </w:hyperlink>
    </w:p>
    <w:p>
      <w:pPr>
        <w:pStyle w:val="TOC2"/>
        <w:tabs>
          <w:tab w:val="right" w:leader="dot" w:pos="8306"/>
        </w:tabs>
      </w:pPr>
      <w:hyperlink w:anchor="_Toc7000" w:history="1">
        <w:r>
          <w:rPr>
            <w:rFonts w:ascii="仿宋" w:eastAsia="仿宋" w:hAnsi="仿宋" w:cs="仿宋" w:hint="eastAsia"/>
            <w:lang w:eastAsia="zh-CN"/>
          </w:rPr>
          <w:t>(三)、节约用地措施</w:t>
        </w:r>
        <w:r>
          <w:tab/>
        </w:r>
        <w:r>
          <w:fldChar w:fldCharType="begin"/>
        </w:r>
        <w:r>
          <w:instrText xml:space="preserve"> PAGEREF _Toc7000 \h </w:instrText>
        </w:r>
        <w:r>
          <w:fldChar w:fldCharType="separate"/>
        </w:r>
        <w:r>
          <w:t>5</w:t>
        </w:r>
        <w:r>
          <w:fldChar w:fldCharType="end"/>
        </w:r>
      </w:hyperlink>
    </w:p>
    <w:p>
      <w:pPr>
        <w:pStyle w:val="TOC2"/>
        <w:tabs>
          <w:tab w:val="right" w:leader="dot" w:pos="8306"/>
        </w:tabs>
      </w:pPr>
      <w:hyperlink w:anchor="_Toc5430" w:history="1">
        <w:r>
          <w:rPr>
            <w:rFonts w:ascii="仿宋" w:eastAsia="仿宋" w:hAnsi="仿宋" w:cs="仿宋" w:hint="eastAsia"/>
            <w:lang w:eastAsia="zh-CN"/>
          </w:rPr>
          <w:t>(四)、总图布置方案</w:t>
        </w:r>
        <w:r>
          <w:tab/>
        </w:r>
        <w:r>
          <w:fldChar w:fldCharType="begin"/>
        </w:r>
        <w:r>
          <w:instrText xml:space="preserve"> PAGEREF _Toc5430 \h </w:instrText>
        </w:r>
        <w:r>
          <w:fldChar w:fldCharType="separate"/>
        </w:r>
        <w:r>
          <w:t>6</w:t>
        </w:r>
        <w:r>
          <w:fldChar w:fldCharType="end"/>
        </w:r>
      </w:hyperlink>
    </w:p>
    <w:p>
      <w:pPr>
        <w:pStyle w:val="TOC2"/>
        <w:tabs>
          <w:tab w:val="right" w:leader="dot" w:pos="8306"/>
        </w:tabs>
      </w:pPr>
      <w:hyperlink w:anchor="_Toc9182" w:history="1">
        <w:r>
          <w:rPr>
            <w:rFonts w:ascii="仿宋" w:eastAsia="仿宋" w:hAnsi="仿宋" w:cs="仿宋" w:hint="eastAsia"/>
            <w:lang w:eastAsia="zh-CN"/>
          </w:rPr>
          <w:t>(五)、选址综合评价</w:t>
        </w:r>
        <w:r>
          <w:tab/>
        </w:r>
        <w:r>
          <w:fldChar w:fldCharType="begin"/>
        </w:r>
        <w:r>
          <w:instrText xml:space="preserve"> PAGEREF _Toc9182 \h </w:instrText>
        </w:r>
        <w:r>
          <w:fldChar w:fldCharType="separate"/>
        </w:r>
        <w:r>
          <w:t>7</w:t>
        </w:r>
        <w:r>
          <w:fldChar w:fldCharType="end"/>
        </w:r>
      </w:hyperlink>
    </w:p>
    <w:p>
      <w:pPr>
        <w:pStyle w:val="TOC1"/>
        <w:tabs>
          <w:tab w:val="right" w:leader="dot" w:pos="8306"/>
        </w:tabs>
      </w:pPr>
      <w:hyperlink w:anchor="_Toc17551" w:history="1">
        <w:r>
          <w:rPr>
            <w:rFonts w:ascii="仿宋" w:eastAsia="仿宋" w:hAnsi="仿宋" w:cs="仿宋" w:hint="eastAsia"/>
            <w:lang w:eastAsia="zh-CN"/>
          </w:rPr>
          <w:t>二、特种工程塑料项目建设单位说明</w:t>
        </w:r>
        <w:r>
          <w:tab/>
        </w:r>
        <w:r>
          <w:fldChar w:fldCharType="begin"/>
        </w:r>
        <w:r>
          <w:instrText xml:space="preserve"> PAGEREF _Toc17551 \h </w:instrText>
        </w:r>
        <w:r>
          <w:fldChar w:fldCharType="separate"/>
        </w:r>
        <w:r>
          <w:t>8</w:t>
        </w:r>
        <w:r>
          <w:fldChar w:fldCharType="end"/>
        </w:r>
      </w:hyperlink>
    </w:p>
    <w:p>
      <w:pPr>
        <w:pStyle w:val="TOC2"/>
        <w:tabs>
          <w:tab w:val="right" w:leader="dot" w:pos="8306"/>
        </w:tabs>
      </w:pPr>
      <w:hyperlink w:anchor="_Toc30764" w:history="1">
        <w:r>
          <w:rPr>
            <w:rFonts w:ascii="仿宋" w:eastAsia="仿宋" w:hAnsi="仿宋" w:cs="仿宋" w:hint="eastAsia"/>
            <w:lang w:eastAsia="zh-CN"/>
          </w:rPr>
          <w:t>(一)、特种工程塑料项目承办单位基本情况</w:t>
        </w:r>
        <w:r>
          <w:tab/>
        </w:r>
        <w:r>
          <w:fldChar w:fldCharType="begin"/>
        </w:r>
        <w:r>
          <w:instrText xml:space="preserve"> PAGEREF _Toc30764 \h </w:instrText>
        </w:r>
        <w:r>
          <w:fldChar w:fldCharType="separate"/>
        </w:r>
        <w:r>
          <w:t>8</w:t>
        </w:r>
        <w:r>
          <w:fldChar w:fldCharType="end"/>
        </w:r>
      </w:hyperlink>
    </w:p>
    <w:p>
      <w:pPr>
        <w:pStyle w:val="TOC2"/>
        <w:tabs>
          <w:tab w:val="right" w:leader="dot" w:pos="8306"/>
        </w:tabs>
      </w:pPr>
      <w:hyperlink w:anchor="_Toc26936" w:history="1">
        <w:r>
          <w:rPr>
            <w:rFonts w:ascii="仿宋" w:eastAsia="仿宋" w:hAnsi="仿宋" w:cs="仿宋" w:hint="eastAsia"/>
            <w:lang w:eastAsia="zh-CN"/>
          </w:rPr>
          <w:t>(二)、公司经济效益分析</w:t>
        </w:r>
        <w:r>
          <w:tab/>
        </w:r>
        <w:r>
          <w:fldChar w:fldCharType="begin"/>
        </w:r>
        <w:r>
          <w:instrText xml:space="preserve"> PAGEREF _Toc26936 \h </w:instrText>
        </w:r>
        <w:r>
          <w:fldChar w:fldCharType="separate"/>
        </w:r>
        <w:r>
          <w:t>9</w:t>
        </w:r>
        <w:r>
          <w:fldChar w:fldCharType="end"/>
        </w:r>
      </w:hyperlink>
    </w:p>
    <w:p>
      <w:pPr>
        <w:pStyle w:val="TOC1"/>
        <w:tabs>
          <w:tab w:val="right" w:leader="dot" w:pos="8306"/>
        </w:tabs>
      </w:pPr>
      <w:hyperlink w:anchor="_Toc19352" w:history="1">
        <w:r>
          <w:rPr>
            <w:rFonts w:ascii="仿宋" w:eastAsia="仿宋" w:hAnsi="仿宋" w:cs="仿宋" w:hint="eastAsia"/>
            <w:lang w:eastAsia="zh-CN"/>
          </w:rPr>
          <w:t>三、市场分析、调研</w:t>
        </w:r>
        <w:r>
          <w:tab/>
        </w:r>
        <w:r>
          <w:fldChar w:fldCharType="begin"/>
        </w:r>
        <w:r>
          <w:instrText xml:space="preserve"> PAGEREF _Toc19352 \h </w:instrText>
        </w:r>
        <w:r>
          <w:fldChar w:fldCharType="separate"/>
        </w:r>
        <w:r>
          <w:t>10</w:t>
        </w:r>
        <w:r>
          <w:fldChar w:fldCharType="end"/>
        </w:r>
      </w:hyperlink>
    </w:p>
    <w:p>
      <w:pPr>
        <w:pStyle w:val="TOC2"/>
        <w:tabs>
          <w:tab w:val="right" w:leader="dot" w:pos="8306"/>
        </w:tabs>
      </w:pPr>
      <w:hyperlink w:anchor="_Toc14432" w:history="1">
        <w:r>
          <w:rPr>
            <w:rFonts w:ascii="仿宋" w:eastAsia="仿宋" w:hAnsi="仿宋" w:cs="仿宋" w:hint="eastAsia"/>
            <w:lang w:eastAsia="zh-CN"/>
          </w:rPr>
          <w:t>(一)、特种工程塑料行业分析</w:t>
        </w:r>
        <w:r>
          <w:tab/>
        </w:r>
        <w:r>
          <w:fldChar w:fldCharType="begin"/>
        </w:r>
        <w:r>
          <w:instrText xml:space="preserve"> PAGEREF _Toc14432 \h </w:instrText>
        </w:r>
        <w:r>
          <w:fldChar w:fldCharType="separate"/>
        </w:r>
        <w:r>
          <w:t>10</w:t>
        </w:r>
        <w:r>
          <w:fldChar w:fldCharType="end"/>
        </w:r>
      </w:hyperlink>
    </w:p>
    <w:p>
      <w:pPr>
        <w:pStyle w:val="TOC2"/>
        <w:tabs>
          <w:tab w:val="right" w:leader="dot" w:pos="8306"/>
        </w:tabs>
      </w:pPr>
      <w:hyperlink w:anchor="_Toc22780" w:history="1">
        <w:r>
          <w:rPr>
            <w:rFonts w:ascii="仿宋" w:eastAsia="仿宋" w:hAnsi="仿宋" w:cs="仿宋" w:hint="eastAsia"/>
            <w:lang w:eastAsia="zh-CN"/>
          </w:rPr>
          <w:t>(二)、特种工程塑料市场分析预测</w:t>
        </w:r>
        <w:r>
          <w:tab/>
        </w:r>
        <w:r>
          <w:fldChar w:fldCharType="begin"/>
        </w:r>
        <w:r>
          <w:instrText xml:space="preserve"> PAGEREF _Toc22780 \h </w:instrText>
        </w:r>
        <w:r>
          <w:fldChar w:fldCharType="separate"/>
        </w:r>
        <w:r>
          <w:t>11</w:t>
        </w:r>
        <w:r>
          <w:fldChar w:fldCharType="end"/>
        </w:r>
      </w:hyperlink>
    </w:p>
    <w:p>
      <w:pPr>
        <w:pStyle w:val="TOC1"/>
        <w:tabs>
          <w:tab w:val="right" w:leader="dot" w:pos="8306"/>
        </w:tabs>
      </w:pPr>
      <w:hyperlink w:anchor="_Toc6713" w:history="1">
        <w:r>
          <w:rPr>
            <w:rFonts w:ascii="仿宋" w:eastAsia="仿宋" w:hAnsi="仿宋" w:cs="仿宋" w:hint="eastAsia"/>
            <w:lang w:eastAsia="zh-CN"/>
          </w:rPr>
          <w:t>四、特种工程塑料项目概论</w:t>
        </w:r>
        <w:r>
          <w:tab/>
        </w:r>
        <w:r>
          <w:fldChar w:fldCharType="begin"/>
        </w:r>
        <w:r>
          <w:instrText xml:space="preserve"> PAGEREF _Toc6713 \h </w:instrText>
        </w:r>
        <w:r>
          <w:fldChar w:fldCharType="separate"/>
        </w:r>
        <w:r>
          <w:t>12</w:t>
        </w:r>
        <w:r>
          <w:fldChar w:fldCharType="end"/>
        </w:r>
      </w:hyperlink>
    </w:p>
    <w:p>
      <w:pPr>
        <w:pStyle w:val="TOC2"/>
        <w:tabs>
          <w:tab w:val="right" w:leader="dot" w:pos="8306"/>
        </w:tabs>
      </w:pPr>
      <w:hyperlink w:anchor="_Toc9603" w:history="1">
        <w:r>
          <w:rPr>
            <w:rFonts w:ascii="仿宋" w:eastAsia="仿宋" w:hAnsi="仿宋" w:cs="仿宋" w:hint="eastAsia"/>
            <w:lang w:eastAsia="zh-CN"/>
          </w:rPr>
          <w:t>(一)、特种工程塑料项目概况</w:t>
        </w:r>
        <w:r>
          <w:tab/>
        </w:r>
        <w:r>
          <w:fldChar w:fldCharType="begin"/>
        </w:r>
        <w:r>
          <w:instrText xml:space="preserve"> PAGEREF _Toc9603 \h </w:instrText>
        </w:r>
        <w:r>
          <w:fldChar w:fldCharType="separate"/>
        </w:r>
        <w:r>
          <w:t>12</w:t>
        </w:r>
        <w:r>
          <w:fldChar w:fldCharType="end"/>
        </w:r>
      </w:hyperlink>
    </w:p>
    <w:p>
      <w:pPr>
        <w:pStyle w:val="TOC2"/>
        <w:tabs>
          <w:tab w:val="right" w:leader="dot" w:pos="8306"/>
        </w:tabs>
      </w:pPr>
      <w:hyperlink w:anchor="_Toc11798" w:history="1">
        <w:r>
          <w:rPr>
            <w:rFonts w:ascii="仿宋" w:eastAsia="仿宋" w:hAnsi="仿宋" w:cs="仿宋" w:hint="eastAsia"/>
            <w:lang w:eastAsia="zh-CN"/>
          </w:rPr>
          <w:t>(二)、特种工程塑料项目目标</w:t>
        </w:r>
        <w:r>
          <w:tab/>
        </w:r>
        <w:r>
          <w:fldChar w:fldCharType="begin"/>
        </w:r>
        <w:r>
          <w:instrText xml:space="preserve"> PAGEREF _Toc11798 \h </w:instrText>
        </w:r>
        <w:r>
          <w:fldChar w:fldCharType="separate"/>
        </w:r>
        <w:r>
          <w:t>14</w:t>
        </w:r>
        <w:r>
          <w:fldChar w:fldCharType="end"/>
        </w:r>
      </w:hyperlink>
    </w:p>
    <w:p>
      <w:pPr>
        <w:pStyle w:val="TOC2"/>
        <w:tabs>
          <w:tab w:val="right" w:leader="dot" w:pos="8306"/>
        </w:tabs>
      </w:pPr>
      <w:hyperlink w:anchor="_Toc3767" w:history="1">
        <w:r>
          <w:rPr>
            <w:rFonts w:ascii="仿宋" w:eastAsia="仿宋" w:hAnsi="仿宋" w:cs="仿宋" w:hint="eastAsia"/>
            <w:lang w:eastAsia="zh-CN"/>
          </w:rPr>
          <w:t>(三)、特种工程塑料项目提出的理由</w:t>
        </w:r>
        <w:r>
          <w:tab/>
        </w:r>
        <w:r>
          <w:fldChar w:fldCharType="begin"/>
        </w:r>
        <w:r>
          <w:instrText xml:space="preserve"> PAGEREF _Toc3767 \h </w:instrText>
        </w:r>
        <w:r>
          <w:fldChar w:fldCharType="separate"/>
        </w:r>
        <w:r>
          <w:t>15</w:t>
        </w:r>
        <w:r>
          <w:fldChar w:fldCharType="end"/>
        </w:r>
      </w:hyperlink>
    </w:p>
    <w:p>
      <w:pPr>
        <w:pStyle w:val="TOC2"/>
        <w:tabs>
          <w:tab w:val="right" w:leader="dot" w:pos="8306"/>
        </w:tabs>
      </w:pPr>
      <w:hyperlink w:anchor="_Toc20668" w:history="1">
        <w:r>
          <w:rPr>
            <w:rFonts w:ascii="仿宋" w:eastAsia="仿宋" w:hAnsi="仿宋" w:cs="仿宋" w:hint="eastAsia"/>
            <w:lang w:eastAsia="zh-CN"/>
          </w:rPr>
          <w:t>(四)、特种工程塑料项目意义</w:t>
        </w:r>
        <w:r>
          <w:tab/>
        </w:r>
        <w:r>
          <w:fldChar w:fldCharType="begin"/>
        </w:r>
        <w:r>
          <w:instrText xml:space="preserve"> PAGEREF _Toc20668 \h </w:instrText>
        </w:r>
        <w:r>
          <w:fldChar w:fldCharType="separate"/>
        </w:r>
        <w:r>
          <w:t>17</w:t>
        </w:r>
        <w:r>
          <w:fldChar w:fldCharType="end"/>
        </w:r>
      </w:hyperlink>
    </w:p>
    <w:p>
      <w:pPr>
        <w:pStyle w:val="TOC2"/>
        <w:tabs>
          <w:tab w:val="right" w:leader="dot" w:pos="8306"/>
        </w:tabs>
      </w:pPr>
      <w:hyperlink w:anchor="_Toc9764" w:history="1">
        <w:r>
          <w:rPr>
            <w:rFonts w:ascii="仿宋" w:eastAsia="仿宋" w:hAnsi="仿宋" w:cs="仿宋" w:hint="eastAsia"/>
            <w:lang w:eastAsia="zh-CN"/>
          </w:rPr>
          <w:t>(五)、特种工程塑料项目背景</w:t>
        </w:r>
        <w:r>
          <w:tab/>
        </w:r>
        <w:r>
          <w:fldChar w:fldCharType="begin"/>
        </w:r>
        <w:r>
          <w:instrText xml:space="preserve"> PAGEREF _Toc9764 \h </w:instrText>
        </w:r>
        <w:r>
          <w:fldChar w:fldCharType="separate"/>
        </w:r>
        <w:r>
          <w:t>17</w:t>
        </w:r>
        <w:r>
          <w:fldChar w:fldCharType="end"/>
        </w:r>
      </w:hyperlink>
    </w:p>
    <w:p>
      <w:pPr>
        <w:pStyle w:val="TOC1"/>
        <w:tabs>
          <w:tab w:val="right" w:leader="dot" w:pos="8306"/>
        </w:tabs>
      </w:pPr>
      <w:hyperlink w:anchor="_Toc15861" w:history="1">
        <w:r>
          <w:rPr>
            <w:rFonts w:ascii="仿宋" w:eastAsia="仿宋" w:hAnsi="仿宋" w:cs="仿宋" w:hint="eastAsia"/>
            <w:lang w:eastAsia="zh-CN"/>
          </w:rPr>
          <w:t>五、特种工程塑料项目可持续发展</w:t>
        </w:r>
        <w:r>
          <w:tab/>
        </w:r>
        <w:r>
          <w:fldChar w:fldCharType="begin"/>
        </w:r>
        <w:r>
          <w:instrText xml:space="preserve"> PAGEREF _Toc15861 \h </w:instrText>
        </w:r>
        <w:r>
          <w:fldChar w:fldCharType="separate"/>
        </w:r>
        <w:r>
          <w:t>18</w:t>
        </w:r>
        <w:r>
          <w:fldChar w:fldCharType="end"/>
        </w:r>
      </w:hyperlink>
    </w:p>
    <w:p>
      <w:pPr>
        <w:pStyle w:val="TOC2"/>
        <w:tabs>
          <w:tab w:val="right" w:leader="dot" w:pos="8306"/>
        </w:tabs>
      </w:pPr>
      <w:hyperlink w:anchor="_Toc12056" w:history="1">
        <w:r>
          <w:rPr>
            <w:rFonts w:ascii="仿宋" w:eastAsia="仿宋" w:hAnsi="仿宋" w:cs="仿宋" w:hint="eastAsia"/>
            <w:lang w:eastAsia="zh-CN"/>
          </w:rPr>
          <w:t>(一)、可持续战略与实践</w:t>
        </w:r>
        <w:r>
          <w:tab/>
        </w:r>
        <w:r>
          <w:fldChar w:fldCharType="begin"/>
        </w:r>
        <w:r>
          <w:instrText xml:space="preserve"> PAGEREF _Toc12056 \h </w:instrText>
        </w:r>
        <w:r>
          <w:fldChar w:fldCharType="separate"/>
        </w:r>
        <w:r>
          <w:t>18</w:t>
        </w:r>
        <w:r>
          <w:fldChar w:fldCharType="end"/>
        </w:r>
      </w:hyperlink>
    </w:p>
    <w:p>
      <w:pPr>
        <w:pStyle w:val="TOC2"/>
        <w:tabs>
          <w:tab w:val="right" w:leader="dot" w:pos="8306"/>
        </w:tabs>
      </w:pPr>
      <w:hyperlink w:anchor="_Toc28636" w:history="1">
        <w:r>
          <w:rPr>
            <w:rFonts w:ascii="仿宋" w:eastAsia="仿宋" w:hAnsi="仿宋" w:cs="仿宋" w:hint="eastAsia"/>
            <w:lang w:eastAsia="zh-CN"/>
          </w:rPr>
          <w:t>(二)、环保与社会责任</w:t>
        </w:r>
        <w:r>
          <w:tab/>
        </w:r>
        <w:r>
          <w:fldChar w:fldCharType="begin"/>
        </w:r>
        <w:r>
          <w:instrText xml:space="preserve"> PAGEREF _Toc28636 \h </w:instrText>
        </w:r>
        <w:r>
          <w:fldChar w:fldCharType="separate"/>
        </w:r>
        <w:r>
          <w:t>19</w:t>
        </w:r>
        <w:r>
          <w:fldChar w:fldCharType="end"/>
        </w:r>
      </w:hyperlink>
    </w:p>
    <w:p>
      <w:pPr>
        <w:pStyle w:val="TOC1"/>
        <w:tabs>
          <w:tab w:val="right" w:leader="dot" w:pos="8306"/>
        </w:tabs>
      </w:pPr>
      <w:hyperlink w:anchor="_Toc30524" w:history="1">
        <w:r>
          <w:rPr>
            <w:rFonts w:ascii="仿宋" w:eastAsia="仿宋" w:hAnsi="仿宋" w:cs="仿宋" w:hint="eastAsia"/>
            <w:lang w:eastAsia="zh-CN"/>
          </w:rPr>
          <w:t>六、特种工程塑料项目文档管理</w:t>
        </w:r>
        <w:r>
          <w:tab/>
        </w:r>
        <w:r>
          <w:fldChar w:fldCharType="begin"/>
        </w:r>
        <w:r>
          <w:instrText xml:space="preserve"> PAGEREF _Toc30524 \h </w:instrText>
        </w:r>
        <w:r>
          <w:fldChar w:fldCharType="separate"/>
        </w:r>
        <w:r>
          <w:t>20</w:t>
        </w:r>
        <w:r>
          <w:fldChar w:fldCharType="end"/>
        </w:r>
      </w:hyperlink>
    </w:p>
    <w:p>
      <w:pPr>
        <w:pStyle w:val="TOC2"/>
        <w:tabs>
          <w:tab w:val="right" w:leader="dot" w:pos="8306"/>
        </w:tabs>
      </w:pPr>
      <w:hyperlink w:anchor="_Toc12676" w:history="1">
        <w:r>
          <w:rPr>
            <w:rFonts w:ascii="仿宋" w:eastAsia="仿宋" w:hAnsi="仿宋" w:cs="仿宋" w:hint="eastAsia"/>
            <w:lang w:eastAsia="zh-CN"/>
          </w:rPr>
          <w:t>(一)、文档编制与审查</w:t>
        </w:r>
        <w:r>
          <w:tab/>
        </w:r>
        <w:r>
          <w:fldChar w:fldCharType="begin"/>
        </w:r>
        <w:r>
          <w:instrText xml:space="preserve"> PAGEREF _Toc12676 \h </w:instrText>
        </w:r>
        <w:r>
          <w:fldChar w:fldCharType="separate"/>
        </w:r>
        <w:r>
          <w:t>20</w:t>
        </w:r>
        <w:r>
          <w:fldChar w:fldCharType="end"/>
        </w:r>
      </w:hyperlink>
    </w:p>
    <w:p>
      <w:pPr>
        <w:pStyle w:val="TOC2"/>
        <w:tabs>
          <w:tab w:val="right" w:leader="dot" w:pos="8306"/>
        </w:tabs>
      </w:pPr>
      <w:hyperlink w:anchor="_Toc18719" w:history="1">
        <w:r>
          <w:rPr>
            <w:rFonts w:ascii="仿宋" w:eastAsia="仿宋" w:hAnsi="仿宋" w:cs="仿宋" w:hint="eastAsia"/>
            <w:lang w:eastAsia="zh-CN"/>
          </w:rPr>
          <w:t>(二)、文档发布与分发</w:t>
        </w:r>
        <w:r>
          <w:tab/>
        </w:r>
        <w:r>
          <w:fldChar w:fldCharType="begin"/>
        </w:r>
        <w:r>
          <w:instrText xml:space="preserve"> PAGEREF _Toc18719 \h </w:instrText>
        </w:r>
        <w:r>
          <w:fldChar w:fldCharType="separate"/>
        </w:r>
        <w:r>
          <w:t>21</w:t>
        </w:r>
        <w:r>
          <w:fldChar w:fldCharType="end"/>
        </w:r>
      </w:hyperlink>
    </w:p>
    <w:p>
      <w:pPr>
        <w:pStyle w:val="TOC2"/>
        <w:tabs>
          <w:tab w:val="right" w:leader="dot" w:pos="8306"/>
        </w:tabs>
      </w:pPr>
      <w:hyperlink w:anchor="_Toc18410" w:history="1">
        <w:r>
          <w:rPr>
            <w:rFonts w:ascii="仿宋" w:eastAsia="仿宋" w:hAnsi="仿宋" w:cs="仿宋" w:hint="eastAsia"/>
            <w:lang w:eastAsia="zh-CN"/>
          </w:rPr>
          <w:t>(三)、文档存档与归档</w:t>
        </w:r>
        <w:r>
          <w:tab/>
        </w:r>
        <w:r>
          <w:fldChar w:fldCharType="begin"/>
        </w:r>
        <w:r>
          <w:instrText xml:space="preserve"> PAGEREF _Toc18410 \h </w:instrText>
        </w:r>
        <w:r>
          <w:fldChar w:fldCharType="separate"/>
        </w:r>
        <w:r>
          <w:t>22</w:t>
        </w:r>
        <w:r>
          <w:fldChar w:fldCharType="end"/>
        </w:r>
      </w:hyperlink>
    </w:p>
    <w:p>
      <w:pPr>
        <w:pStyle w:val="TOC1"/>
        <w:tabs>
          <w:tab w:val="right" w:leader="dot" w:pos="8306"/>
        </w:tabs>
      </w:pPr>
      <w:hyperlink w:anchor="_Toc28645" w:history="1">
        <w:r>
          <w:rPr>
            <w:rFonts w:ascii="仿宋" w:eastAsia="仿宋" w:hAnsi="仿宋" w:cs="仿宋" w:hint="eastAsia"/>
            <w:lang w:eastAsia="zh-CN"/>
          </w:rPr>
          <w:t>七、特种工程塑料项目创新与研发</w:t>
        </w:r>
        <w:r>
          <w:tab/>
        </w:r>
        <w:r>
          <w:fldChar w:fldCharType="begin"/>
        </w:r>
        <w:r>
          <w:instrText xml:space="preserve"> PAGEREF _Toc28645 \h </w:instrText>
        </w:r>
        <w:r>
          <w:fldChar w:fldCharType="separate"/>
        </w:r>
        <w:r>
          <w:t>23</w:t>
        </w:r>
        <w:r>
          <w:fldChar w:fldCharType="end"/>
        </w:r>
      </w:hyperlink>
    </w:p>
    <w:p>
      <w:pPr>
        <w:pStyle w:val="TOC2"/>
        <w:tabs>
          <w:tab w:val="right" w:leader="dot" w:pos="8306"/>
        </w:tabs>
      </w:pPr>
      <w:hyperlink w:anchor="_Toc27468" w:history="1">
        <w:r>
          <w:rPr>
            <w:rFonts w:ascii="仿宋" w:eastAsia="仿宋" w:hAnsi="仿宋" w:cs="仿宋" w:hint="eastAsia"/>
            <w:lang w:eastAsia="zh-CN"/>
          </w:rPr>
          <w:t>(一)、创新策略与方向</w:t>
        </w:r>
        <w:r>
          <w:tab/>
        </w:r>
        <w:r>
          <w:fldChar w:fldCharType="begin"/>
        </w:r>
        <w:r>
          <w:instrText xml:space="preserve"> PAGEREF _Toc27468 \h </w:instrText>
        </w:r>
        <w:r>
          <w:fldChar w:fldCharType="separate"/>
        </w:r>
        <w:r>
          <w:t>23</w:t>
        </w:r>
        <w:r>
          <w:fldChar w:fldCharType="end"/>
        </w:r>
      </w:hyperlink>
    </w:p>
    <w:p>
      <w:pPr>
        <w:pStyle w:val="TOC2"/>
        <w:tabs>
          <w:tab w:val="right" w:leader="dot" w:pos="8306"/>
        </w:tabs>
      </w:pPr>
      <w:hyperlink w:anchor="_Toc15809" w:history="1">
        <w:r>
          <w:rPr>
            <w:rFonts w:ascii="仿宋" w:eastAsia="仿宋" w:hAnsi="仿宋" w:cs="仿宋" w:hint="eastAsia"/>
            <w:lang w:eastAsia="zh-CN"/>
          </w:rPr>
          <w:t>(二)、研发规划与投入</w:t>
        </w:r>
        <w:r>
          <w:tab/>
        </w:r>
        <w:r>
          <w:fldChar w:fldCharType="begin"/>
        </w:r>
        <w:r>
          <w:instrText xml:space="preserve"> PAGEREF _Toc15809 \h </w:instrText>
        </w:r>
        <w:r>
          <w:fldChar w:fldCharType="separate"/>
        </w:r>
        <w:r>
          <w:t>25</w:t>
        </w:r>
        <w:r>
          <w:fldChar w:fldCharType="end"/>
        </w:r>
      </w:hyperlink>
    </w:p>
    <w:p>
      <w:pPr>
        <w:pStyle w:val="TOC1"/>
        <w:tabs>
          <w:tab w:val="right" w:leader="dot" w:pos="8306"/>
        </w:tabs>
      </w:pPr>
      <w:hyperlink w:anchor="_Toc23640" w:history="1">
        <w:r>
          <w:rPr>
            <w:rFonts w:ascii="仿宋" w:eastAsia="仿宋" w:hAnsi="仿宋" w:cs="仿宋" w:hint="eastAsia"/>
            <w:lang w:eastAsia="zh-CN"/>
          </w:rPr>
          <w:t>八、特种工程塑料项目投资规划</w:t>
        </w:r>
        <w:r>
          <w:tab/>
        </w:r>
        <w:r>
          <w:fldChar w:fldCharType="begin"/>
        </w:r>
        <w:r>
          <w:instrText xml:space="preserve"> PAGEREF _Toc23640 \h </w:instrText>
        </w:r>
        <w:r>
          <w:fldChar w:fldCharType="separate"/>
        </w:r>
        <w:r>
          <w:t>27</w:t>
        </w:r>
        <w:r>
          <w:fldChar w:fldCharType="end"/>
        </w:r>
      </w:hyperlink>
    </w:p>
    <w:p>
      <w:pPr>
        <w:pStyle w:val="TOC2"/>
        <w:tabs>
          <w:tab w:val="right" w:leader="dot" w:pos="8306"/>
        </w:tabs>
      </w:pPr>
      <w:hyperlink w:anchor="_Toc21214" w:history="1">
        <w:r>
          <w:rPr>
            <w:rFonts w:ascii="仿宋" w:eastAsia="仿宋" w:hAnsi="仿宋" w:cs="仿宋" w:hint="eastAsia"/>
            <w:lang w:eastAsia="zh-CN"/>
          </w:rPr>
          <w:t>(一)、特种工程塑料项目总投资估算</w:t>
        </w:r>
        <w:r>
          <w:tab/>
        </w:r>
        <w:r>
          <w:fldChar w:fldCharType="begin"/>
        </w:r>
        <w:r>
          <w:instrText xml:space="preserve"> PAGEREF _Toc21214 \h </w:instrText>
        </w:r>
        <w:r>
          <w:fldChar w:fldCharType="separate"/>
        </w:r>
        <w:r>
          <w:t>27</w:t>
        </w:r>
        <w:r>
          <w:fldChar w:fldCharType="end"/>
        </w:r>
      </w:hyperlink>
    </w:p>
    <w:p>
      <w:pPr>
        <w:pStyle w:val="TOC2"/>
        <w:tabs>
          <w:tab w:val="right" w:leader="dot" w:pos="8306"/>
        </w:tabs>
      </w:pPr>
      <w:hyperlink w:anchor="_Toc31708" w:history="1">
        <w:r>
          <w:rPr>
            <w:rFonts w:ascii="仿宋" w:eastAsia="仿宋" w:hAnsi="仿宋" w:cs="仿宋" w:hint="eastAsia"/>
            <w:lang w:eastAsia="zh-CN"/>
          </w:rPr>
          <w:t>(二)、资金筹措</w:t>
        </w:r>
        <w:r>
          <w:tab/>
        </w:r>
        <w:r>
          <w:fldChar w:fldCharType="begin"/>
        </w:r>
        <w:r>
          <w:instrText xml:space="preserve"> PAGEREF _Toc31708 \h </w:instrText>
        </w:r>
        <w:r>
          <w:fldChar w:fldCharType="separate"/>
        </w:r>
        <w:r>
          <w:t>28</w:t>
        </w:r>
        <w:r>
          <w:fldChar w:fldCharType="end"/>
        </w:r>
      </w:hyperlink>
    </w:p>
    <w:p>
      <w:pPr>
        <w:pStyle w:val="TOC1"/>
        <w:tabs>
          <w:tab w:val="right" w:leader="dot" w:pos="8306"/>
        </w:tabs>
      </w:pPr>
      <w:hyperlink w:anchor="_Toc4319" w:history="1">
        <w:r>
          <w:rPr>
            <w:rFonts w:ascii="仿宋" w:eastAsia="仿宋" w:hAnsi="仿宋" w:cs="仿宋" w:hint="eastAsia"/>
            <w:lang w:eastAsia="zh-CN"/>
          </w:rPr>
          <w:t>九、特种工程塑料项目人力资源培养与发展</w:t>
        </w:r>
        <w:r>
          <w:tab/>
        </w:r>
        <w:r>
          <w:fldChar w:fldCharType="begin"/>
        </w:r>
        <w:r>
          <w:instrText xml:space="preserve"> PAGEREF _Toc4319 \h </w:instrText>
        </w:r>
        <w:r>
          <w:fldChar w:fldCharType="separate"/>
        </w:r>
        <w:r>
          <w:t>29</w:t>
        </w:r>
        <w:r>
          <w:fldChar w:fldCharType="end"/>
        </w:r>
      </w:hyperlink>
    </w:p>
    <w:p>
      <w:pPr>
        <w:pStyle w:val="TOC2"/>
        <w:tabs>
          <w:tab w:val="right" w:leader="dot" w:pos="8306"/>
        </w:tabs>
      </w:pPr>
      <w:hyperlink w:anchor="_Toc16597" w:history="1">
        <w:r>
          <w:rPr>
            <w:rFonts w:ascii="仿宋" w:eastAsia="仿宋" w:hAnsi="仿宋" w:cs="仿宋" w:hint="eastAsia"/>
            <w:lang w:eastAsia="zh-CN"/>
          </w:rPr>
          <w:t>(一)、人才需求与规划</w:t>
        </w:r>
        <w:r>
          <w:tab/>
        </w:r>
        <w:r>
          <w:fldChar w:fldCharType="begin"/>
        </w:r>
        <w:r>
          <w:instrText xml:space="preserve"> PAGEREF _Toc16597 \h </w:instrText>
        </w:r>
        <w:r>
          <w:fldChar w:fldCharType="separate"/>
        </w:r>
        <w:r>
          <w:t>29</w:t>
        </w:r>
        <w:r>
          <w:fldChar w:fldCharType="end"/>
        </w:r>
      </w:hyperlink>
    </w:p>
    <w:p>
      <w:pPr>
        <w:pStyle w:val="TOC2"/>
        <w:tabs>
          <w:tab w:val="right" w:leader="dot" w:pos="8306"/>
        </w:tabs>
      </w:pPr>
      <w:hyperlink w:anchor="_Toc18212" w:history="1">
        <w:r>
          <w:rPr>
            <w:rFonts w:ascii="仿宋" w:eastAsia="仿宋" w:hAnsi="仿宋" w:cs="仿宋" w:hint="eastAsia"/>
            <w:lang w:eastAsia="zh-CN"/>
          </w:rPr>
          <w:t>(二)、培训与发展计划</w:t>
        </w:r>
        <w:r>
          <w:tab/>
        </w:r>
        <w:r>
          <w:fldChar w:fldCharType="begin"/>
        </w:r>
        <w:r>
          <w:instrText xml:space="preserve"> PAGEREF _Toc18212 \h </w:instrText>
        </w:r>
        <w:r>
          <w:fldChar w:fldCharType="separate"/>
        </w:r>
        <w:r>
          <w:t>29</w:t>
        </w:r>
        <w:r>
          <w:fldChar w:fldCharType="end"/>
        </w:r>
      </w:hyperlink>
    </w:p>
    <w:p>
      <w:pPr>
        <w:pStyle w:val="TOC1"/>
        <w:tabs>
          <w:tab w:val="right" w:leader="dot" w:pos="8306"/>
        </w:tabs>
      </w:pPr>
      <w:hyperlink w:anchor="_Toc2064" w:history="1">
        <w:r>
          <w:rPr>
            <w:rFonts w:ascii="仿宋" w:eastAsia="仿宋" w:hAnsi="仿宋" w:cs="仿宋" w:hint="eastAsia"/>
            <w:lang w:eastAsia="zh-CN"/>
          </w:rPr>
          <w:t>十、特种工程塑料项目风险管理</w:t>
        </w:r>
        <w:r>
          <w:tab/>
        </w:r>
        <w:r>
          <w:fldChar w:fldCharType="begin"/>
        </w:r>
        <w:r>
          <w:instrText xml:space="preserve"> PAGEREF _Toc2064 \h </w:instrText>
        </w:r>
        <w:r>
          <w:fldChar w:fldCharType="separate"/>
        </w:r>
        <w:r>
          <w:t>30</w:t>
        </w:r>
        <w:r>
          <w:fldChar w:fldCharType="end"/>
        </w:r>
      </w:hyperlink>
    </w:p>
    <w:p>
      <w:pPr>
        <w:pStyle w:val="TOC2"/>
        <w:tabs>
          <w:tab w:val="right" w:leader="dot" w:pos="8306"/>
        </w:tabs>
      </w:pPr>
      <w:hyperlink w:anchor="_Toc18037" w:history="1">
        <w:r>
          <w:rPr>
            <w:rFonts w:ascii="仿宋" w:eastAsia="仿宋" w:hAnsi="仿宋" w:cs="仿宋" w:hint="eastAsia"/>
            <w:lang w:eastAsia="zh-CN"/>
          </w:rPr>
          <w:t>(一)、风险识别与评估</w:t>
        </w:r>
        <w:r>
          <w:tab/>
        </w:r>
        <w:r>
          <w:fldChar w:fldCharType="begin"/>
        </w:r>
        <w:r>
          <w:instrText xml:space="preserve"> PAGEREF _Toc18037 \h </w:instrText>
        </w:r>
        <w:r>
          <w:fldChar w:fldCharType="separate"/>
        </w:r>
        <w:r>
          <w:t>30</w:t>
        </w:r>
        <w:r>
          <w:fldChar w:fldCharType="end"/>
        </w:r>
      </w:hyperlink>
    </w:p>
    <w:p>
      <w:pPr>
        <w:pStyle w:val="TOC2"/>
        <w:tabs>
          <w:tab w:val="right" w:leader="dot" w:pos="8306"/>
        </w:tabs>
      </w:pPr>
      <w:hyperlink w:anchor="_Toc20922" w:history="1">
        <w:r>
          <w:rPr>
            <w:rFonts w:ascii="仿宋" w:eastAsia="仿宋" w:hAnsi="仿宋" w:cs="仿宋" w:hint="eastAsia"/>
            <w:lang w:eastAsia="zh-CN"/>
          </w:rPr>
          <w:t>(二)、风险应对策略</w:t>
        </w:r>
        <w:r>
          <w:tab/>
        </w:r>
        <w:r>
          <w:fldChar w:fldCharType="begin"/>
        </w:r>
        <w:r>
          <w:instrText xml:space="preserve"> PAGEREF _Toc20922 \h </w:instrText>
        </w:r>
        <w:r>
          <w:fldChar w:fldCharType="separate"/>
        </w:r>
        <w:r>
          <w:t>31</w:t>
        </w:r>
        <w:r>
          <w:fldChar w:fldCharType="end"/>
        </w:r>
      </w:hyperlink>
    </w:p>
    <w:p>
      <w:pPr>
        <w:pStyle w:val="TOC2"/>
        <w:tabs>
          <w:tab w:val="right" w:leader="dot" w:pos="8306"/>
        </w:tabs>
      </w:pPr>
      <w:hyperlink w:anchor="_Toc16066" w:history="1">
        <w:r>
          <w:rPr>
            <w:rFonts w:ascii="仿宋" w:eastAsia="仿宋" w:hAnsi="仿宋" w:cs="仿宋" w:hint="eastAsia"/>
            <w:lang w:eastAsia="zh-CN"/>
          </w:rPr>
          <w:t>(三)、风险监控与控制</w:t>
        </w:r>
        <w:r>
          <w:tab/>
        </w:r>
        <w:r>
          <w:fldChar w:fldCharType="begin"/>
        </w:r>
        <w:r>
          <w:instrText xml:space="preserve"> PAGEREF _Toc16066 \h </w:instrText>
        </w:r>
        <w:r>
          <w:fldChar w:fldCharType="separate"/>
        </w:r>
        <w:r>
          <w:t>33</w:t>
        </w:r>
        <w:r>
          <w:fldChar w:fldCharType="end"/>
        </w:r>
      </w:hyperlink>
    </w:p>
    <w:p>
      <w:pPr>
        <w:pStyle w:val="TOC1"/>
        <w:tabs>
          <w:tab w:val="right" w:leader="dot" w:pos="8306"/>
        </w:tabs>
      </w:pPr>
      <w:hyperlink w:anchor="_Toc25747" w:history="1">
        <w:r>
          <w:rPr>
            <w:rFonts w:ascii="仿宋" w:eastAsia="仿宋" w:hAnsi="仿宋" w:cs="仿宋" w:hint="eastAsia"/>
            <w:lang w:eastAsia="zh-CN"/>
          </w:rPr>
          <w:t>十一、特种工程塑料项目人力资源管理</w:t>
        </w:r>
        <w:r>
          <w:tab/>
        </w:r>
        <w:r>
          <w:fldChar w:fldCharType="begin"/>
        </w:r>
        <w:r>
          <w:instrText xml:space="preserve"> PAGEREF _Toc25747 \h </w:instrText>
        </w:r>
        <w:r>
          <w:fldChar w:fldCharType="separate"/>
        </w:r>
        <w:r>
          <w:t>34</w:t>
        </w:r>
        <w:r>
          <w:fldChar w:fldCharType="end"/>
        </w:r>
      </w:hyperlink>
    </w:p>
    <w:p>
      <w:pPr>
        <w:pStyle w:val="TOC2"/>
        <w:tabs>
          <w:tab w:val="right" w:leader="dot" w:pos="8306"/>
        </w:tabs>
      </w:pPr>
      <w:hyperlink w:anchor="_Toc8212" w:history="1">
        <w:r>
          <w:rPr>
            <w:rFonts w:ascii="仿宋" w:eastAsia="仿宋" w:hAnsi="仿宋" w:cs="仿宋" w:hint="eastAsia"/>
            <w:lang w:eastAsia="zh-CN"/>
          </w:rPr>
          <w:t>(一)、建立健全的预算管理制度</w:t>
        </w:r>
        <w:r>
          <w:tab/>
        </w:r>
        <w:r>
          <w:fldChar w:fldCharType="begin"/>
        </w:r>
        <w:r>
          <w:instrText xml:space="preserve"> PAGEREF _Toc8212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65" w:history="1">
        <w:r>
          <w:rPr>
            <w:rFonts w:ascii="仿宋" w:eastAsia="仿宋" w:hAnsi="仿宋" w:cs="仿宋" w:hint="eastAsia"/>
            <w:lang w:eastAsia="zh-CN"/>
          </w:rPr>
          <w:t>(二)、加强资金流动监控</w:t>
        </w:r>
        <w:r>
          <w:tab/>
        </w:r>
        <w:r>
          <w:fldChar w:fldCharType="begin"/>
        </w:r>
        <w:r>
          <w:instrText xml:space="preserve"> PAGEREF _Toc19365 \h </w:instrText>
        </w:r>
        <w:r>
          <w:fldChar w:fldCharType="separate"/>
        </w:r>
        <w:r>
          <w:t>35</w:t>
        </w:r>
        <w:r>
          <w:fldChar w:fldCharType="end"/>
        </w:r>
      </w:hyperlink>
    </w:p>
    <w:p>
      <w:pPr>
        <w:pStyle w:val="TOC2"/>
        <w:tabs>
          <w:tab w:val="right" w:leader="dot" w:pos="8306"/>
        </w:tabs>
      </w:pPr>
      <w:hyperlink w:anchor="_Toc16361" w:history="1">
        <w:r>
          <w:rPr>
            <w:rFonts w:ascii="仿宋" w:eastAsia="仿宋" w:hAnsi="仿宋" w:cs="仿宋" w:hint="eastAsia"/>
            <w:lang w:eastAsia="zh-CN"/>
          </w:rPr>
          <w:t>(三)、制定完善的风险控制机制</w:t>
        </w:r>
        <w:r>
          <w:tab/>
        </w:r>
        <w:r>
          <w:fldChar w:fldCharType="begin"/>
        </w:r>
        <w:r>
          <w:instrText xml:space="preserve"> PAGEREF _Toc16361 \h </w:instrText>
        </w:r>
        <w:r>
          <w:fldChar w:fldCharType="separate"/>
        </w:r>
        <w:r>
          <w:t>37</w:t>
        </w:r>
        <w:r>
          <w:fldChar w:fldCharType="end"/>
        </w:r>
      </w:hyperlink>
    </w:p>
    <w:p>
      <w:pPr>
        <w:pStyle w:val="TOC2"/>
        <w:tabs>
          <w:tab w:val="right" w:leader="dot" w:pos="8306"/>
        </w:tabs>
      </w:pPr>
      <w:hyperlink w:anchor="_Toc2723" w:history="1">
        <w:r>
          <w:rPr>
            <w:rFonts w:ascii="仿宋" w:eastAsia="仿宋" w:hAnsi="仿宋" w:cs="仿宋" w:hint="eastAsia"/>
            <w:lang w:eastAsia="zh-CN"/>
          </w:rPr>
          <w:t>(四)、优化成本管理</w:t>
        </w:r>
        <w:r>
          <w:tab/>
        </w:r>
        <w:r>
          <w:fldChar w:fldCharType="begin"/>
        </w:r>
        <w:r>
          <w:instrText xml:space="preserve"> PAGEREF _Toc2723 \h </w:instrText>
        </w:r>
        <w:r>
          <w:fldChar w:fldCharType="separate"/>
        </w:r>
        <w:r>
          <w:t>38</w:t>
        </w:r>
        <w:r>
          <w:fldChar w:fldCharType="end"/>
        </w:r>
      </w:hyperlink>
    </w:p>
    <w:p>
      <w:pPr>
        <w:pStyle w:val="TOC1"/>
        <w:tabs>
          <w:tab w:val="right" w:leader="dot" w:pos="8306"/>
        </w:tabs>
      </w:pPr>
      <w:hyperlink w:anchor="_Toc20114" w:history="1">
        <w:r>
          <w:rPr>
            <w:rFonts w:ascii="仿宋" w:eastAsia="仿宋" w:hAnsi="仿宋" w:cs="仿宋" w:hint="eastAsia"/>
            <w:lang w:eastAsia="zh-CN"/>
          </w:rPr>
          <w:t>十二、特种工程塑料项目计划安排</w:t>
        </w:r>
        <w:r>
          <w:tab/>
        </w:r>
        <w:r>
          <w:fldChar w:fldCharType="begin"/>
        </w:r>
        <w:r>
          <w:instrText xml:space="preserve"> PAGEREF _Toc20114 \h </w:instrText>
        </w:r>
        <w:r>
          <w:fldChar w:fldCharType="separate"/>
        </w:r>
        <w:r>
          <w:t>39</w:t>
        </w:r>
        <w:r>
          <w:fldChar w:fldCharType="end"/>
        </w:r>
      </w:hyperlink>
    </w:p>
    <w:p>
      <w:pPr>
        <w:pStyle w:val="TOC2"/>
        <w:tabs>
          <w:tab w:val="right" w:leader="dot" w:pos="8306"/>
        </w:tabs>
      </w:pPr>
      <w:hyperlink w:anchor="_Toc1635" w:history="1">
        <w:r>
          <w:rPr>
            <w:rFonts w:ascii="仿宋" w:eastAsia="仿宋" w:hAnsi="仿宋" w:cs="仿宋" w:hint="eastAsia"/>
            <w:lang w:eastAsia="zh-CN"/>
          </w:rPr>
          <w:t>(一)、建设周期</w:t>
        </w:r>
        <w:r>
          <w:tab/>
        </w:r>
        <w:r>
          <w:fldChar w:fldCharType="begin"/>
        </w:r>
        <w:r>
          <w:instrText xml:space="preserve"> PAGEREF _Toc1635 \h </w:instrText>
        </w:r>
        <w:r>
          <w:fldChar w:fldCharType="separate"/>
        </w:r>
        <w:r>
          <w:t>39</w:t>
        </w:r>
        <w:r>
          <w:fldChar w:fldCharType="end"/>
        </w:r>
      </w:hyperlink>
    </w:p>
    <w:p>
      <w:pPr>
        <w:pStyle w:val="TOC2"/>
        <w:tabs>
          <w:tab w:val="right" w:leader="dot" w:pos="8306"/>
        </w:tabs>
      </w:pPr>
      <w:hyperlink w:anchor="_Toc17475" w:history="1">
        <w:r>
          <w:rPr>
            <w:rFonts w:ascii="仿宋" w:eastAsia="仿宋" w:hAnsi="仿宋" w:cs="仿宋" w:hint="eastAsia"/>
            <w:lang w:eastAsia="zh-CN"/>
          </w:rPr>
          <w:t>(二)、建设进度</w:t>
        </w:r>
        <w:r>
          <w:tab/>
        </w:r>
        <w:r>
          <w:fldChar w:fldCharType="begin"/>
        </w:r>
        <w:r>
          <w:instrText xml:space="preserve"> PAGEREF _Toc17475 \h </w:instrText>
        </w:r>
        <w:r>
          <w:fldChar w:fldCharType="separate"/>
        </w:r>
        <w:r>
          <w:t>40</w:t>
        </w:r>
        <w:r>
          <w:fldChar w:fldCharType="end"/>
        </w:r>
      </w:hyperlink>
    </w:p>
    <w:p>
      <w:pPr>
        <w:pStyle w:val="TOC2"/>
        <w:tabs>
          <w:tab w:val="right" w:leader="dot" w:pos="8306"/>
        </w:tabs>
      </w:pPr>
      <w:hyperlink w:anchor="_Toc18964" w:history="1">
        <w:r>
          <w:rPr>
            <w:rFonts w:ascii="仿宋" w:eastAsia="仿宋" w:hAnsi="仿宋" w:cs="仿宋" w:hint="eastAsia"/>
            <w:lang w:eastAsia="zh-CN"/>
          </w:rPr>
          <w:t>(三)、进度安排注意事项</w:t>
        </w:r>
        <w:r>
          <w:tab/>
        </w:r>
        <w:r>
          <w:fldChar w:fldCharType="begin"/>
        </w:r>
        <w:r>
          <w:instrText xml:space="preserve"> PAGEREF _Toc18964 \h </w:instrText>
        </w:r>
        <w:r>
          <w:fldChar w:fldCharType="separate"/>
        </w:r>
        <w:r>
          <w:t>41</w:t>
        </w:r>
        <w:r>
          <w:fldChar w:fldCharType="end"/>
        </w:r>
      </w:hyperlink>
    </w:p>
    <w:p>
      <w:pPr>
        <w:pStyle w:val="TOC2"/>
        <w:tabs>
          <w:tab w:val="right" w:leader="dot" w:pos="8306"/>
        </w:tabs>
      </w:pPr>
      <w:hyperlink w:anchor="_Toc27648" w:history="1">
        <w:r>
          <w:rPr>
            <w:rFonts w:ascii="仿宋" w:eastAsia="仿宋" w:hAnsi="仿宋" w:cs="仿宋" w:hint="eastAsia"/>
            <w:lang w:eastAsia="zh-CN"/>
          </w:rPr>
          <w:t>(四)、人力资源配置</w:t>
        </w:r>
        <w:r>
          <w:tab/>
        </w:r>
        <w:r>
          <w:fldChar w:fldCharType="begin"/>
        </w:r>
        <w:r>
          <w:instrText xml:space="preserve"> PAGEREF _Toc27648 \h </w:instrText>
        </w:r>
        <w:r>
          <w:fldChar w:fldCharType="separate"/>
        </w:r>
        <w:r>
          <w:t>43</w:t>
        </w:r>
        <w:r>
          <w:fldChar w:fldCharType="end"/>
        </w:r>
      </w:hyperlink>
    </w:p>
    <w:p>
      <w:pPr>
        <w:pStyle w:val="TOC1"/>
        <w:tabs>
          <w:tab w:val="right" w:leader="dot" w:pos="8306"/>
        </w:tabs>
      </w:pPr>
      <w:hyperlink w:anchor="_Toc22292" w:history="1">
        <w:r>
          <w:rPr>
            <w:rFonts w:ascii="仿宋" w:eastAsia="仿宋" w:hAnsi="仿宋" w:cs="仿宋" w:hint="eastAsia"/>
            <w:lang w:eastAsia="zh-CN"/>
          </w:rPr>
          <w:t>十三、特种工程塑料项目工程方案分析</w:t>
        </w:r>
        <w:r>
          <w:tab/>
        </w:r>
        <w:r>
          <w:fldChar w:fldCharType="begin"/>
        </w:r>
        <w:r>
          <w:instrText xml:space="preserve"> PAGEREF _Toc22292 \h </w:instrText>
        </w:r>
        <w:r>
          <w:fldChar w:fldCharType="separate"/>
        </w:r>
        <w:r>
          <w:t>44</w:t>
        </w:r>
        <w:r>
          <w:fldChar w:fldCharType="end"/>
        </w:r>
      </w:hyperlink>
    </w:p>
    <w:p>
      <w:pPr>
        <w:pStyle w:val="TOC2"/>
        <w:tabs>
          <w:tab w:val="right" w:leader="dot" w:pos="8306"/>
        </w:tabs>
      </w:pPr>
      <w:hyperlink w:anchor="_Toc8837" w:history="1">
        <w:r>
          <w:rPr>
            <w:rFonts w:ascii="仿宋" w:eastAsia="仿宋" w:hAnsi="仿宋" w:cs="仿宋" w:hint="eastAsia"/>
            <w:lang w:eastAsia="zh-CN"/>
          </w:rPr>
          <w:t>(一)、建筑工程设计原则</w:t>
        </w:r>
        <w:r>
          <w:tab/>
        </w:r>
        <w:r>
          <w:fldChar w:fldCharType="begin"/>
        </w:r>
        <w:r>
          <w:instrText xml:space="preserve"> PAGEREF _Toc8837 \h </w:instrText>
        </w:r>
        <w:r>
          <w:fldChar w:fldCharType="separate"/>
        </w:r>
        <w:r>
          <w:t>44</w:t>
        </w:r>
        <w:r>
          <w:fldChar w:fldCharType="end"/>
        </w:r>
      </w:hyperlink>
    </w:p>
    <w:p>
      <w:pPr>
        <w:pStyle w:val="TOC2"/>
        <w:tabs>
          <w:tab w:val="right" w:leader="dot" w:pos="8306"/>
        </w:tabs>
      </w:pPr>
      <w:hyperlink w:anchor="_Toc23704" w:history="1">
        <w:r>
          <w:rPr>
            <w:rFonts w:ascii="仿宋" w:eastAsia="仿宋" w:hAnsi="仿宋" w:cs="仿宋" w:hint="eastAsia"/>
            <w:lang w:eastAsia="zh-CN"/>
          </w:rPr>
          <w:t>(二)、土建工程建设指标</w:t>
        </w:r>
        <w:r>
          <w:tab/>
        </w:r>
        <w:r>
          <w:fldChar w:fldCharType="begin"/>
        </w:r>
        <w:r>
          <w:instrText xml:space="preserve"> PAGEREF _Toc23704 \h </w:instrText>
        </w:r>
        <w:r>
          <w:fldChar w:fldCharType="separate"/>
        </w:r>
        <w:r>
          <w:t>47</w:t>
        </w:r>
        <w:r>
          <w:fldChar w:fldCharType="end"/>
        </w:r>
      </w:hyperlink>
    </w:p>
    <w:p>
      <w:pPr>
        <w:pStyle w:val="TOC1"/>
        <w:tabs>
          <w:tab w:val="right" w:leader="dot" w:pos="8306"/>
        </w:tabs>
      </w:pPr>
      <w:hyperlink w:anchor="_Toc20956" w:history="1">
        <w:r>
          <w:rPr>
            <w:rFonts w:ascii="仿宋" w:eastAsia="仿宋" w:hAnsi="仿宋" w:cs="仿宋" w:hint="eastAsia"/>
            <w:lang w:eastAsia="zh-CN"/>
          </w:rPr>
          <w:t>十四、特种工程塑料项目实施保障措施</w:t>
        </w:r>
        <w:r>
          <w:tab/>
        </w:r>
        <w:r>
          <w:fldChar w:fldCharType="begin"/>
        </w:r>
        <w:r>
          <w:instrText xml:space="preserve"> PAGEREF _Toc20956 \h </w:instrText>
        </w:r>
        <w:r>
          <w:fldChar w:fldCharType="separate"/>
        </w:r>
        <w:r>
          <w:t>49</w:t>
        </w:r>
        <w:r>
          <w:fldChar w:fldCharType="end"/>
        </w:r>
      </w:hyperlink>
    </w:p>
    <w:p>
      <w:pPr>
        <w:pStyle w:val="TOC2"/>
        <w:tabs>
          <w:tab w:val="right" w:leader="dot" w:pos="8306"/>
        </w:tabs>
      </w:pPr>
      <w:hyperlink w:anchor="_Toc23945" w:history="1">
        <w:r>
          <w:rPr>
            <w:rFonts w:ascii="仿宋" w:eastAsia="仿宋" w:hAnsi="仿宋" w:cs="仿宋" w:hint="eastAsia"/>
            <w:lang w:eastAsia="zh-CN"/>
          </w:rPr>
          <w:t>(一)、特种工程塑料项目实施保障机制</w:t>
        </w:r>
        <w:r>
          <w:tab/>
        </w:r>
        <w:r>
          <w:fldChar w:fldCharType="begin"/>
        </w:r>
        <w:r>
          <w:instrText xml:space="preserve"> PAGEREF _Toc23945 \h </w:instrText>
        </w:r>
        <w:r>
          <w:fldChar w:fldCharType="separate"/>
        </w:r>
        <w:r>
          <w:t>49</w:t>
        </w:r>
        <w:r>
          <w:fldChar w:fldCharType="end"/>
        </w:r>
      </w:hyperlink>
    </w:p>
    <w:p>
      <w:pPr>
        <w:pStyle w:val="TOC2"/>
        <w:tabs>
          <w:tab w:val="right" w:leader="dot" w:pos="8306"/>
        </w:tabs>
      </w:pPr>
      <w:hyperlink w:anchor="_Toc13892" w:history="1">
        <w:r>
          <w:rPr>
            <w:rFonts w:ascii="仿宋" w:eastAsia="仿宋" w:hAnsi="仿宋" w:cs="仿宋" w:hint="eastAsia"/>
            <w:lang w:eastAsia="zh-CN"/>
          </w:rPr>
          <w:t>(二)、特种工程塑料项目法律合规要求</w:t>
        </w:r>
        <w:r>
          <w:tab/>
        </w:r>
        <w:r>
          <w:fldChar w:fldCharType="begin"/>
        </w:r>
        <w:r>
          <w:instrText xml:space="preserve"> PAGEREF _Toc13892 \h </w:instrText>
        </w:r>
        <w:r>
          <w:fldChar w:fldCharType="separate"/>
        </w:r>
        <w:r>
          <w:t>52</w:t>
        </w:r>
        <w:r>
          <w:fldChar w:fldCharType="end"/>
        </w:r>
      </w:hyperlink>
    </w:p>
    <w:p>
      <w:pPr>
        <w:pStyle w:val="TOC2"/>
        <w:tabs>
          <w:tab w:val="right" w:leader="dot" w:pos="8306"/>
        </w:tabs>
      </w:pPr>
      <w:hyperlink w:anchor="_Toc15933" w:history="1">
        <w:r>
          <w:rPr>
            <w:rFonts w:ascii="仿宋" w:eastAsia="仿宋" w:hAnsi="仿宋" w:cs="仿宋" w:hint="eastAsia"/>
            <w:lang w:eastAsia="zh-CN"/>
          </w:rPr>
          <w:t>(三)、特种工程塑料项目合同管理与法律事务</w:t>
        </w:r>
        <w:r>
          <w:tab/>
        </w:r>
        <w:r>
          <w:fldChar w:fldCharType="begin"/>
        </w:r>
        <w:r>
          <w:instrText xml:space="preserve"> PAGEREF _Toc15933 \h </w:instrText>
        </w:r>
        <w:r>
          <w:fldChar w:fldCharType="separate"/>
        </w:r>
        <w:r>
          <w:t>57</w:t>
        </w:r>
        <w:r>
          <w:fldChar w:fldCharType="end"/>
        </w:r>
      </w:hyperlink>
    </w:p>
    <w:p>
      <w:pPr>
        <w:pStyle w:val="TOC2"/>
        <w:tabs>
          <w:tab w:val="right" w:leader="dot" w:pos="8306"/>
        </w:tabs>
      </w:pPr>
      <w:hyperlink w:anchor="_Toc8072" w:history="1">
        <w:r>
          <w:rPr>
            <w:rFonts w:ascii="仿宋" w:eastAsia="仿宋" w:hAnsi="仿宋" w:cs="仿宋" w:hint="eastAsia"/>
            <w:lang w:eastAsia="zh-CN"/>
          </w:rPr>
          <w:t>(四)、特种工程塑料项目知识产权保护策略</w:t>
        </w:r>
        <w:r>
          <w:tab/>
        </w:r>
        <w:r>
          <w:fldChar w:fldCharType="begin"/>
        </w:r>
        <w:r>
          <w:instrText xml:space="preserve"> PAGEREF _Toc8072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679"/>
      <w:r>
        <w:rPr>
          <w:rFonts w:ascii="仿宋" w:eastAsia="仿宋" w:hAnsi="仿宋" w:cs="仿宋" w:hint="eastAsia"/>
          <w:sz w:val="28"/>
          <w:lang w:eastAsia="zh-CN"/>
        </w:rPr>
        <w:t>一、特种工程塑料项目选址可行性分析</w:t>
      </w:r>
      <w:bookmarkEnd w:id="2"/>
    </w:p>
    <w:p>
      <w:pPr>
        <w:pStyle w:val="Heading2"/>
        <w:rPr>
          <w:rFonts w:ascii="仿宋" w:eastAsia="仿宋" w:hAnsi="仿宋" w:cs="仿宋" w:hint="eastAsia"/>
          <w:lang w:eastAsia="zh-CN"/>
        </w:rPr>
      </w:pPr>
      <w:bookmarkStart w:id="3" w:name="_Toc2368"/>
      <w:r>
        <w:rPr>
          <w:rFonts w:ascii="仿宋" w:eastAsia="仿宋" w:hAnsi="仿宋" w:cs="仿宋" w:hint="eastAsia"/>
          <w:lang w:eastAsia="zh-CN"/>
        </w:rPr>
        <w:t>(一)、特种工程塑料项目选址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该特种工程塑料项目选址位于XX省XX市XX区XXX街道</w:t>
      </w:r>
    </w:p>
    <w:p>
      <w:pPr>
        <w:pStyle w:val="Heading2"/>
        <w:ind w:firstLine="560" w:firstLineChars="200"/>
        <w:rPr>
          <w:rFonts w:ascii="仿宋" w:eastAsia="仿宋" w:hAnsi="仿宋" w:cs="仿宋" w:hint="eastAsia"/>
          <w:sz w:val="28"/>
          <w:lang w:eastAsia="zh-CN"/>
        </w:rPr>
      </w:pPr>
      <w:bookmarkStart w:id="4" w:name="_Toc1973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特种工程塑料项目的征地面积将根据特种工程塑料项目的实际规模和需求进行精确规划。具体面积XXX平方米，旨在确保特种工程塑料项目不仅能够满足当前的发展需求，还能够预留空间以适应未来的扩展。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净用地面积是在征地面积基础上去除不可利用面积后的实际可开发用地。具体面积XXX平方米，考虑到环保、交通、安全等多方面因素，以确保特种工程塑料项目在整体利用效率上达到最优。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特种工程塑料项目计划建设的建筑总规模具体面积XXX平方米。这一规模的确定综合考虑了特种工程塑料项目的性质、规模，以及城市规划的相关要求，确保建筑布局与周边环境协调一致。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绿地率是特种工程塑料项目用地中被规划为绿地的比例。具体面积XXX平方米，旨在通过合理规划绿地，改善特种工程塑料项目周边环境，提升居民生活质量，并符合城市整体绿化规划。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容积率是用地上可以建设的建筑总体积与用地面积之比。具体面积XXX，通过合理的容积率规划，确保特种工程塑料项目建筑规模与周边环境和谐共生。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工程塑料项目选址与当地城市规划相一致，具体面积XXX平方米。通过与城市规划部门深入沟通，确保特种工程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工程塑料项目选址符合当地产业政策，具体面积XXX平方米。这包括特种工程塑料项目对当地经济的促进作用，以及对相关产业的带动效应，确保特种工程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用地总体要求必须符合环保和可持续发展的原则，具体面积XXX平方米。通过采用绿色建筑设计、节能减排等措施，确保特种工程塑料项目在建设和运营过程中对环境的影响最小化，达到可持续发展的要求。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确保特种工程塑料项目选址具备必要的公共设施配套，具体面积XXX平方米。这包括交通便利性、教育、医疗等基础设施，以提高居民生活品质，使得特种工程塑料项目选址更具吸引力。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考虑用地总体要求对当地社会稳定性的影响，具体面积XXX平方米。通过深入了解当地社区反馈，确保特种工程塑料项目的选址和建设过程对当地社会和谐稳定产生积极作用。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工程塑料项目选址不仅符合法规和规划，还在实际操作中具有可行性。这一全面规划将为特种工程塑料项目的成功实施提供坚实的基础，确保特种工程塑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0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工程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工程塑料项目的设备规划和空间设计中，我们将采取灵活设备布局的措施。设备布局将根据实际需求进行灵活设计，避免不必要的浪费。通过合理规划设备摆放位置，我们将提高设备的利用率，减少设备间距，以确保特种工程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工程塑料项目内部引入共享设施的概念，例如共享会议室、办公区等。通过这种方式，我们可以减少对资源的重复建设，提高资源共享效率，从而减小特种工程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43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工程塑料项目的总图布置中，我们将不同功能区域进行明确的规划，以最大程度满足特种工程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18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种工程塑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种工程塑料项目对环境的影响是综合评价的重要因素之一。我们将详细考虑选址周边的自然环境、生态保护区、水源地等情况，确保特种工程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对选址的评价还需充分考虑当地政府的产业政策和法规。我们将详细了解特种工程塑料项目所在地的相关政策，确保特种工程塑料项目的规划和运营与当地法规相符，降低不必要的法律风险。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考虑到社会稳定性对企业运营的重要性，我们将评估选址地区的社会安全情况、劳工关系、社区反馈等方面，以确保特种工程塑料项目的建设和运营不会受到社会稳定性的负面影响。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最后，我们将综合考虑用地成本，包括土地购置费用、土地开发成本等。通过对用地成本的详细评估，我们能够做出更为精确的经济效益分析，为特种工程塑料项目的投资决策提供有力支持。</w:t>
      </w:r>
    </w:p>
    <w:p>
      <w:pPr>
        <w:pStyle w:val="Heading1"/>
        <w:ind w:firstLine="560" w:firstLineChars="200"/>
        <w:rPr>
          <w:rFonts w:ascii="仿宋" w:eastAsia="仿宋" w:hAnsi="仿宋" w:cs="仿宋" w:hint="eastAsia"/>
          <w:sz w:val="28"/>
          <w:lang w:eastAsia="zh-CN"/>
        </w:rPr>
      </w:pPr>
      <w:bookmarkStart w:id="8" w:name="_Toc17551"/>
      <w:r>
        <w:rPr>
          <w:rFonts w:ascii="仿宋" w:eastAsia="仿宋" w:hAnsi="仿宋" w:cs="仿宋" w:hint="eastAsia"/>
          <w:sz w:val="28"/>
          <w:lang w:eastAsia="zh-CN"/>
        </w:rPr>
        <w:t>二、特种工程塑料项目建设单位说明</w:t>
      </w:r>
      <w:bookmarkEnd w:id="8"/>
    </w:p>
    <w:p>
      <w:pPr>
        <w:pStyle w:val="Heading2"/>
        <w:rPr>
          <w:rFonts w:ascii="仿宋" w:eastAsia="仿宋" w:hAnsi="仿宋" w:cs="仿宋" w:hint="eastAsia"/>
          <w:lang w:eastAsia="zh-CN"/>
        </w:rPr>
      </w:pPr>
      <w:bookmarkStart w:id="9" w:name="_Toc30764"/>
      <w:r>
        <w:rPr>
          <w:rFonts w:ascii="仿宋" w:eastAsia="仿宋" w:hAnsi="仿宋" w:cs="仿宋" w:hint="eastAsia"/>
          <w:lang w:eastAsia="zh-CN"/>
        </w:rPr>
        <w:t>(一)、特种工程塑料项目承办单位基本情况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93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工程塑料项目承办单位的XXXX，我们着眼于实现可持续的经济效益。通过技术创新和解决方案的提供，公司预计在特种工程塑料项目执行期间将获得可观的收入增长。这一收入来源主要包括特种工程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同时，我们注重成本控制和效率提升，以确保特种工程塑料项目的可持续盈利。透过精细的管理和资源优化，公司期望实现特种工程塑料项目利润最大化。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工程塑料项目实施进行全面的投资评估，包括特种工程塑料项目启动阶段的资金投入和后续运营成本。通过对特种工程塑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工程塑料项目实施过程中具备足够的资金流动性，公司将进行详尽的现金流分析。这包括资金需求的合理预测、特种工程塑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35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4432"/>
      <w:r>
        <w:rPr>
          <w:rFonts w:ascii="仿宋" w:eastAsia="仿宋" w:hAnsi="仿宋" w:cs="仿宋" w:hint="eastAsia"/>
          <w:lang w:eastAsia="zh-CN"/>
        </w:rPr>
        <w:t>(一)、特种工程塑料行业分析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行业一直以来都是市场的关注焦点。行业内的发展趋势、竞争态势以及潜在机会都对特种工程塑料项目的推进产生深远的影响。通过深入研究行业的整体概貌，我们将更好地理解行业的核心特征，为特种工程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工程塑料行业，技术一直是推动创新和发展的关键因素。我们将对当前技术趋势进行详尽分析，包括但不限于人工智能、大数据应用、先进制造技术等。这有助于特种工程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工程塑料项目成功的基础。我们将对主要竞争对手进行深入研究，包括其市场份额、产品特点、市场定位等。通过全面了解竞争对手的优势和劣势，特种工程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2780"/>
      <w:r>
        <w:rPr>
          <w:rFonts w:ascii="仿宋" w:eastAsia="仿宋" w:hAnsi="仿宋" w:cs="仿宋" w:hint="eastAsia"/>
          <w:sz w:val="28"/>
          <w:lang w:eastAsia="zh-CN"/>
        </w:rPr>
        <w:t>(二)、特种工程塑料市场分析预测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工程塑料市场未来的增长趋势。这包括市场的整体规模、各细分领域的发展趋势等。特种工程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工程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特种工程塑料项目实施过程中需要充分考虑的因素。我们将对市场风险进行全面评估，包括但不限于政策法规风险、市场竞争风险、技术变革风险等。通过对潜在风险的深入分析，特种工程塑料项目可以制定相应的风险缓解策略，降低不确定性对特种工程塑料项目的影响。</w:t>
      </w:r>
    </w:p>
    <w:p>
      <w:pPr>
        <w:pStyle w:val="Heading1"/>
        <w:ind w:firstLine="560" w:firstLineChars="200"/>
        <w:rPr>
          <w:rFonts w:ascii="仿宋" w:eastAsia="仿宋" w:hAnsi="仿宋" w:cs="仿宋" w:hint="eastAsia"/>
          <w:sz w:val="28"/>
          <w:lang w:eastAsia="zh-CN"/>
        </w:rPr>
      </w:pPr>
      <w:bookmarkStart w:id="14" w:name="_Toc6713"/>
      <w:r>
        <w:rPr>
          <w:rFonts w:ascii="仿宋" w:eastAsia="仿宋" w:hAnsi="仿宋" w:cs="仿宋" w:hint="eastAsia"/>
          <w:sz w:val="28"/>
          <w:lang w:eastAsia="zh-CN"/>
        </w:rPr>
        <w:t>四、特种工程塑料项目概论</w:t>
      </w:r>
      <w:bookmarkEnd w:id="14"/>
    </w:p>
    <w:p>
      <w:pPr>
        <w:pStyle w:val="Heading2"/>
        <w:rPr>
          <w:rFonts w:ascii="仿宋" w:eastAsia="仿宋" w:hAnsi="仿宋" w:cs="仿宋" w:hint="eastAsia"/>
          <w:lang w:eastAsia="zh-CN"/>
        </w:rPr>
      </w:pPr>
      <w:bookmarkStart w:id="15" w:name="_Toc9603"/>
      <w:r>
        <w:rPr>
          <w:rFonts w:ascii="仿宋" w:eastAsia="仿宋" w:hAnsi="仿宋" w:cs="仿宋" w:hint="eastAsia"/>
          <w:lang w:eastAsia="zh-CN"/>
        </w:rPr>
        <w:t>(一)、特种工程塑料项目概况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的起源追溯至对市场的深入洞察。市场的不断演变与变革为特种工程塑料项目提供了难得的机遇。当前市场存在的需求缺口和变革的大环境共同构成了特种工程塑料项目的背景。这个特种工程塑料项目旨在充分利用市场机遇，填补行业中尚未满足的需求，为客户提供全新的解决方案。市场的变革和需求的增长使得这个特种工程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特种工程塑料项目名称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正式命名为特种工程塑料。这个名称不仅仅是一个标识，更代表了特种工程塑料项目的核心理念和愿景。它蕴含着特种工程塑料项目所要解决问题的关键字，具有强烈的表达和辨识度，为特种工程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特种工程塑料项目目标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的核心目标是提供一种全新、高效的解决方案，满足客户日益增长的需求。特种工程塑料项目追求的不仅仅是满足市场需求，更是在市场中获得卓越的竞争优势。通过不断提升产品或服务的质量和创新水平，特种工程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特种工程塑料项目范围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全面涵盖了产品研发、制造、市场推广和售后服务，确保从产品设计到最终用户体验的全方位关注。这一全面的特种工程塑料项目范围是为了确保特种工程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特种工程塑料项目时间表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特种工程塑料项目计划在未来18个月内完成，包括研发、测试、市场试点和正式推出等不同阶段。这个时间表的合理设计是为了确保特种工程塑料项目各个阶段的顺利推进，以便按时交付高质量的成果。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特种工程塑料项目预算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总预算估算为XX百万美元，主要分配在研发、市场推广、人员培训和运营等方面。这一充足的预算为特种工程塑料项目提供了充足的资源，确保特种工程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特种工程塑料项目风险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可能面临的风险包括市场接受度低、技术难题、竞争激烈等。特种工程塑料项目团队已经制定了相应的风险应对计划，通过前瞻性的风险管理，确保特种工程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特种工程塑料项目团队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特种工程塑料项目汇聚了一支经验丰富、多领域专业素养的核心团队，确保特种工程塑料项目在各个方面都能拥有高水平的执行力。团队的协同作战是特种工程塑料项目成功的关键因素之一。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特种工程塑料项目背景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特种工程塑料项目的背景根植于市场对更高效、创新产品的渴望，同时也受到科技发展对行业格局的深刻改变的影响。这为特种工程塑料项目提供了广阔的发展空间和市场需求。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特种工程塑料项目现状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截至目前，特种工程塑料项目已完成市场调研和技术验证，取得了初步的成功。这为特种工程塑料项目在未来的发展奠定了坚实的基础，为更远大的目标打下了坚实的基石。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1798"/>
      <w:r>
        <w:rPr>
          <w:rFonts w:ascii="仿宋" w:eastAsia="仿宋" w:hAnsi="仿宋" w:cs="仿宋" w:hint="eastAsia"/>
          <w:sz w:val="28"/>
          <w:lang w:eastAsia="zh-CN"/>
        </w:rPr>
        <w:t>(二)、特种工程塑料项目目标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keyword》特种工程塑料项目首要业务目标是在市场中占据有利地位，实现产品/服务的成功推广和销售。通过不断提升产品质量、创新性，特种工程塑料项目追求成为行业中的领导者，赢得更多客户的青睐。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在科技迅速发展的时代，特种工程塑料项目着眼于技术创新。通过持续的研发和技术升级，特种工程塑料项目旨在推出更具创新性的产品或服务，以满足市场对新鲜、先进解决方案的需求。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为了建立可持续的客户关系，特种工程塑料项目设定了客户满意度目标。通过提供卓越的产品质量和优质的客户服务，特种工程塑料项目追求赢得客户的信任和忠诚度，确保他们的满意度达到行业领先水平。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特种工程塑料项目注重社会责任和可持续发展。通过实施环保、社会责任特种工程塑料项目，特种工程塑料项目致力于在经济发展的同时保护环境，促进社会公平，实现可持续经营。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特种工程塑料项目的团队是实现目标的核心驱动力。因此，特种工程塑料项目设定了团队发展目标，包括提升团队成员的专业技能、培养领导力，以及搭建协同高效的团队工作氛围。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767"/>
      <w:r>
        <w:rPr>
          <w:rFonts w:ascii="仿宋" w:eastAsia="仿宋" w:hAnsi="仿宋" w:cs="仿宋" w:hint="eastAsia"/>
          <w:sz w:val="28"/>
          <w:lang w:eastAsia="zh-CN"/>
        </w:rPr>
        <w:t>(三)、特种工程塑料项目提出的理由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特种工程塑料项目提出的理由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的提出源于对市场机遇的深刻洞察。当前市场中存在的需求缺口和行业发展趋势表明，有巨大的商业机会等待被开发。通过准确捕捉市场机遇，特种工程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的理念基于对技术创新的信仰。通过持续的研发和技术投入，特种工程塑料项目有望推出更具创新性的产品或服务。在科技飞速发展的当下，特种工程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特种工程塑料项目的提出是为了增强企业的行业竞争力。通过提升产品或服务的质量和独特性，特种工程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响应了消费者需求的变化。随着社会和科技的不断发展，消费者对产品和服务的需求也在发生变化。通过深入了解并及时回应消费者的新需求，特种工程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特种工程塑料项目的提出是企业战略发展规划的一部分。在面对日益激烈的市场竞争和不断变化的商业环境中，特种工程塑料项目作为企业战略的一环，旨在为企业开辟新的增长领域，巩固企业在行业中的地位。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的提出不仅仅是基于商业考量，还注重社会责任。通过推出环保、社会责任等方面的特种工程塑料项目，特种工程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特种工程塑料项目的提出反映了对利益相关者期望的关注。包括客户、员工、投资者等利益相关者在企业发展中都有着各自的期望，特种工程塑料项目力求在满足这些期望的同时，取得更大的共赢。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https://d.book118.com/155113031011011123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特种工程塑料项目规划设计纲要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BE2C41"/>
    <w:rsid w:val="56BE2C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11303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2024-03-01T06:28:00Z</dcterms:created>
  <dcterms:modified xsi:type="dcterms:W3CDTF">2024-03-01T06:28:33Z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7C5976E21C324809BB164985E72DDED0_11</vt:lpwstr>
  </property>
  <property fmtid="{D5CDD505-2E9C-101B-9397-08002B2CF9AE}" pid="3" name="KSOProductBuildVer">
    <vt:lpwstr>2052-12.1.0.16388</vt:lpwstr>
  </property>
</Properties>
</file>