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6A93" w14:paraId="299B774D" w14:textId="77777777">
      <w:pPr>
        <w:widowControl/>
        <w:jc w:val="left"/>
        <w:rPr>
          <w:rFonts w:ascii="仿宋" w:eastAsia="仿宋" w:hAnsi="仿宋"/>
          <w:b/>
          <w:sz w:val="40"/>
        </w:rPr>
      </w:pPr>
    </w:p>
    <w:p w:rsidR="00F66A93" w14:paraId="47A35CEA" w14:textId="77777777">
      <w:pPr>
        <w:widowControl/>
        <w:jc w:val="left"/>
        <w:rPr>
          <w:rFonts w:ascii="仿宋" w:eastAsia="仿宋" w:hAnsi="仿宋"/>
          <w:b/>
          <w:sz w:val="40"/>
        </w:rPr>
      </w:pPr>
    </w:p>
    <w:p w:rsidR="00F66A93" w14:paraId="15EB1B3B" w14:textId="77777777">
      <w:pPr>
        <w:widowControl/>
        <w:jc w:val="left"/>
        <w:rPr>
          <w:rFonts w:ascii="仿宋" w:eastAsia="仿宋" w:hAnsi="仿宋"/>
          <w:b/>
          <w:sz w:val="40"/>
        </w:rPr>
      </w:pPr>
    </w:p>
    <w:p w:rsidR="00F66A93" w:rsidRPr="00F66A93" w14:paraId="4A097C1E" w14:textId="32B0C5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66A93">
        <w:rPr>
          <w:rFonts w:ascii="宋体" w:eastAsia="宋体" w:hAnsi="宋体" w:hint="eastAsia"/>
          <w:b/>
          <w:sz w:val="60"/>
        </w:rPr>
        <w:t>耐磨试验机相关行业项目成效实现方案</w:t>
      </w:r>
    </w:p>
    <w:p w:rsidR="00F66A93" w:rsidP="00F66A93" w14:paraId="5F82E974" w14:textId="4770B62B">
      <w:pPr>
        <w:widowControl/>
        <w:jc w:val="center"/>
        <w:rPr>
          <w:rFonts w:ascii="仿宋" w:eastAsia="仿宋" w:hAnsi="仿宋" w:hint="eastAsia"/>
          <w:b/>
          <w:sz w:val="40"/>
        </w:rPr>
      </w:pPr>
      <w:r w:rsidRPr="00F66A93">
        <w:rPr>
          <w:rFonts w:ascii="仿宋" w:eastAsia="仿宋" w:hAnsi="仿宋" w:hint="eastAsia"/>
          <w:b/>
          <w:sz w:val="40"/>
        </w:rPr>
        <w:t>目录</w:t>
      </w:r>
    </w:p>
    <w:p w:rsidR="00F66A93" w14:paraId="619795F3" w14:textId="6B6F40F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_Toc156080051 \h </w:instrText>
      </w:r>
      <w:r>
        <w:rPr>
          <w:noProof/>
        </w:rPr>
        <w:fldChar w:fldCharType="separate"/>
      </w:r>
      <w:r>
        <w:rPr>
          <w:noProof/>
        </w:rPr>
        <w:t>3</w:t>
      </w:r>
      <w:r>
        <w:rPr>
          <w:noProof/>
        </w:rPr>
        <w:fldChar w:fldCharType="end"/>
      </w:r>
    </w:p>
    <w:p w:rsidR="00F66A93" w14:paraId="0F607C92" w14:textId="050F1734">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_Toc156080052 \h </w:instrText>
      </w:r>
      <w:r>
        <w:rPr>
          <w:noProof/>
        </w:rPr>
        <w:fldChar w:fldCharType="separate"/>
      </w:r>
      <w:r>
        <w:rPr>
          <w:noProof/>
        </w:rPr>
        <w:t>3</w:t>
      </w:r>
      <w:r>
        <w:rPr>
          <w:noProof/>
        </w:rPr>
        <w:fldChar w:fldCharType="end"/>
      </w:r>
    </w:p>
    <w:p w:rsidR="00F66A93" w14:paraId="0397B918" w14:textId="15033BE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_Toc156080053 \h </w:instrText>
      </w:r>
      <w:r>
        <w:rPr>
          <w:noProof/>
        </w:rPr>
        <w:fldChar w:fldCharType="separate"/>
      </w:r>
      <w:r>
        <w:rPr>
          <w:noProof/>
        </w:rPr>
        <w:t>3</w:t>
      </w:r>
      <w:r>
        <w:rPr>
          <w:noProof/>
        </w:rPr>
        <w:fldChar w:fldCharType="end"/>
      </w:r>
    </w:p>
    <w:p w:rsidR="00F66A93" w14:paraId="6EA48F34" w14:textId="7893678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_Toc156080054 \h </w:instrText>
      </w:r>
      <w:r>
        <w:rPr>
          <w:noProof/>
        </w:rPr>
        <w:fldChar w:fldCharType="separate"/>
      </w:r>
      <w:r>
        <w:rPr>
          <w:noProof/>
        </w:rPr>
        <w:t>4</w:t>
      </w:r>
      <w:r>
        <w:rPr>
          <w:noProof/>
        </w:rPr>
        <w:fldChar w:fldCharType="end"/>
      </w:r>
    </w:p>
    <w:p w:rsidR="00F66A93" w14:paraId="3A16B4A7" w14:textId="4213052D">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_Toc156080055 \h </w:instrText>
      </w:r>
      <w:r>
        <w:rPr>
          <w:noProof/>
        </w:rPr>
        <w:fldChar w:fldCharType="separate"/>
      </w:r>
      <w:r>
        <w:rPr>
          <w:noProof/>
        </w:rPr>
        <w:t>5</w:t>
      </w:r>
      <w:r>
        <w:rPr>
          <w:noProof/>
        </w:rPr>
        <w:fldChar w:fldCharType="end"/>
      </w:r>
    </w:p>
    <w:p w:rsidR="00F66A93" w14:paraId="141D40C3" w14:textId="22F9448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_Toc156080056 \h </w:instrText>
      </w:r>
      <w:r>
        <w:rPr>
          <w:noProof/>
        </w:rPr>
        <w:fldChar w:fldCharType="separate"/>
      </w:r>
      <w:r>
        <w:rPr>
          <w:noProof/>
        </w:rPr>
        <w:t>5</w:t>
      </w:r>
      <w:r>
        <w:rPr>
          <w:noProof/>
        </w:rPr>
        <w:fldChar w:fldCharType="end"/>
      </w:r>
    </w:p>
    <w:p w:rsidR="00F66A93" w14:paraId="414A475D" w14:textId="7289174F">
      <w:pPr>
        <w:pStyle w:val="TOC2"/>
        <w:tabs>
          <w:tab w:val="right" w:leader="dot" w:pos="8296"/>
        </w:tabs>
        <w:rPr>
          <w:noProof/>
        </w:rPr>
      </w:pPr>
      <w:r>
        <w:rPr>
          <w:noProof/>
        </w:rPr>
        <w:t>(二)、耐磨试验机项目工程建设标准规范</w:t>
      </w:r>
      <w:r>
        <w:rPr>
          <w:noProof/>
        </w:rPr>
        <w:tab/>
      </w:r>
      <w:r>
        <w:rPr>
          <w:noProof/>
        </w:rPr>
        <w:fldChar w:fldCharType="begin"/>
      </w:r>
      <w:r>
        <w:rPr>
          <w:noProof/>
        </w:rPr>
        <w:instrText xml:space="preserve"> PAGEREF _Toc156080057 \h </w:instrText>
      </w:r>
      <w:r>
        <w:rPr>
          <w:noProof/>
        </w:rPr>
        <w:fldChar w:fldCharType="separate"/>
      </w:r>
      <w:r>
        <w:rPr>
          <w:noProof/>
        </w:rPr>
        <w:t>6</w:t>
      </w:r>
      <w:r>
        <w:rPr>
          <w:noProof/>
        </w:rPr>
        <w:fldChar w:fldCharType="end"/>
      </w:r>
    </w:p>
    <w:p w:rsidR="00F66A93" w14:paraId="59A0A269" w14:textId="51B73F15">
      <w:pPr>
        <w:pStyle w:val="TOC2"/>
        <w:tabs>
          <w:tab w:val="right" w:leader="dot" w:pos="8296"/>
        </w:tabs>
        <w:rPr>
          <w:noProof/>
        </w:rPr>
      </w:pPr>
      <w:r>
        <w:rPr>
          <w:noProof/>
        </w:rPr>
        <w:t>(三)、耐磨试验机项目总平面设计要求</w:t>
      </w:r>
      <w:r>
        <w:rPr>
          <w:noProof/>
        </w:rPr>
        <w:tab/>
      </w:r>
      <w:r>
        <w:rPr>
          <w:noProof/>
        </w:rPr>
        <w:fldChar w:fldCharType="begin"/>
      </w:r>
      <w:r>
        <w:rPr>
          <w:noProof/>
        </w:rPr>
        <w:instrText xml:space="preserve"> PAGEREF _Toc156080058 \h </w:instrText>
      </w:r>
      <w:r>
        <w:rPr>
          <w:noProof/>
        </w:rPr>
        <w:fldChar w:fldCharType="separate"/>
      </w:r>
      <w:r>
        <w:rPr>
          <w:noProof/>
        </w:rPr>
        <w:t>8</w:t>
      </w:r>
      <w:r>
        <w:rPr>
          <w:noProof/>
        </w:rPr>
        <w:fldChar w:fldCharType="end"/>
      </w:r>
    </w:p>
    <w:p w:rsidR="00F66A93" w14:paraId="02837801" w14:textId="0FD6699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_Toc156080059 \h </w:instrText>
      </w:r>
      <w:r>
        <w:rPr>
          <w:noProof/>
        </w:rPr>
        <w:fldChar w:fldCharType="separate"/>
      </w:r>
      <w:r>
        <w:rPr>
          <w:noProof/>
        </w:rPr>
        <w:t>8</w:t>
      </w:r>
      <w:r>
        <w:rPr>
          <w:noProof/>
        </w:rPr>
        <w:fldChar w:fldCharType="end"/>
      </w:r>
    </w:p>
    <w:p w:rsidR="00F66A93" w14:paraId="089F7A62" w14:textId="4DEC69A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_Toc156080060 \h </w:instrText>
      </w:r>
      <w:r>
        <w:rPr>
          <w:noProof/>
        </w:rPr>
        <w:fldChar w:fldCharType="separate"/>
      </w:r>
      <w:r>
        <w:rPr>
          <w:noProof/>
        </w:rPr>
        <w:t>9</w:t>
      </w:r>
      <w:r>
        <w:rPr>
          <w:noProof/>
        </w:rPr>
        <w:fldChar w:fldCharType="end"/>
      </w:r>
    </w:p>
    <w:p w:rsidR="00F66A93" w14:paraId="6926C809" w14:textId="0BBC85D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_Toc156080061 \h </w:instrText>
      </w:r>
      <w:r>
        <w:rPr>
          <w:noProof/>
        </w:rPr>
        <w:fldChar w:fldCharType="separate"/>
      </w:r>
      <w:r>
        <w:rPr>
          <w:noProof/>
        </w:rPr>
        <w:t>10</w:t>
      </w:r>
      <w:r>
        <w:rPr>
          <w:noProof/>
        </w:rPr>
        <w:fldChar w:fldCharType="end"/>
      </w:r>
    </w:p>
    <w:p w:rsidR="00F66A93" w14:paraId="0FD4E837" w14:textId="6B91060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_Toc156080062 \h </w:instrText>
      </w:r>
      <w:r>
        <w:rPr>
          <w:noProof/>
        </w:rPr>
        <w:fldChar w:fldCharType="separate"/>
      </w:r>
      <w:r>
        <w:rPr>
          <w:noProof/>
        </w:rPr>
        <w:t>11</w:t>
      </w:r>
      <w:r>
        <w:rPr>
          <w:noProof/>
        </w:rPr>
        <w:fldChar w:fldCharType="end"/>
      </w:r>
    </w:p>
    <w:p w:rsidR="00F66A93" w14:paraId="75DD4032" w14:textId="1A997EE9">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_Toc156080063 \h </w:instrText>
      </w:r>
      <w:r>
        <w:rPr>
          <w:noProof/>
        </w:rPr>
        <w:fldChar w:fldCharType="separate"/>
      </w:r>
      <w:r>
        <w:rPr>
          <w:noProof/>
        </w:rPr>
        <w:t>12</w:t>
      </w:r>
      <w:r>
        <w:rPr>
          <w:noProof/>
        </w:rPr>
        <w:fldChar w:fldCharType="end"/>
      </w:r>
    </w:p>
    <w:p w:rsidR="00F66A93" w14:paraId="43F4C389" w14:textId="330897C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_Toc156080064 \h </w:instrText>
      </w:r>
      <w:r>
        <w:rPr>
          <w:noProof/>
        </w:rPr>
        <w:fldChar w:fldCharType="separate"/>
      </w:r>
      <w:r>
        <w:rPr>
          <w:noProof/>
        </w:rPr>
        <w:t>12</w:t>
      </w:r>
      <w:r>
        <w:rPr>
          <w:noProof/>
        </w:rPr>
        <w:fldChar w:fldCharType="end"/>
      </w:r>
    </w:p>
    <w:p w:rsidR="00F66A93" w14:paraId="1FFE44E6" w14:textId="25DB5D7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_Toc156080065 \h </w:instrText>
      </w:r>
      <w:r>
        <w:rPr>
          <w:noProof/>
        </w:rPr>
        <w:fldChar w:fldCharType="separate"/>
      </w:r>
      <w:r>
        <w:rPr>
          <w:noProof/>
        </w:rPr>
        <w:t>13</w:t>
      </w:r>
      <w:r>
        <w:rPr>
          <w:noProof/>
        </w:rPr>
        <w:fldChar w:fldCharType="end"/>
      </w:r>
    </w:p>
    <w:p w:rsidR="00F66A93" w14:paraId="78A5F522" w14:textId="27DD019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_Toc156080066 \h </w:instrText>
      </w:r>
      <w:r>
        <w:rPr>
          <w:noProof/>
        </w:rPr>
        <w:fldChar w:fldCharType="separate"/>
      </w:r>
      <w:r>
        <w:rPr>
          <w:noProof/>
        </w:rPr>
        <w:t>15</w:t>
      </w:r>
      <w:r>
        <w:rPr>
          <w:noProof/>
        </w:rPr>
        <w:fldChar w:fldCharType="end"/>
      </w:r>
    </w:p>
    <w:p w:rsidR="00F66A93" w14:paraId="11BA016E" w14:textId="01CF5B17">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_Toc156080067 \h </w:instrText>
      </w:r>
      <w:r>
        <w:rPr>
          <w:noProof/>
        </w:rPr>
        <w:fldChar w:fldCharType="separate"/>
      </w:r>
      <w:r>
        <w:rPr>
          <w:noProof/>
        </w:rPr>
        <w:t>16</w:t>
      </w:r>
      <w:r>
        <w:rPr>
          <w:noProof/>
        </w:rPr>
        <w:fldChar w:fldCharType="end"/>
      </w:r>
    </w:p>
    <w:p w:rsidR="00F66A93" w14:paraId="27D597FA" w14:textId="1B30AF4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_Toc156080068 \h </w:instrText>
      </w:r>
      <w:r>
        <w:rPr>
          <w:noProof/>
        </w:rPr>
        <w:fldChar w:fldCharType="separate"/>
      </w:r>
      <w:r>
        <w:rPr>
          <w:noProof/>
        </w:rPr>
        <w:t>16</w:t>
      </w:r>
      <w:r>
        <w:rPr>
          <w:noProof/>
        </w:rPr>
        <w:fldChar w:fldCharType="end"/>
      </w:r>
    </w:p>
    <w:p w:rsidR="00F66A93" w14:paraId="48342271" w14:textId="071E1E8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_Toc156080069 \h </w:instrText>
      </w:r>
      <w:r>
        <w:rPr>
          <w:noProof/>
        </w:rPr>
        <w:fldChar w:fldCharType="separate"/>
      </w:r>
      <w:r>
        <w:rPr>
          <w:noProof/>
        </w:rPr>
        <w:t>18</w:t>
      </w:r>
      <w:r>
        <w:rPr>
          <w:noProof/>
        </w:rPr>
        <w:fldChar w:fldCharType="end"/>
      </w:r>
    </w:p>
    <w:p w:rsidR="00F66A93" w14:paraId="131A33FA" w14:textId="50DDE78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_Toc156080070 \h </w:instrText>
      </w:r>
      <w:r>
        <w:rPr>
          <w:noProof/>
        </w:rPr>
        <w:fldChar w:fldCharType="separate"/>
      </w:r>
      <w:r>
        <w:rPr>
          <w:noProof/>
        </w:rPr>
        <w:t>18</w:t>
      </w:r>
      <w:r>
        <w:rPr>
          <w:noProof/>
        </w:rPr>
        <w:fldChar w:fldCharType="end"/>
      </w:r>
    </w:p>
    <w:p w:rsidR="00F66A93" w14:paraId="6F48B903" w14:textId="1AF4841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(四)、人力资源配置</w:t>
      </w:r>
      <w:r>
        <w:rPr>
          <w:noProof/>
        </w:rPr>
        <w:tab/>
      </w:r>
      <w:r>
        <w:rPr>
          <w:noProof/>
        </w:rPr>
        <w:fldChar w:fldCharType="begin"/>
      </w:r>
      <w:r>
        <w:rPr>
          <w:noProof/>
        </w:rPr>
        <w:instrText xml:space="preserve"> PAGEREF _Toc156080071 \h </w:instrText>
      </w:r>
      <w:r>
        <w:rPr>
          <w:noProof/>
        </w:rPr>
        <w:fldChar w:fldCharType="separate"/>
      </w:r>
      <w:r>
        <w:rPr>
          <w:noProof/>
        </w:rPr>
        <w:t>19</w:t>
      </w:r>
      <w:r>
        <w:rPr>
          <w:noProof/>
        </w:rPr>
        <w:fldChar w:fldCharType="end"/>
      </w:r>
    </w:p>
    <w:p w:rsidR="00F66A93" w14:paraId="53EE94F6" w14:textId="2707206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_Toc156080072 \h </w:instrText>
      </w:r>
      <w:r>
        <w:rPr>
          <w:noProof/>
        </w:rPr>
        <w:fldChar w:fldCharType="separate"/>
      </w:r>
      <w:r>
        <w:rPr>
          <w:noProof/>
        </w:rPr>
        <w:t>20</w:t>
      </w:r>
      <w:r>
        <w:rPr>
          <w:noProof/>
        </w:rPr>
        <w:fldChar w:fldCharType="end"/>
      </w:r>
    </w:p>
    <w:p w:rsidR="00F66A93" w14:paraId="02D5785D" w14:textId="3B2391B3">
      <w:pPr>
        <w:pStyle w:val="TOC2"/>
        <w:tabs>
          <w:tab w:val="right" w:leader="dot" w:pos="8296"/>
        </w:tabs>
        <w:rPr>
          <w:noProof/>
        </w:rPr>
      </w:pPr>
      <w:r>
        <w:rPr>
          <w:noProof/>
        </w:rPr>
        <w:t>(六)、耐磨试验机项目实施保障</w:t>
      </w:r>
      <w:r>
        <w:rPr>
          <w:noProof/>
        </w:rPr>
        <w:tab/>
      </w:r>
      <w:r>
        <w:rPr>
          <w:noProof/>
        </w:rPr>
        <w:fldChar w:fldCharType="begin"/>
      </w:r>
      <w:r>
        <w:rPr>
          <w:noProof/>
        </w:rPr>
        <w:instrText xml:space="preserve"> PAGEREF _Toc156080073 \h </w:instrText>
      </w:r>
      <w:r>
        <w:rPr>
          <w:noProof/>
        </w:rPr>
        <w:fldChar w:fldCharType="separate"/>
      </w:r>
      <w:r>
        <w:rPr>
          <w:noProof/>
        </w:rPr>
        <w:t>21</w:t>
      </w:r>
      <w:r>
        <w:rPr>
          <w:noProof/>
        </w:rPr>
        <w:fldChar w:fldCharType="end"/>
      </w:r>
    </w:p>
    <w:p w:rsidR="00F66A93" w14:paraId="527736D7" w14:textId="6164DBC2">
      <w:pPr>
        <w:pStyle w:val="TOC1"/>
        <w:tabs>
          <w:tab w:val="right" w:leader="dot" w:pos="8296"/>
        </w:tabs>
        <w:rPr>
          <w:noProof/>
        </w:rPr>
      </w:pPr>
      <w:r>
        <w:rPr>
          <w:noProof/>
        </w:rPr>
        <w:t>五、耐磨试验机项目风险概况</w:t>
      </w:r>
      <w:r>
        <w:rPr>
          <w:noProof/>
        </w:rPr>
        <w:tab/>
      </w:r>
      <w:r>
        <w:rPr>
          <w:noProof/>
        </w:rPr>
        <w:fldChar w:fldCharType="begin"/>
      </w:r>
      <w:r>
        <w:rPr>
          <w:noProof/>
        </w:rPr>
        <w:instrText xml:space="preserve"> PAGEREF _Toc156080074 \h </w:instrText>
      </w:r>
      <w:r>
        <w:rPr>
          <w:noProof/>
        </w:rPr>
        <w:fldChar w:fldCharType="separate"/>
      </w:r>
      <w:r>
        <w:rPr>
          <w:noProof/>
        </w:rPr>
        <w:t>22</w:t>
      </w:r>
      <w:r>
        <w:rPr>
          <w:noProof/>
        </w:rPr>
        <w:fldChar w:fldCharType="end"/>
      </w:r>
    </w:p>
    <w:p w:rsidR="00F66A93" w14:paraId="427FB2A5" w14:textId="48F94F5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_Toc156080075 \h </w:instrText>
      </w:r>
      <w:r>
        <w:rPr>
          <w:noProof/>
        </w:rPr>
        <w:fldChar w:fldCharType="separate"/>
      </w:r>
      <w:r>
        <w:rPr>
          <w:noProof/>
        </w:rPr>
        <w:t>22</w:t>
      </w:r>
      <w:r>
        <w:rPr>
          <w:noProof/>
        </w:rPr>
        <w:fldChar w:fldCharType="end"/>
      </w:r>
    </w:p>
    <w:p w:rsidR="00F66A93" w14:paraId="37F53AEF" w14:textId="446EB77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_Toc156080076 \h </w:instrText>
      </w:r>
      <w:r>
        <w:rPr>
          <w:noProof/>
        </w:rPr>
        <w:fldChar w:fldCharType="separate"/>
      </w:r>
      <w:r>
        <w:rPr>
          <w:noProof/>
        </w:rPr>
        <w:t>23</w:t>
      </w:r>
      <w:r>
        <w:rPr>
          <w:noProof/>
        </w:rPr>
        <w:fldChar w:fldCharType="end"/>
      </w:r>
    </w:p>
    <w:p w:rsidR="00F66A93" w14:paraId="55E2B83E" w14:textId="56B31FD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_Toc156080077 \h </w:instrText>
      </w:r>
      <w:r>
        <w:rPr>
          <w:noProof/>
        </w:rPr>
        <w:fldChar w:fldCharType="separate"/>
      </w:r>
      <w:r>
        <w:rPr>
          <w:noProof/>
        </w:rPr>
        <w:t>24</w:t>
      </w:r>
      <w:r>
        <w:rPr>
          <w:noProof/>
        </w:rPr>
        <w:fldChar w:fldCharType="end"/>
      </w:r>
    </w:p>
    <w:p w:rsidR="00F66A93" w14:paraId="75C2FF0F" w14:textId="55CC280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_Toc156080078 \h </w:instrText>
      </w:r>
      <w:r>
        <w:rPr>
          <w:noProof/>
        </w:rPr>
        <w:fldChar w:fldCharType="separate"/>
      </w:r>
      <w:r>
        <w:rPr>
          <w:noProof/>
        </w:rPr>
        <w:t>25</w:t>
      </w:r>
      <w:r>
        <w:rPr>
          <w:noProof/>
        </w:rPr>
        <w:fldChar w:fldCharType="end"/>
      </w:r>
    </w:p>
    <w:p w:rsidR="00F66A93" w14:paraId="54BFC8CD" w14:textId="4F8CE7D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_Toc156080079 \h </w:instrText>
      </w:r>
      <w:r>
        <w:rPr>
          <w:noProof/>
        </w:rPr>
        <w:fldChar w:fldCharType="separate"/>
      </w:r>
      <w:r>
        <w:rPr>
          <w:noProof/>
        </w:rPr>
        <w:t>26</w:t>
      </w:r>
      <w:r>
        <w:rPr>
          <w:noProof/>
        </w:rPr>
        <w:fldChar w:fldCharType="end"/>
      </w:r>
    </w:p>
    <w:p w:rsidR="00F66A93" w14:paraId="5C873F1B" w14:textId="0C30242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_Toc156080080 \h </w:instrText>
      </w:r>
      <w:r>
        <w:rPr>
          <w:noProof/>
        </w:rPr>
        <w:fldChar w:fldCharType="separate"/>
      </w:r>
      <w:r>
        <w:rPr>
          <w:noProof/>
        </w:rPr>
        <w:t>27</w:t>
      </w:r>
      <w:r>
        <w:rPr>
          <w:noProof/>
        </w:rPr>
        <w:fldChar w:fldCharType="end"/>
      </w:r>
    </w:p>
    <w:p w:rsidR="00F66A93" w14:paraId="4B8CD875" w14:textId="5919B7F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_Toc156080081 \h </w:instrText>
      </w:r>
      <w:r>
        <w:rPr>
          <w:noProof/>
        </w:rPr>
        <w:fldChar w:fldCharType="separate"/>
      </w:r>
      <w:r>
        <w:rPr>
          <w:noProof/>
        </w:rPr>
        <w:t>28</w:t>
      </w:r>
      <w:r>
        <w:rPr>
          <w:noProof/>
        </w:rPr>
        <w:fldChar w:fldCharType="end"/>
      </w:r>
    </w:p>
    <w:p w:rsidR="00F66A93" w14:paraId="7558DEB0" w14:textId="226DDC8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_Toc156080082 \h </w:instrText>
      </w:r>
      <w:r>
        <w:rPr>
          <w:noProof/>
        </w:rPr>
        <w:fldChar w:fldCharType="separate"/>
      </w:r>
      <w:r>
        <w:rPr>
          <w:noProof/>
        </w:rPr>
        <w:t>29</w:t>
      </w:r>
      <w:r>
        <w:rPr>
          <w:noProof/>
        </w:rPr>
        <w:fldChar w:fldCharType="end"/>
      </w:r>
    </w:p>
    <w:p w:rsidR="00F66A93" w14:paraId="6D63EC23" w14:textId="53B0644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_Toc156080083 \h </w:instrText>
      </w:r>
      <w:r>
        <w:rPr>
          <w:noProof/>
        </w:rPr>
        <w:fldChar w:fldCharType="separate"/>
      </w:r>
      <w:r>
        <w:rPr>
          <w:noProof/>
        </w:rPr>
        <w:t>30</w:t>
      </w:r>
      <w:r>
        <w:rPr>
          <w:noProof/>
        </w:rPr>
        <w:fldChar w:fldCharType="end"/>
      </w:r>
    </w:p>
    <w:p w:rsidR="00F66A93" w14:paraId="2D66F1A1" w14:textId="35FC7550">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_Toc156080084 \h </w:instrText>
      </w:r>
      <w:r>
        <w:rPr>
          <w:noProof/>
        </w:rPr>
        <w:fldChar w:fldCharType="separate"/>
      </w:r>
      <w:r>
        <w:rPr>
          <w:noProof/>
        </w:rPr>
        <w:t>33</w:t>
      </w:r>
      <w:r>
        <w:rPr>
          <w:noProof/>
        </w:rPr>
        <w:fldChar w:fldCharType="end"/>
      </w:r>
    </w:p>
    <w:p w:rsidR="00F66A93" w14:paraId="61506B27" w14:textId="5BC37E0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_Toc156080085 \h </w:instrText>
      </w:r>
      <w:r>
        <w:rPr>
          <w:noProof/>
        </w:rPr>
        <w:fldChar w:fldCharType="separate"/>
      </w:r>
      <w:r>
        <w:rPr>
          <w:noProof/>
        </w:rPr>
        <w:t>33</w:t>
      </w:r>
      <w:r>
        <w:rPr>
          <w:noProof/>
        </w:rPr>
        <w:fldChar w:fldCharType="end"/>
      </w:r>
    </w:p>
    <w:p w:rsidR="00F66A93" w14:paraId="652BA3D0" w14:textId="58A04C0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_Toc156080086 \h </w:instrText>
      </w:r>
      <w:r>
        <w:rPr>
          <w:noProof/>
        </w:rPr>
        <w:fldChar w:fldCharType="separate"/>
      </w:r>
      <w:r>
        <w:rPr>
          <w:noProof/>
        </w:rPr>
        <w:t>35</w:t>
      </w:r>
      <w:r>
        <w:rPr>
          <w:noProof/>
        </w:rPr>
        <w:fldChar w:fldCharType="end"/>
      </w:r>
    </w:p>
    <w:p w:rsidR="00F66A93" w14:paraId="56384AF0" w14:textId="356938D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_Toc156080087 \h </w:instrText>
      </w:r>
      <w:r>
        <w:rPr>
          <w:noProof/>
        </w:rPr>
        <w:fldChar w:fldCharType="separate"/>
      </w:r>
      <w:r>
        <w:rPr>
          <w:noProof/>
        </w:rPr>
        <w:t>35</w:t>
      </w:r>
      <w:r>
        <w:rPr>
          <w:noProof/>
        </w:rPr>
        <w:fldChar w:fldCharType="end"/>
      </w:r>
    </w:p>
    <w:p w:rsidR="00F66A93" w14:paraId="489FB400" w14:textId="20A1BD7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_Toc156080088 \h </w:instrText>
      </w:r>
      <w:r>
        <w:rPr>
          <w:noProof/>
        </w:rPr>
        <w:fldChar w:fldCharType="separate"/>
      </w:r>
      <w:r>
        <w:rPr>
          <w:noProof/>
        </w:rPr>
        <w:t>36</w:t>
      </w:r>
      <w:r>
        <w:rPr>
          <w:noProof/>
        </w:rPr>
        <w:fldChar w:fldCharType="end"/>
      </w:r>
    </w:p>
    <w:p w:rsidR="00F66A93" w14:paraId="31C94389" w14:textId="56ABC69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_Toc156080089 \h </w:instrText>
      </w:r>
      <w:r>
        <w:rPr>
          <w:noProof/>
        </w:rPr>
        <w:fldChar w:fldCharType="separate"/>
      </w:r>
      <w:r>
        <w:rPr>
          <w:noProof/>
        </w:rPr>
        <w:t>37</w:t>
      </w:r>
      <w:r>
        <w:rPr>
          <w:noProof/>
        </w:rPr>
        <w:fldChar w:fldCharType="end"/>
      </w:r>
    </w:p>
    <w:p w:rsidR="00F66A93" w14:paraId="1130A8F4" w14:textId="4589B7E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_Toc156080090 \h </w:instrText>
      </w:r>
      <w:r>
        <w:rPr>
          <w:noProof/>
        </w:rPr>
        <w:fldChar w:fldCharType="separate"/>
      </w:r>
      <w:r>
        <w:rPr>
          <w:noProof/>
        </w:rPr>
        <w:t>37</w:t>
      </w:r>
      <w:r>
        <w:rPr>
          <w:noProof/>
        </w:rPr>
        <w:fldChar w:fldCharType="end"/>
      </w:r>
    </w:p>
    <w:p w:rsidR="00F66A93" w14:paraId="12CE4560" w14:textId="2D68FF0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_Toc156080091 \h </w:instrText>
      </w:r>
      <w:r>
        <w:rPr>
          <w:noProof/>
        </w:rPr>
        <w:fldChar w:fldCharType="separate"/>
      </w:r>
      <w:r>
        <w:rPr>
          <w:noProof/>
        </w:rPr>
        <w:t>38</w:t>
      </w:r>
      <w:r>
        <w:rPr>
          <w:noProof/>
        </w:rPr>
        <w:fldChar w:fldCharType="end"/>
      </w:r>
    </w:p>
    <w:p w:rsidR="00F66A93" w14:paraId="0E483837" w14:textId="13AF547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_Toc156080092 \h </w:instrText>
      </w:r>
      <w:r>
        <w:rPr>
          <w:noProof/>
        </w:rPr>
        <w:fldChar w:fldCharType="separate"/>
      </w:r>
      <w:r>
        <w:rPr>
          <w:noProof/>
        </w:rPr>
        <w:t>39</w:t>
      </w:r>
      <w:r>
        <w:rPr>
          <w:noProof/>
        </w:rPr>
        <w:fldChar w:fldCharType="end"/>
      </w:r>
    </w:p>
    <w:p w:rsidR="00F66A93" w14:paraId="03A13C46" w14:textId="0EC3596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_Toc156080093 \h </w:instrText>
      </w:r>
      <w:r>
        <w:rPr>
          <w:noProof/>
        </w:rPr>
        <w:fldChar w:fldCharType="separate"/>
      </w:r>
      <w:r>
        <w:rPr>
          <w:noProof/>
        </w:rPr>
        <w:t>40</w:t>
      </w:r>
      <w:r>
        <w:rPr>
          <w:noProof/>
        </w:rPr>
        <w:fldChar w:fldCharType="end"/>
      </w:r>
    </w:p>
    <w:p w:rsidR="00F66A93" w14:paraId="5B91F5F0" w14:textId="61A0BCE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_Toc156080094 \h </w:instrText>
      </w:r>
      <w:r>
        <w:rPr>
          <w:noProof/>
        </w:rPr>
        <w:fldChar w:fldCharType="separate"/>
      </w:r>
      <w:r>
        <w:rPr>
          <w:noProof/>
        </w:rPr>
        <w:t>41</w:t>
      </w:r>
      <w:r>
        <w:rPr>
          <w:noProof/>
        </w:rPr>
        <w:fldChar w:fldCharType="end"/>
      </w:r>
    </w:p>
    <w:p w:rsidR="00F66A93" w14:paraId="0994CDFC" w14:textId="29AC19C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_Toc156080095 \h </w:instrText>
      </w:r>
      <w:r>
        <w:rPr>
          <w:noProof/>
        </w:rPr>
        <w:fldChar w:fldCharType="separate"/>
      </w:r>
      <w:r>
        <w:rPr>
          <w:noProof/>
        </w:rPr>
        <w:t>41</w:t>
      </w:r>
      <w:r>
        <w:rPr>
          <w:noProof/>
        </w:rPr>
        <w:fldChar w:fldCharType="end"/>
      </w:r>
    </w:p>
    <w:p w:rsidR="00F66A93" w14:paraId="2CAEEF33" w14:textId="3FE69331">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_Toc156080096 \h </w:instrText>
      </w:r>
      <w:r>
        <w:rPr>
          <w:noProof/>
        </w:rPr>
        <w:fldChar w:fldCharType="separate"/>
      </w:r>
      <w:r>
        <w:rPr>
          <w:noProof/>
        </w:rPr>
        <w:t>42</w:t>
      </w:r>
      <w:r>
        <w:rPr>
          <w:noProof/>
        </w:rPr>
        <w:fldChar w:fldCharType="end"/>
      </w:r>
    </w:p>
    <w:p w:rsidR="00F66A93" w14:paraId="4E1B4946" w14:textId="4230AF2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_Toc156080097 \h </w:instrText>
      </w:r>
      <w:r>
        <w:rPr>
          <w:noProof/>
        </w:rPr>
        <w:fldChar w:fldCharType="separate"/>
      </w:r>
      <w:r>
        <w:rPr>
          <w:noProof/>
        </w:rPr>
        <w:t>42</w:t>
      </w:r>
      <w:r>
        <w:rPr>
          <w:noProof/>
        </w:rPr>
        <w:fldChar w:fldCharType="end"/>
      </w:r>
    </w:p>
    <w:p w:rsidR="00F66A93" w14:paraId="07D6E2CB" w14:textId="23570C2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_Toc156080098 \h </w:instrText>
      </w:r>
      <w:r>
        <w:rPr>
          <w:noProof/>
        </w:rPr>
        <w:fldChar w:fldCharType="separate"/>
      </w:r>
      <w:r>
        <w:rPr>
          <w:noProof/>
        </w:rPr>
        <w:t>43</w:t>
      </w:r>
      <w:r>
        <w:rPr>
          <w:noProof/>
        </w:rPr>
        <w:fldChar w:fldCharType="end"/>
      </w:r>
    </w:p>
    <w:p w:rsidR="00F66A93" w14:paraId="59C7297C" w14:textId="746D926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_Toc156080099 \h </w:instrText>
      </w:r>
      <w:r>
        <w:rPr>
          <w:noProof/>
        </w:rPr>
        <w:fldChar w:fldCharType="separate"/>
      </w:r>
      <w:r>
        <w:rPr>
          <w:noProof/>
        </w:rPr>
        <w:t>45</w:t>
      </w:r>
      <w:r>
        <w:rPr>
          <w:noProof/>
        </w:rPr>
        <w:fldChar w:fldCharType="end"/>
      </w:r>
    </w:p>
    <w:p w:rsidR="00F66A93" w14:paraId="488F6C89" w14:textId="11B1DC9D">
      <w:pPr>
        <w:pStyle w:val="TOC2"/>
        <w:tabs>
          <w:tab w:val="right" w:leader="dot" w:pos="8296"/>
        </w:tabs>
        <w:rPr>
          <w:noProof/>
        </w:rPr>
      </w:pPr>
      <w:r>
        <w:rPr>
          <w:noProof/>
        </w:rPr>
        <w:t>(四)、耐磨试验机项目建设对区域经济的影响</w:t>
      </w:r>
      <w:r>
        <w:rPr>
          <w:noProof/>
        </w:rPr>
        <w:tab/>
      </w:r>
      <w:r>
        <w:rPr>
          <w:noProof/>
        </w:rPr>
        <w:fldChar w:fldCharType="begin"/>
      </w:r>
      <w:r>
        <w:rPr>
          <w:noProof/>
        </w:rPr>
        <w:instrText xml:space="preserve"> PAGEREF _Toc156080100 \h </w:instrText>
      </w:r>
      <w:r>
        <w:rPr>
          <w:noProof/>
        </w:rPr>
        <w:fldChar w:fldCharType="separate"/>
      </w:r>
      <w:r>
        <w:rPr>
          <w:noProof/>
        </w:rPr>
        <w:t>46</w:t>
      </w:r>
      <w:r>
        <w:rPr>
          <w:noProof/>
        </w:rPr>
        <w:fldChar w:fldCharType="end"/>
      </w:r>
    </w:p>
    <w:p w:rsidR="00F66A93" w14:paraId="4143B297" w14:textId="7FD4467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_Toc156080101 \h </w:instrText>
      </w:r>
      <w:r>
        <w:rPr>
          <w:noProof/>
        </w:rPr>
        <w:fldChar w:fldCharType="separate"/>
      </w:r>
      <w:r>
        <w:rPr>
          <w:noProof/>
        </w:rPr>
        <w:t>48</w:t>
      </w:r>
      <w:r>
        <w:rPr>
          <w:noProof/>
        </w:rPr>
        <w:fldChar w:fldCharType="end"/>
      </w:r>
    </w:p>
    <w:p w:rsidR="00F66A93" w14:paraId="5D271722" w14:textId="25DC094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_Toc156080102 \h </w:instrText>
      </w:r>
      <w:r>
        <w:rPr>
          <w:noProof/>
        </w:rPr>
        <w:fldChar w:fldCharType="separate"/>
      </w:r>
      <w:r>
        <w:rPr>
          <w:noProof/>
        </w:rPr>
        <w:t>48</w:t>
      </w:r>
      <w:r>
        <w:rPr>
          <w:noProof/>
        </w:rPr>
        <w:fldChar w:fldCharType="end"/>
      </w:r>
    </w:p>
    <w:p w:rsidR="00F66A93" w14:paraId="3FAF49BF" w14:textId="547960C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_Toc156080103 \h </w:instrText>
      </w:r>
      <w:r>
        <w:rPr>
          <w:noProof/>
        </w:rPr>
        <w:fldChar w:fldCharType="separate"/>
      </w:r>
      <w:r>
        <w:rPr>
          <w:noProof/>
        </w:rPr>
        <w:t>49</w:t>
      </w:r>
      <w:r>
        <w:rPr>
          <w:noProof/>
        </w:rPr>
        <w:fldChar w:fldCharType="end"/>
      </w:r>
    </w:p>
    <w:p w:rsidR="00F66A93" w14:paraId="42ACE86C" w14:textId="5B42F42C">
      <w:pPr>
        <w:pStyle w:val="TOC2"/>
        <w:tabs>
          <w:tab w:val="right" w:leader="dot" w:pos="8296"/>
        </w:tabs>
        <w:rPr>
          <w:noProof/>
        </w:rPr>
      </w:pPr>
      <w:r>
        <w:rPr>
          <w:noProof/>
        </w:rPr>
        <w:t>(八)、耐磨试验机项目建设对区域经济的影响</w:t>
      </w:r>
      <w:r>
        <w:rPr>
          <w:noProof/>
        </w:rPr>
        <w:tab/>
      </w:r>
      <w:r>
        <w:rPr>
          <w:noProof/>
        </w:rPr>
        <w:fldChar w:fldCharType="begin"/>
      </w:r>
      <w:r>
        <w:rPr>
          <w:noProof/>
        </w:rPr>
        <w:instrText xml:space="preserve"> PAGEREF _Toc156080104 \h </w:instrText>
      </w:r>
      <w:r>
        <w:rPr>
          <w:noProof/>
        </w:rPr>
        <w:fldChar w:fldCharType="separate"/>
      </w:r>
      <w:r>
        <w:rPr>
          <w:noProof/>
        </w:rPr>
        <w:t>50</w:t>
      </w:r>
      <w:r>
        <w:rPr>
          <w:noProof/>
        </w:rPr>
        <w:fldChar w:fldCharType="end"/>
      </w:r>
    </w:p>
    <w:p w:rsidR="00F66A93" w14:paraId="7E5D4E5F" w14:textId="34CECA3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_Toc156080105 \h </w:instrText>
      </w:r>
      <w:r>
        <w:rPr>
          <w:noProof/>
        </w:rPr>
        <w:fldChar w:fldCharType="separate"/>
      </w:r>
      <w:r>
        <w:rPr>
          <w:noProof/>
        </w:rPr>
        <w:t>51</w:t>
      </w:r>
      <w:r>
        <w:rPr>
          <w:noProof/>
        </w:rPr>
        <w:fldChar w:fldCharType="end"/>
      </w:r>
    </w:p>
    <w:p w:rsidR="00F66A93" w14:paraId="5C949C3A" w14:textId="0D0C4C2D">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_Toc156080106 \h </w:instrText>
      </w:r>
      <w:r>
        <w:rPr>
          <w:noProof/>
        </w:rPr>
        <w:fldChar w:fldCharType="separate"/>
      </w:r>
      <w:r>
        <w:rPr>
          <w:noProof/>
        </w:rPr>
        <w:t>53</w:t>
      </w:r>
      <w:r>
        <w:rPr>
          <w:noProof/>
        </w:rPr>
        <w:fldChar w:fldCharType="end"/>
      </w:r>
    </w:p>
    <w:p w:rsidR="00F66A93" w14:paraId="4C3A57E1" w14:textId="2A1BCDE9">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_Toc156080107 \h </w:instrText>
      </w:r>
      <w:r>
        <w:rPr>
          <w:noProof/>
        </w:rPr>
        <w:fldChar w:fldCharType="separate"/>
      </w:r>
      <w:r>
        <w:rPr>
          <w:noProof/>
        </w:rPr>
        <w:t>53</w:t>
      </w:r>
      <w:r>
        <w:rPr>
          <w:noProof/>
        </w:rPr>
        <w:fldChar w:fldCharType="end"/>
      </w:r>
    </w:p>
    <w:p w:rsidR="00F66A93" w14:paraId="754A2169" w14:textId="7100CEF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_Toc156080108 \h </w:instrText>
      </w:r>
      <w:r>
        <w:rPr>
          <w:noProof/>
        </w:rPr>
        <w:fldChar w:fldCharType="separate"/>
      </w:r>
      <w:r>
        <w:rPr>
          <w:noProof/>
        </w:rPr>
        <w:t>53</w:t>
      </w:r>
      <w:r>
        <w:rPr>
          <w:noProof/>
        </w:rPr>
        <w:fldChar w:fldCharType="end"/>
      </w:r>
    </w:p>
    <w:p w:rsidR="00F66A93" w14:paraId="37F0AEB5" w14:textId="1FE94E47">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_Toc156080109 \h </w:instrText>
      </w:r>
      <w:r>
        <w:rPr>
          <w:noProof/>
        </w:rPr>
        <w:fldChar w:fldCharType="separate"/>
      </w:r>
      <w:r>
        <w:rPr>
          <w:noProof/>
        </w:rPr>
        <w:t>55</w:t>
      </w:r>
      <w:r>
        <w:rPr>
          <w:noProof/>
        </w:rPr>
        <w:fldChar w:fldCharType="end"/>
      </w:r>
    </w:p>
    <w:p w:rsidR="00F66A93" w14:paraId="276B2F72" w14:textId="7090A04D">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_Toc156080110 \h </w:instrText>
      </w:r>
      <w:r>
        <w:rPr>
          <w:noProof/>
        </w:rPr>
        <w:fldChar w:fldCharType="separate"/>
      </w:r>
      <w:r>
        <w:rPr>
          <w:noProof/>
        </w:rPr>
        <w:t>56</w:t>
      </w:r>
      <w:r>
        <w:rPr>
          <w:noProof/>
        </w:rPr>
        <w:fldChar w:fldCharType="end"/>
      </w:r>
    </w:p>
    <w:p w:rsidR="00F66A93" w14:paraId="5607EC26" w14:textId="3F11F27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_Toc156080111 \h </w:instrText>
      </w:r>
      <w:r>
        <w:rPr>
          <w:noProof/>
        </w:rPr>
        <w:fldChar w:fldCharType="separate"/>
      </w:r>
      <w:r>
        <w:rPr>
          <w:noProof/>
        </w:rPr>
        <w:t>56</w:t>
      </w:r>
      <w:r>
        <w:rPr>
          <w:noProof/>
        </w:rPr>
        <w:fldChar w:fldCharType="end"/>
      </w:r>
    </w:p>
    <w:p w:rsidR="00F66A93" w14:paraId="08FB4F71" w14:textId="70E714D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_Toc156080112 \h </w:instrText>
      </w:r>
      <w:r>
        <w:rPr>
          <w:noProof/>
        </w:rPr>
        <w:fldChar w:fldCharType="separate"/>
      </w:r>
      <w:r>
        <w:rPr>
          <w:noProof/>
        </w:rPr>
        <w:t>57</w:t>
      </w:r>
      <w:r>
        <w:rPr>
          <w:noProof/>
        </w:rPr>
        <w:fldChar w:fldCharType="end"/>
      </w:r>
    </w:p>
    <w:p w:rsidR="00F66A93" w14:paraId="2C23492A" w14:textId="7186B6C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_Toc156080113 \h </w:instrText>
      </w:r>
      <w:r>
        <w:rPr>
          <w:noProof/>
        </w:rPr>
        <w:fldChar w:fldCharType="separate"/>
      </w:r>
      <w:r>
        <w:rPr>
          <w:noProof/>
        </w:rPr>
        <w:t>58</w:t>
      </w:r>
      <w:r>
        <w:rPr>
          <w:noProof/>
        </w:rPr>
        <w:fldChar w:fldCharType="end"/>
      </w:r>
    </w:p>
    <w:p w:rsidR="00F66A93" w14:paraId="60BAA30D" w14:textId="7CBE16EE">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_Toc156080114 \h </w:instrText>
      </w:r>
      <w:r>
        <w:rPr>
          <w:noProof/>
        </w:rPr>
        <w:fldChar w:fldCharType="separate"/>
      </w:r>
      <w:r>
        <w:rPr>
          <w:noProof/>
        </w:rPr>
        <w:t>59</w:t>
      </w:r>
      <w:r>
        <w:rPr>
          <w:noProof/>
        </w:rPr>
        <w:fldChar w:fldCharType="end"/>
      </w:r>
    </w:p>
    <w:p w:rsidR="00F66A93" w14:paraId="730E1EE8" w14:textId="3987509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(一)、社会影响效果分析</w:t>
      </w:r>
      <w:r>
        <w:rPr>
          <w:noProof/>
        </w:rPr>
        <w:tab/>
      </w:r>
      <w:r>
        <w:rPr>
          <w:noProof/>
        </w:rPr>
        <w:fldChar w:fldCharType="begin"/>
      </w:r>
      <w:r>
        <w:rPr>
          <w:noProof/>
        </w:rPr>
        <w:instrText xml:space="preserve"> PAGEREF _Toc156080115 \h </w:instrText>
      </w:r>
      <w:r>
        <w:rPr>
          <w:noProof/>
        </w:rPr>
        <w:fldChar w:fldCharType="separate"/>
      </w:r>
      <w:r>
        <w:rPr>
          <w:noProof/>
        </w:rPr>
        <w:t>59</w:t>
      </w:r>
      <w:r>
        <w:rPr>
          <w:noProof/>
        </w:rPr>
        <w:fldChar w:fldCharType="end"/>
      </w:r>
    </w:p>
    <w:p w:rsidR="00F66A93" w14:paraId="7FC4ADC7" w14:textId="197095C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_Toc156080116 \h </w:instrText>
      </w:r>
      <w:r>
        <w:rPr>
          <w:noProof/>
        </w:rPr>
        <w:fldChar w:fldCharType="separate"/>
      </w:r>
      <w:r>
        <w:rPr>
          <w:noProof/>
        </w:rPr>
        <w:t>60</w:t>
      </w:r>
      <w:r>
        <w:rPr>
          <w:noProof/>
        </w:rPr>
        <w:fldChar w:fldCharType="end"/>
      </w:r>
    </w:p>
    <w:p w:rsidR="00F66A93" w14:paraId="374BA31B" w14:textId="3F414E96">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_Toc156080117 \h </w:instrText>
      </w:r>
      <w:r>
        <w:rPr>
          <w:noProof/>
        </w:rPr>
        <w:fldChar w:fldCharType="separate"/>
      </w:r>
      <w:r>
        <w:rPr>
          <w:noProof/>
        </w:rPr>
        <w:t>61</w:t>
      </w:r>
      <w:r>
        <w:rPr>
          <w:noProof/>
        </w:rPr>
        <w:fldChar w:fldCharType="end"/>
      </w:r>
    </w:p>
    <w:p w:rsidR="00F66A93" w:rsidP="00F66A93" w14:paraId="69B7375D" w14:textId="6BBD075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66A93" w:rsidP="00F66A93" w14:paraId="06586BE6" w14:textId="0455C6C5">
      <w:pPr>
        <w:pStyle w:val="Heading1"/>
        <w:jc w:val="center"/>
        <w:rPr>
          <w:rFonts w:hint="eastAsia"/>
        </w:rPr>
      </w:pPr>
      <w:bookmarkStart w:id="0" w:name="_Toc156080051"/>
      <w:r w:rsidRPr="00F66A93">
        <w:rPr>
          <w:rFonts w:hint="eastAsia"/>
        </w:rPr>
        <w:t>前言</w:t>
      </w:r>
      <w:bookmarkEnd w:id="0"/>
    </w:p>
    <w:p w:rsidR="00F66A93" w:rsidP="00F66A93" w14:paraId="069E4738" w14:textId="17C85149">
      <w:pPr>
        <w:ind w:firstLine="560" w:firstLineChars="200"/>
        <w:rPr>
          <w:rFonts w:ascii="仿宋" w:eastAsia="仿宋" w:hint="eastAsia"/>
          <w:sz w:val="28"/>
        </w:rPr>
      </w:pPr>
      <w:r w:rsidRPr="00F66A9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66A93" w:rsidP="00F66A93" w14:paraId="7AE31304" w14:textId="42108F66">
      <w:pPr>
        <w:pStyle w:val="Heading1"/>
        <w:rPr>
          <w:rFonts w:hint="eastAsia"/>
        </w:rPr>
      </w:pPr>
      <w:bookmarkStart w:id="1" w:name="_Toc156080052"/>
      <w:r w:rsidRPr="00F66A93">
        <w:rPr>
          <w:rFonts w:hint="eastAsia"/>
        </w:rPr>
        <w:t>一、产品规划</w:t>
      </w:r>
      <w:bookmarkEnd w:id="1"/>
    </w:p>
    <w:p w:rsidR="00F66A93" w:rsidP="00F66A93" w14:paraId="105A0C28" w14:textId="7DD308E3">
      <w:pPr>
        <w:pStyle w:val="Heading2"/>
      </w:pPr>
      <w:bookmarkStart w:id="2" w:name="_Toc156080053"/>
      <w:r w:rsidRPr="00F66A93">
        <w:t>(一)、产品规划</w:t>
      </w:r>
      <w:bookmarkEnd w:id="2"/>
    </w:p>
    <w:p w:rsidR="00F66A93" w:rsidRPr="00F66A93" w:rsidP="00F66A93" w14:paraId="6B942BE9" w14:textId="77777777">
      <w:pPr>
        <w:ind w:firstLine="560" w:firstLineChars="200"/>
        <w:rPr>
          <w:rFonts w:ascii="仿宋" w:eastAsia="仿宋" w:hAnsi="仿宋"/>
          <w:sz w:val="28"/>
        </w:rPr>
      </w:pPr>
      <w:r w:rsidRPr="00F66A93">
        <w:rPr>
          <w:rFonts w:ascii="仿宋" w:eastAsia="仿宋" w:hAnsi="仿宋"/>
          <w:sz w:val="28"/>
        </w:rPr>
        <w:t>(一)产品规划方案</w:t>
      </w:r>
    </w:p>
    <w:p w:rsidR="00F66A93" w:rsidRPr="00F66A93" w:rsidP="00F66A93" w14:paraId="49F12086" w14:textId="77777777">
      <w:pPr>
        <w:ind w:firstLine="560" w:firstLineChars="200"/>
        <w:rPr>
          <w:rFonts w:ascii="仿宋" w:eastAsia="仿宋" w:hAnsi="仿宋"/>
          <w:sz w:val="28"/>
        </w:rPr>
      </w:pPr>
      <w:r w:rsidRPr="00F66A93">
        <w:rPr>
          <w:rFonts w:ascii="仿宋" w:eastAsia="仿宋" w:hAnsi="仿宋" w:hint="eastAsia"/>
          <w:sz w:val="28"/>
        </w:rPr>
        <w:t>在制定耐磨试验机项目产品方案时，我们充分考虑了国家及地方产业发展政策、市场需求、资源供应、企业资金筹措能力、生产工艺技术水平、耐磨试验机项目经济效益及投资风险等多方面因素。此耐磨试验机项目的主要产品为耐磨试验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耐磨试验机产品价格，我们确定了年产量为</w:t>
      </w:r>
      <w:r w:rsidRPr="00F66A93">
        <w:rPr>
          <w:rFonts w:ascii="仿宋" w:eastAsia="仿宋" w:hAnsi="仿宋"/>
          <w:sz w:val="28"/>
        </w:rPr>
        <w:t>XXX，</w:t>
      </w:r>
      <w:r w:rsidRPr="00F66A93">
        <w:rPr>
          <w:rFonts w:ascii="仿宋" w:eastAsia="仿宋" w:hAnsi="仿宋" w:hint="eastAsia"/>
          <w:sz w:val="28"/>
        </w:rPr>
        <w:t>预计年产值达到</w:t>
      </w:r>
      <w:r w:rsidRPr="00F66A93">
        <w:rPr>
          <w:rFonts w:ascii="仿宋" w:eastAsia="仿宋" w:hAnsi="仿宋"/>
          <w:sz w:val="28"/>
        </w:rPr>
        <w:t>XXXX万元。</w:t>
      </w:r>
    </w:p>
    <w:p w:rsidR="00F66A93" w:rsidRPr="00F66A93" w:rsidP="00F66A93" w14:paraId="4A636CC0" w14:textId="77777777">
      <w:pPr>
        <w:ind w:firstLine="560" w:firstLineChars="200"/>
        <w:rPr>
          <w:rFonts w:ascii="仿宋" w:eastAsia="仿宋" w:hAnsi="仿宋"/>
          <w:sz w:val="28"/>
        </w:rPr>
      </w:pPr>
      <w:r w:rsidRPr="00F66A93">
        <w:rPr>
          <w:rFonts w:ascii="仿宋" w:eastAsia="仿宋" w:hAnsi="仿宋"/>
          <w:sz w:val="28"/>
        </w:rPr>
        <w:t>(二)营销策略</w:t>
      </w:r>
    </w:p>
    <w:p w:rsidR="00F66A93" w:rsidP="00F66A93" w14:paraId="2408D6B7" w14:textId="4A751B5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66A93" w:rsidP="00F66A93" w14:textId="4A751B56">
      <w:pPr>
        <w:ind w:firstLine="560" w:firstLineChars="200"/>
        <w:rPr>
          <w:rFonts w:ascii="仿宋" w:eastAsia="仿宋" w:hAnsi="仿宋" w:hint="eastAsia"/>
          <w:sz w:val="28"/>
        </w:rPr>
      </w:pPr>
      <w:r w:rsidRPr="00F66A93">
        <w:rPr>
          <w:rFonts w:ascii="仿宋" w:eastAsia="仿宋" w:hAnsi="仿宋" w:hint="eastAsia"/>
          <w:sz w:val="28"/>
        </w:rPr>
        <w:t>耐磨试验机项目产品的市场需求是耐磨试验机项目存在和发展的关键，市场需要量是根据分析耐磨试验机项目产品市场容量、产品</w:t>
      </w:r>
      <w:r w:rsidRPr="00F66A93">
        <w:rPr>
          <w:rFonts w:ascii="仿宋" w:eastAsia="仿宋" w:hAnsi="仿宋" w:hint="eastAsia"/>
          <w:sz w:val="28"/>
        </w:rPr>
        <w:t>产量及其技术发展来进行预测的。目前，我国各行各业对耐磨试验机项目产品的需求量大，由于此类产品具有市场需求多样化、升级换代快的特点，因此耐磨试验机项目产品的生产量难以满足市场的要求，每年需要大量从外部调入或从国外进口。商品市场需求高于产品制造发展速度，因此，耐磨试验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耐磨试验机项目的市场范围并吸引更多的消费者。</w:t>
      </w:r>
    </w:p>
    <w:p w:rsidR="00F66A93" w:rsidP="00F66A93" w14:paraId="09A6929B" w14:textId="459D06DA">
      <w:pPr>
        <w:pStyle w:val="Heading2"/>
      </w:pPr>
      <w:bookmarkStart w:id="3" w:name="_Toc156080054"/>
      <w:r w:rsidRPr="00F66A93">
        <w:t>(二)、建设规模</w:t>
      </w:r>
      <w:bookmarkEnd w:id="3"/>
    </w:p>
    <w:p w:rsidR="00F66A93" w:rsidRPr="00F66A93" w:rsidP="00F66A93" w14:paraId="4171CD4E" w14:textId="77777777">
      <w:pPr>
        <w:ind w:firstLine="560" w:firstLineChars="200"/>
        <w:rPr>
          <w:rFonts w:ascii="仿宋" w:eastAsia="仿宋" w:hAnsi="仿宋"/>
          <w:sz w:val="28"/>
        </w:rPr>
      </w:pPr>
      <w:r w:rsidRPr="00F66A93">
        <w:rPr>
          <w:rFonts w:ascii="仿宋" w:eastAsia="仿宋" w:hAnsi="仿宋"/>
          <w:sz w:val="28"/>
        </w:rPr>
        <w:t>(一) 用地规模</w:t>
      </w:r>
    </w:p>
    <w:p w:rsidR="00F66A93" w:rsidRPr="00F66A93" w:rsidP="00F66A93" w14:paraId="0BD9AE0C" w14:textId="77777777">
      <w:pPr>
        <w:ind w:firstLine="560" w:firstLineChars="200"/>
        <w:rPr>
          <w:rFonts w:ascii="仿宋" w:eastAsia="仿宋" w:hAnsi="仿宋"/>
          <w:sz w:val="28"/>
        </w:rPr>
      </w:pPr>
      <w:r w:rsidRPr="00F66A93">
        <w:rPr>
          <w:rFonts w:ascii="仿宋" w:eastAsia="仿宋" w:hAnsi="仿宋" w:hint="eastAsia"/>
          <w:sz w:val="28"/>
        </w:rPr>
        <w:t>根据最新的政策要求，该耐磨试验机项目总征地面积为</w:t>
      </w:r>
      <w:r w:rsidRPr="00F66A93">
        <w:rPr>
          <w:rFonts w:ascii="仿宋" w:eastAsia="仿宋" w:hAnsi="仿宋"/>
          <w:sz w:val="28"/>
        </w:rPr>
        <w:t>XX平方米，相当于约XX亩。其中，净用地面积为XX平方米，符合生态保护红线范围，也即约XX亩。耐磨试验机项目规划的总建筑面积为XX平方米，其中包括规划建设主体工程占XX平方米，计容建筑面积为XX平方米。预计建筑工程的投资金额为XX万元。</w:t>
      </w:r>
    </w:p>
    <w:p w:rsidR="00F66A93" w:rsidRPr="00F66A93" w:rsidP="00F66A93" w14:paraId="6ADBADB9" w14:textId="77777777">
      <w:pPr>
        <w:ind w:firstLine="560" w:firstLineChars="200"/>
        <w:rPr>
          <w:rFonts w:ascii="仿宋" w:eastAsia="仿宋" w:hAnsi="仿宋"/>
          <w:sz w:val="28"/>
        </w:rPr>
      </w:pPr>
      <w:r w:rsidRPr="00F66A93">
        <w:rPr>
          <w:rFonts w:ascii="仿宋" w:eastAsia="仿宋" w:hAnsi="仿宋"/>
          <w:sz w:val="28"/>
        </w:rPr>
        <w:t>(二) 设备购置</w:t>
      </w:r>
    </w:p>
    <w:p w:rsidR="00F66A93" w:rsidRPr="00F66A93" w:rsidP="00F66A93" w14:paraId="154CEF3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66A93">
        <w:rPr>
          <w:rFonts w:ascii="仿宋" w:eastAsia="仿宋" w:hAnsi="仿宋" w:hint="eastAsia"/>
          <w:sz w:val="28"/>
        </w:rPr>
        <w:t>耐磨试验机项目计划购置共计</w:t>
      </w:r>
    </w:p>
    <w:p w:rsidR="00F66A93" w:rsidRPr="00F66A93" w:rsidP="00F66A93" w14:textId="77777777">
      <w:pPr>
        <w:ind w:firstLine="560" w:firstLineChars="200"/>
        <w:rPr>
          <w:rFonts w:ascii="仿宋" w:eastAsia="仿宋" w:hAnsi="仿宋"/>
          <w:sz w:val="28"/>
        </w:rPr>
      </w:pPr>
      <w:r w:rsidRPr="00F66A93">
        <w:rPr>
          <w:rFonts w:ascii="仿宋" w:eastAsia="仿宋" w:hAnsi="仿宋"/>
          <w:sz w:val="28"/>
        </w:rPr>
        <w:t>XX台（套）设备。设备购置费用预计为XX万元。我们将根据相关政策和法规要求，选择符合要求的</w:t>
      </w:r>
      <w:r w:rsidRPr="00F66A93">
        <w:rPr>
          <w:rFonts w:ascii="仿宋" w:eastAsia="仿宋" w:hAnsi="仿宋"/>
          <w:sz w:val="28"/>
        </w:rPr>
        <w:t>设备种类，并确保设备的安全、环保和节能性能，以满足耐磨试验机项目的生产需</w:t>
      </w:r>
      <w:r w:rsidRPr="00F66A93">
        <w:rPr>
          <w:rFonts w:ascii="仿宋" w:eastAsia="仿宋" w:hAnsi="仿宋" w:hint="eastAsia"/>
          <w:sz w:val="28"/>
        </w:rPr>
        <w:t>求。</w:t>
      </w:r>
    </w:p>
    <w:p w:rsidR="00F66A93" w:rsidRPr="00F66A93" w:rsidP="00F66A93" w14:paraId="7A4B5178" w14:textId="77777777">
      <w:pPr>
        <w:ind w:firstLine="560" w:firstLineChars="200"/>
        <w:rPr>
          <w:rFonts w:ascii="仿宋" w:eastAsia="仿宋" w:hAnsi="仿宋"/>
          <w:sz w:val="28"/>
        </w:rPr>
      </w:pPr>
      <w:r w:rsidRPr="00F66A93">
        <w:rPr>
          <w:rFonts w:ascii="仿宋" w:eastAsia="仿宋" w:hAnsi="仿宋"/>
          <w:sz w:val="28"/>
        </w:rPr>
        <w:t>(三) 产能规模</w:t>
      </w:r>
    </w:p>
    <w:p w:rsidR="00F66A93" w:rsidP="00F66A93" w14:paraId="341CA1A7" w14:textId="4C1F841B">
      <w:pPr>
        <w:ind w:firstLine="560" w:firstLineChars="200"/>
        <w:rPr>
          <w:rFonts w:ascii="仿宋" w:eastAsia="仿宋" w:hAnsi="仿宋"/>
          <w:sz w:val="28"/>
        </w:rPr>
      </w:pPr>
      <w:r w:rsidRPr="00F66A93">
        <w:rPr>
          <w:rFonts w:ascii="仿宋" w:eastAsia="仿宋" w:hAnsi="仿宋" w:hint="eastAsia"/>
          <w:sz w:val="28"/>
        </w:rPr>
        <w:t>该耐磨试验机项目的总投资额预计为</w:t>
      </w:r>
      <w:r w:rsidRPr="00F66A93">
        <w:rPr>
          <w:rFonts w:ascii="仿宋" w:eastAsia="仿宋" w:hAnsi="仿宋"/>
          <w:sz w:val="28"/>
        </w:rPr>
        <w:t>XX万元。根据经济预测和市场需求，预计年实现营业收入为XX万元。我们将合理安排资金的使用，确保耐磨试验机项目的正常运营和发展。同时，我们将采取有效的经营管理措施，提高生产效率和产品质量，以实现预期的经济效益目标。</w:t>
      </w:r>
    </w:p>
    <w:p w:rsidR="00F66A93" w:rsidP="00F66A93" w14:paraId="701BDA65" w14:textId="5AFC211D">
      <w:pPr>
        <w:pStyle w:val="Heading1"/>
        <w:rPr>
          <w:rFonts w:hint="eastAsia"/>
        </w:rPr>
      </w:pPr>
      <w:bookmarkStart w:id="4" w:name="_Toc156080055"/>
      <w:r w:rsidRPr="00F66A93">
        <w:rPr>
          <w:rFonts w:hint="eastAsia"/>
        </w:rPr>
        <w:t>二、土建工程说明</w:t>
      </w:r>
      <w:bookmarkEnd w:id="4"/>
    </w:p>
    <w:p w:rsidR="00F66A93" w:rsidP="00F66A93" w14:paraId="158F4DF3" w14:textId="721362A3">
      <w:pPr>
        <w:pStyle w:val="Heading2"/>
      </w:pPr>
      <w:bookmarkStart w:id="5" w:name="_Toc156080056"/>
      <w:r w:rsidRPr="00F66A93">
        <w:t>(一)、建筑工程设计原则</w:t>
      </w:r>
      <w:bookmarkEnd w:id="5"/>
    </w:p>
    <w:p w:rsidR="00F66A93" w:rsidRPr="00F66A93" w:rsidP="00F66A93" w14:paraId="6341C783" w14:textId="77777777">
      <w:pPr>
        <w:ind w:firstLine="560" w:firstLineChars="200"/>
        <w:rPr>
          <w:rFonts w:ascii="仿宋" w:eastAsia="仿宋" w:hAnsi="仿宋"/>
          <w:sz w:val="28"/>
        </w:rPr>
      </w:pPr>
      <w:r w:rsidRPr="00F66A9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耐磨试验机项目建设地规划要求的前提下，我们着重体现耐磨试验机项目承办单位的企业精神，为工人和来访者创造一个优雅舒适的生产经营环境。</w:t>
      </w:r>
    </w:p>
    <w:p w:rsidR="00F66A93" w:rsidP="00F66A93" w14:paraId="6CBBFB34" w14:textId="404075A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66A93" w:rsidP="00F66A93" w14:textId="404075AF">
      <w:pPr>
        <w:ind w:firstLine="560" w:firstLineChars="200"/>
        <w:rPr>
          <w:rFonts w:ascii="仿宋" w:eastAsia="仿宋" w:hAnsi="仿宋" w:hint="eastAsia"/>
          <w:sz w:val="28"/>
        </w:rPr>
      </w:pPr>
      <w:r w:rsidRPr="00F66A9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F66A93" w:rsidP="00F66A93" w14:paraId="03EF9637" w14:textId="71324379">
      <w:pPr>
        <w:pStyle w:val="Heading2"/>
      </w:pPr>
      <w:bookmarkStart w:id="6" w:name="_Toc156080057"/>
      <w:r w:rsidRPr="00F66A93">
        <w:t>(二)、耐磨试验机项目工程建设标准规范</w:t>
      </w:r>
      <w:bookmarkEnd w:id="6"/>
    </w:p>
    <w:p w:rsidR="00F66A93" w:rsidRPr="00F66A93" w:rsidP="00F66A93" w14:paraId="06C878E5" w14:textId="77777777">
      <w:pPr>
        <w:ind w:firstLine="560" w:firstLineChars="200"/>
        <w:rPr>
          <w:rFonts w:ascii="仿宋" w:eastAsia="仿宋" w:hAnsi="仿宋"/>
          <w:sz w:val="28"/>
        </w:rPr>
      </w:pPr>
      <w:r w:rsidRPr="00F66A93">
        <w:rPr>
          <w:rFonts w:ascii="仿宋" w:eastAsia="仿宋" w:hAnsi="仿宋"/>
          <w:sz w:val="28"/>
        </w:rPr>
        <w:t>1、 《现代建筑无障碍设计规范》</w:t>
      </w:r>
    </w:p>
    <w:p w:rsidR="00F66A93" w:rsidRPr="00F66A93" w:rsidP="00F66A93" w14:paraId="4480163C" w14:textId="77777777">
      <w:pPr>
        <w:ind w:firstLine="560" w:firstLineChars="200"/>
        <w:rPr>
          <w:rFonts w:ascii="仿宋" w:eastAsia="仿宋" w:hAnsi="仿宋"/>
          <w:sz w:val="28"/>
        </w:rPr>
      </w:pPr>
      <w:r w:rsidRPr="00F66A9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F66A93" w:rsidRPr="00F66A93" w:rsidP="00F66A93" w14:paraId="75882075" w14:textId="77777777">
      <w:pPr>
        <w:ind w:firstLine="560" w:firstLineChars="200"/>
        <w:rPr>
          <w:rFonts w:ascii="仿宋" w:eastAsia="仿宋" w:hAnsi="仿宋"/>
          <w:sz w:val="28"/>
        </w:rPr>
      </w:pPr>
      <w:r w:rsidRPr="00F66A93">
        <w:rPr>
          <w:rFonts w:ascii="仿宋" w:eastAsia="仿宋" w:hAnsi="仿宋"/>
          <w:sz w:val="28"/>
        </w:rPr>
        <w:t>2、 《民用建筑供暖通风与空气调节设计规范》</w:t>
      </w:r>
    </w:p>
    <w:p w:rsidR="00F66A93" w:rsidRPr="00F66A93" w:rsidP="00F66A93" w14:paraId="4FEF6886" w14:textId="77777777">
      <w:pPr>
        <w:ind w:firstLine="560" w:firstLineChars="200"/>
        <w:rPr>
          <w:rFonts w:ascii="仿宋" w:eastAsia="仿宋" w:hAnsi="仿宋"/>
          <w:sz w:val="28"/>
        </w:rPr>
      </w:pPr>
      <w:r w:rsidRPr="00F66A9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F66A93" w:rsidRPr="00F66A93" w:rsidP="00F66A93" w14:paraId="75317237" w14:textId="77777777">
      <w:pPr>
        <w:ind w:firstLine="560" w:firstLineChars="200"/>
        <w:rPr>
          <w:rFonts w:ascii="仿宋" w:eastAsia="仿宋" w:hAnsi="仿宋"/>
          <w:sz w:val="28"/>
        </w:rPr>
      </w:pPr>
      <w:r w:rsidRPr="00F66A93">
        <w:rPr>
          <w:rFonts w:ascii="仿宋" w:eastAsia="仿宋" w:hAnsi="仿宋"/>
          <w:sz w:val="28"/>
        </w:rPr>
        <w:t>3、 《民用建筑设计通则》</w:t>
      </w:r>
    </w:p>
    <w:p w:rsidR="00F66A93" w:rsidRPr="00F66A93" w:rsidP="00F66A93" w14:paraId="24A3629F" w14:textId="77777777">
      <w:pPr>
        <w:ind w:firstLine="560" w:firstLineChars="200"/>
        <w:rPr>
          <w:rFonts w:ascii="仿宋" w:eastAsia="仿宋" w:hAnsi="仿宋"/>
          <w:sz w:val="28"/>
        </w:rPr>
      </w:pPr>
      <w:r w:rsidRPr="00F66A9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F66A93" w:rsidRPr="00F66A93" w:rsidP="00F66A93" w14:paraId="68A48930" w14:textId="77777777">
      <w:pPr>
        <w:ind w:firstLine="560" w:firstLineChars="200"/>
        <w:rPr>
          <w:rFonts w:ascii="仿宋" w:eastAsia="仿宋" w:hAnsi="仿宋"/>
          <w:sz w:val="28"/>
        </w:rPr>
      </w:pPr>
      <w:r w:rsidRPr="00F66A93">
        <w:rPr>
          <w:rFonts w:ascii="仿宋" w:eastAsia="仿宋" w:hAnsi="仿宋"/>
          <w:sz w:val="28"/>
        </w:rPr>
        <w:t>4、 《屋面工程技术规范》</w:t>
      </w:r>
    </w:p>
    <w:p w:rsidR="00F66A93" w:rsidRPr="00F66A93" w:rsidP="00F66A93" w14:paraId="1338E15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66A9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F66A93" w:rsidRPr="00F66A93" w:rsidP="00F66A93" w14:paraId="1BB588F1" w14:textId="77777777">
      <w:pPr>
        <w:ind w:firstLine="560" w:firstLineChars="200"/>
        <w:rPr>
          <w:rFonts w:ascii="仿宋" w:eastAsia="仿宋" w:hAnsi="仿宋"/>
          <w:sz w:val="28"/>
        </w:rPr>
      </w:pPr>
      <w:r w:rsidRPr="00F66A93">
        <w:rPr>
          <w:rFonts w:ascii="仿宋" w:eastAsia="仿宋" w:hAnsi="仿宋"/>
          <w:sz w:val="28"/>
        </w:rPr>
        <w:t>5、 《建筑工程抗震设防分类标准》</w:t>
      </w:r>
    </w:p>
    <w:p w:rsidR="00F66A93" w:rsidRPr="00F66A93" w:rsidP="00F66A93" w14:paraId="3A8EC7D6" w14:textId="77777777">
      <w:pPr>
        <w:ind w:firstLine="560" w:firstLineChars="200"/>
        <w:rPr>
          <w:rFonts w:ascii="仿宋" w:eastAsia="仿宋" w:hAnsi="仿宋"/>
          <w:sz w:val="28"/>
        </w:rPr>
      </w:pPr>
      <w:r w:rsidRPr="00F66A93">
        <w:rPr>
          <w:rFonts w:ascii="仿宋" w:eastAsia="仿宋" w:hAnsi="仿宋" w:hint="eastAsia"/>
          <w:sz w:val="28"/>
        </w:rPr>
        <w:t>该标准将建筑工程按照其使用性质和重要性分为四类抗震设防</w:t>
      </w:r>
      <w:r w:rsidRPr="00F66A93">
        <w:rPr>
          <w:rFonts w:ascii="仿宋" w:eastAsia="仿宋" w:hAnsi="仿宋" w:hint="eastAsia"/>
          <w:sz w:val="28"/>
        </w:rPr>
        <w:t>类别，并对每类建筑制定了不同的抗震设防要求。它旨在保证建筑工程的抗震安全性能，防止地震对建筑物造成损坏或危害。</w:t>
      </w:r>
    </w:p>
    <w:p w:rsidR="00F66A93" w:rsidRPr="00F66A93" w:rsidP="00F66A93" w14:paraId="7E060A35" w14:textId="77777777">
      <w:pPr>
        <w:ind w:firstLine="560" w:firstLineChars="200"/>
        <w:rPr>
          <w:rFonts w:ascii="仿宋" w:eastAsia="仿宋" w:hAnsi="仿宋"/>
          <w:sz w:val="28"/>
        </w:rPr>
      </w:pPr>
      <w:r w:rsidRPr="00F66A93">
        <w:rPr>
          <w:rFonts w:ascii="仿宋" w:eastAsia="仿宋" w:hAnsi="仿宋"/>
          <w:sz w:val="28"/>
        </w:rPr>
        <w:t>6、 《地下工程防水技术规范》</w:t>
      </w:r>
    </w:p>
    <w:p w:rsidR="00F66A93" w:rsidRPr="00F66A93" w:rsidP="00F66A93" w14:paraId="39A1F4C0" w14:textId="77777777">
      <w:pPr>
        <w:ind w:firstLine="560" w:firstLineChars="200"/>
        <w:rPr>
          <w:rFonts w:ascii="仿宋" w:eastAsia="仿宋" w:hAnsi="仿宋"/>
          <w:sz w:val="28"/>
        </w:rPr>
      </w:pPr>
      <w:r w:rsidRPr="00F66A9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F66A93" w:rsidRPr="00F66A93" w:rsidP="00F66A93" w14:paraId="051A3EAB" w14:textId="77777777">
      <w:pPr>
        <w:ind w:firstLine="560" w:firstLineChars="200"/>
        <w:rPr>
          <w:rFonts w:ascii="仿宋" w:eastAsia="仿宋" w:hAnsi="仿宋"/>
          <w:sz w:val="28"/>
        </w:rPr>
      </w:pPr>
      <w:r w:rsidRPr="00F66A93">
        <w:rPr>
          <w:rFonts w:ascii="仿宋" w:eastAsia="仿宋" w:hAnsi="仿宋"/>
          <w:sz w:val="28"/>
        </w:rPr>
        <w:t>7、 《自动喷水灭火系统设计规范》</w:t>
      </w:r>
    </w:p>
    <w:p w:rsidR="00F66A93" w:rsidRPr="00F66A93" w:rsidP="00F66A93" w14:paraId="41CAE8F9" w14:textId="77777777">
      <w:pPr>
        <w:ind w:firstLine="560" w:firstLineChars="200"/>
        <w:rPr>
          <w:rFonts w:ascii="仿宋" w:eastAsia="仿宋" w:hAnsi="仿宋"/>
          <w:sz w:val="28"/>
        </w:rPr>
      </w:pPr>
      <w:r w:rsidRPr="00F66A9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F66A93" w:rsidRPr="00F66A93" w:rsidP="00F66A93" w14:paraId="79655EF6" w14:textId="77777777">
      <w:pPr>
        <w:ind w:firstLine="560" w:firstLineChars="200"/>
        <w:rPr>
          <w:rFonts w:ascii="仿宋" w:eastAsia="仿宋" w:hAnsi="仿宋"/>
          <w:sz w:val="28"/>
        </w:rPr>
      </w:pPr>
      <w:r w:rsidRPr="00F66A93">
        <w:rPr>
          <w:rFonts w:ascii="仿宋" w:eastAsia="仿宋" w:hAnsi="仿宋"/>
          <w:sz w:val="28"/>
        </w:rPr>
        <w:t>8、 《建筑结构可靠度设计统一标准》</w:t>
      </w:r>
    </w:p>
    <w:p w:rsidR="00F66A93" w:rsidRPr="00F66A93" w:rsidP="00F66A93" w14:paraId="56181557" w14:textId="77777777">
      <w:pPr>
        <w:ind w:firstLine="560" w:firstLineChars="200"/>
        <w:rPr>
          <w:rFonts w:ascii="仿宋" w:eastAsia="仿宋" w:hAnsi="仿宋"/>
          <w:sz w:val="28"/>
        </w:rPr>
      </w:pPr>
      <w:r w:rsidRPr="00F66A9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F66A93" w:rsidRPr="00F66A93" w:rsidP="00F66A93" w14:paraId="57F40BD3" w14:textId="77777777">
      <w:pPr>
        <w:ind w:firstLine="560" w:firstLineChars="200"/>
        <w:rPr>
          <w:rFonts w:ascii="仿宋" w:eastAsia="仿宋" w:hAnsi="仿宋"/>
          <w:sz w:val="28"/>
        </w:rPr>
      </w:pPr>
      <w:r w:rsidRPr="00F66A93">
        <w:rPr>
          <w:rFonts w:ascii="仿宋" w:eastAsia="仿宋" w:hAnsi="仿宋"/>
          <w:sz w:val="28"/>
        </w:rPr>
        <w:t>9、 《汽车库、修车库、停车库设计防火规范》</w:t>
      </w:r>
    </w:p>
    <w:p w:rsidR="00F66A93" w:rsidRPr="00F66A93" w:rsidP="00F66A93" w14:paraId="3A14934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66A9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F66A93" w:rsidRPr="00F66A93" w:rsidP="00F66A93" w14:paraId="1666299B" w14:textId="77777777">
      <w:pPr>
        <w:ind w:firstLine="560" w:firstLineChars="200"/>
        <w:rPr>
          <w:rFonts w:ascii="仿宋" w:eastAsia="仿宋" w:hAnsi="仿宋"/>
          <w:sz w:val="28"/>
        </w:rPr>
      </w:pPr>
      <w:r w:rsidRPr="00F66A93">
        <w:rPr>
          <w:rFonts w:ascii="仿宋" w:eastAsia="仿宋" w:hAnsi="仿宋"/>
          <w:sz w:val="28"/>
        </w:rPr>
        <w:t>10、 《工业建筑防腐设计规范》</w:t>
      </w:r>
    </w:p>
    <w:p w:rsidR="00F66A93" w:rsidRPr="00F66A93" w:rsidP="00F66A93" w14:paraId="7C3BDA51" w14:textId="77777777">
      <w:pPr>
        <w:ind w:firstLine="560" w:firstLineChars="200"/>
        <w:rPr>
          <w:rFonts w:ascii="仿宋" w:eastAsia="仿宋" w:hAnsi="仿宋"/>
          <w:sz w:val="28"/>
        </w:rPr>
      </w:pPr>
      <w:r w:rsidRPr="00F66A93">
        <w:rPr>
          <w:rFonts w:ascii="仿宋" w:eastAsia="仿宋" w:hAnsi="仿宋" w:hint="eastAsia"/>
          <w:sz w:val="28"/>
        </w:rPr>
        <w:t>该规范规定了工业建筑防腐的设计要求，以确保工业生产过程中</w:t>
      </w:r>
      <w:r w:rsidRPr="00F66A93">
        <w:rPr>
          <w:rFonts w:ascii="仿宋" w:eastAsia="仿宋" w:hAnsi="仿宋" w:hint="eastAsia"/>
          <w:sz w:val="28"/>
        </w:rPr>
        <w:t>的设备和管道等不受腐蚀损伤。它涉及到防腐材料的选择、防腐层的设置和施工等方面的要求，同时还有相关的防爆和防尘要求。</w:t>
      </w:r>
    </w:p>
    <w:p w:rsidR="00F66A93" w:rsidRPr="00F66A93" w:rsidP="00F66A93" w14:paraId="0D8E88A7" w14:textId="77777777">
      <w:pPr>
        <w:ind w:firstLine="560" w:firstLineChars="200"/>
        <w:rPr>
          <w:rFonts w:ascii="仿宋" w:eastAsia="仿宋" w:hAnsi="仿宋"/>
          <w:sz w:val="28"/>
        </w:rPr>
      </w:pPr>
      <w:r w:rsidRPr="00F66A93">
        <w:rPr>
          <w:rFonts w:ascii="仿宋" w:eastAsia="仿宋" w:hAnsi="仿宋"/>
          <w:sz w:val="28"/>
        </w:rPr>
        <w:t>11、 《动力机器基础设计规范》</w:t>
      </w:r>
    </w:p>
    <w:p w:rsidR="00F66A93" w:rsidRPr="00F66A93" w:rsidP="00F66A93" w14:paraId="1E3ECEAA" w14:textId="77777777">
      <w:pPr>
        <w:ind w:firstLine="560" w:firstLineChars="200"/>
        <w:rPr>
          <w:rFonts w:ascii="仿宋" w:eastAsia="仿宋" w:hAnsi="仿宋"/>
          <w:sz w:val="28"/>
        </w:rPr>
      </w:pPr>
      <w:r w:rsidRPr="00F66A9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F66A93" w:rsidP="00F66A93" w14:paraId="3053768A" w14:textId="727AE14B">
      <w:pPr>
        <w:ind w:firstLine="560" w:firstLineChars="200"/>
        <w:rPr>
          <w:rFonts w:ascii="仿宋" w:eastAsia="仿宋" w:hAnsi="仿宋"/>
          <w:sz w:val="28"/>
        </w:rPr>
      </w:pPr>
      <w:r w:rsidRPr="00F66A93">
        <w:rPr>
          <w:rFonts w:ascii="仿宋" w:eastAsia="仿宋" w:hAnsi="仿宋"/>
          <w:sz w:val="28"/>
        </w:rPr>
        <w:t>12、《钢结构设计规范》</w:t>
      </w:r>
    </w:p>
    <w:p w:rsidR="00F66A93" w:rsidP="00F66A93" w14:paraId="6F21EE9B" w14:textId="38C39D63">
      <w:pPr>
        <w:pStyle w:val="Heading2"/>
      </w:pPr>
      <w:bookmarkStart w:id="7" w:name="_Toc156080058"/>
      <w:r w:rsidRPr="00F66A93">
        <w:t>(三)、耐磨试验机项目总平面设计要求</w:t>
      </w:r>
      <w:bookmarkEnd w:id="7"/>
    </w:p>
    <w:p w:rsidR="00F66A93" w:rsidP="00F66A93" w14:paraId="4379C192" w14:textId="7BB721D2">
      <w:pPr>
        <w:ind w:firstLine="560" w:firstLineChars="200"/>
        <w:rPr>
          <w:rFonts w:ascii="仿宋" w:eastAsia="仿宋" w:hAnsi="仿宋" w:hint="eastAsia"/>
          <w:sz w:val="28"/>
        </w:rPr>
      </w:pPr>
      <w:r w:rsidRPr="00F66A93">
        <w:rPr>
          <w:rFonts w:ascii="仿宋" w:eastAsia="仿宋" w:hAnsi="仿宋" w:hint="eastAsia"/>
          <w:sz w:val="28"/>
        </w:rPr>
        <w:t>本工程耐磨试验机项目位于耐磨试验机项目建设地，设计过程经过与建设方的多次沟通、考察和论证，最终达成了共识。</w:t>
      </w:r>
    </w:p>
    <w:p w:rsidR="00F66A93" w:rsidP="00F66A93" w14:paraId="3B996F59" w14:textId="3986C7A4">
      <w:pPr>
        <w:pStyle w:val="Heading2"/>
      </w:pPr>
      <w:bookmarkStart w:id="8" w:name="_Toc156080059"/>
      <w:r w:rsidRPr="00F66A93">
        <w:t>(四)、建筑设计规范和标准</w:t>
      </w:r>
      <w:bookmarkEnd w:id="8"/>
    </w:p>
    <w:p w:rsidR="00F66A93" w:rsidRPr="00F66A93" w:rsidP="00F66A93" w14:paraId="7B7CAECA" w14:textId="77777777">
      <w:pPr>
        <w:ind w:firstLine="560" w:firstLineChars="200"/>
        <w:rPr>
          <w:rFonts w:ascii="仿宋" w:eastAsia="仿宋" w:hAnsi="仿宋"/>
          <w:sz w:val="28"/>
        </w:rPr>
      </w:pPr>
      <w:r w:rsidRPr="00F66A93">
        <w:rPr>
          <w:rFonts w:ascii="仿宋" w:eastAsia="仿宋" w:hAnsi="仿宋" w:hint="eastAsia"/>
          <w:sz w:val="28"/>
        </w:rPr>
        <w:t>《砌体结构设计规范》：规定了砌体结构建筑的设计要求，包括墙体厚度、砌体材料的选择、砌缝的处理等，以确保砌体结构的稳定性和安全性。</w:t>
      </w:r>
    </w:p>
    <w:p w:rsidR="00F66A93" w:rsidRPr="00F66A93" w:rsidP="00F66A93" w14:paraId="1D7C621A" w14:textId="77777777">
      <w:pPr>
        <w:ind w:firstLine="560" w:firstLineChars="200"/>
        <w:rPr>
          <w:rFonts w:ascii="仿宋" w:eastAsia="仿宋" w:hAnsi="仿宋"/>
          <w:sz w:val="28"/>
        </w:rPr>
      </w:pPr>
      <w:r w:rsidRPr="00F66A9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F66A93" w:rsidRPr="00F66A93" w:rsidP="00F66A93" w14:paraId="39DD7F7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66A93" w:rsidRPr="00F66A93" w:rsidP="00F66A93" w14:textId="77777777">
      <w:pPr>
        <w:ind w:firstLine="560" w:firstLineChars="200"/>
        <w:rPr>
          <w:rFonts w:ascii="仿宋" w:eastAsia="仿宋" w:hAnsi="仿宋"/>
          <w:sz w:val="28"/>
        </w:rPr>
      </w:pPr>
      <w:r w:rsidRPr="00F66A9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F66A93" w:rsidRPr="00F66A93" w:rsidP="00F66A93" w14:paraId="120D239B" w14:textId="77777777">
      <w:pPr>
        <w:ind w:firstLine="560" w:firstLineChars="200"/>
        <w:rPr>
          <w:rFonts w:ascii="仿宋" w:eastAsia="仿宋" w:hAnsi="仿宋"/>
          <w:sz w:val="28"/>
        </w:rPr>
      </w:pPr>
      <w:r w:rsidRPr="00F66A9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F66A93" w:rsidRPr="00F66A93" w:rsidP="00F66A93" w14:paraId="27431282" w14:textId="77777777">
      <w:pPr>
        <w:ind w:firstLine="560" w:firstLineChars="200"/>
        <w:rPr>
          <w:rFonts w:ascii="仿宋" w:eastAsia="仿宋" w:hAnsi="仿宋"/>
          <w:sz w:val="28"/>
        </w:rPr>
      </w:pPr>
      <w:r w:rsidRPr="00F66A9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F66A93" w:rsidP="00F66A93" w14:paraId="02A5B054" w14:textId="059960CC">
      <w:pPr>
        <w:ind w:firstLine="560" w:firstLineChars="200"/>
        <w:rPr>
          <w:rFonts w:ascii="仿宋" w:eastAsia="仿宋" w:hAnsi="仿宋" w:hint="eastAsia"/>
          <w:sz w:val="28"/>
        </w:rPr>
      </w:pPr>
      <w:r w:rsidRPr="00F66A93">
        <w:rPr>
          <w:rFonts w:ascii="仿宋" w:eastAsia="仿宋" w:hAnsi="仿宋" w:hint="eastAsia"/>
          <w:sz w:val="28"/>
        </w:rPr>
        <w:t>《钢结构设计规范》：规定了钢结构建筑的设计要求，包括钢材的选择、构件的设计、连接方式的确定等，以确保钢结构的强度、稳定性和耐久性。</w:t>
      </w:r>
    </w:p>
    <w:p w:rsidR="00F66A93" w:rsidP="00F66A93" w14:paraId="6823133A" w14:textId="7BB3766E">
      <w:pPr>
        <w:pStyle w:val="Heading2"/>
      </w:pPr>
      <w:bookmarkStart w:id="9" w:name="_Toc156080060"/>
      <w:r w:rsidRPr="00F66A93">
        <w:t>(五)、土建工程设计年限及安全等级</w:t>
      </w:r>
      <w:bookmarkEnd w:id="9"/>
    </w:p>
    <w:p w:rsidR="00F66A93" w:rsidRPr="00F66A93" w:rsidP="00F66A93" w14:paraId="18241818" w14:textId="77777777">
      <w:pPr>
        <w:ind w:firstLine="560" w:firstLineChars="200"/>
        <w:rPr>
          <w:rFonts w:ascii="仿宋" w:eastAsia="仿宋" w:hAnsi="仿宋"/>
          <w:sz w:val="28"/>
        </w:rPr>
      </w:pPr>
      <w:r w:rsidRPr="00F66A93">
        <w:rPr>
          <w:rFonts w:ascii="仿宋" w:eastAsia="仿宋" w:hAnsi="仿宋" w:hint="eastAsia"/>
          <w:sz w:val="28"/>
        </w:rPr>
        <w:t>土建工程的设计使用年限应按照规范的指导原则进行确定。一般来说，民用建筑的设计使用年限为</w:t>
      </w:r>
      <w:r w:rsidRPr="00F66A9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F66A93" w:rsidRPr="00F66A93" w:rsidP="00F66A93" w14:paraId="05755BA6" w14:textId="77777777">
      <w:pPr>
        <w:ind w:firstLine="560" w:firstLineChars="200"/>
        <w:rPr>
          <w:rFonts w:ascii="仿宋" w:eastAsia="仿宋" w:hAnsi="仿宋"/>
          <w:sz w:val="28"/>
        </w:rPr>
      </w:pPr>
      <w:r w:rsidRPr="00F66A93">
        <w:rPr>
          <w:rFonts w:ascii="仿宋" w:eastAsia="仿宋" w:hAnsi="仿宋" w:hint="eastAsia"/>
          <w:sz w:val="28"/>
        </w:rPr>
        <w:t>在正常使用条件下，土建工程结构的设计使用年限应按照以下原则进行折减：</w:t>
      </w:r>
    </w:p>
    <w:p w:rsidR="00F66A93" w:rsidRPr="00F66A93" w:rsidP="00F66A93" w14:paraId="13058E5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66A93" w:rsidRPr="00F66A93" w:rsidP="00F66A93" w14:textId="77777777">
      <w:pPr>
        <w:ind w:firstLine="560" w:firstLineChars="200"/>
        <w:rPr>
          <w:rFonts w:ascii="仿宋" w:eastAsia="仿宋" w:hAnsi="仿宋"/>
          <w:sz w:val="28"/>
        </w:rPr>
      </w:pPr>
      <w:r w:rsidRPr="00F66A93">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F66A93" w:rsidRPr="00F66A93" w:rsidP="00F66A93" w14:paraId="4C4A66AF" w14:textId="77777777">
      <w:pPr>
        <w:ind w:firstLine="560" w:firstLineChars="200"/>
        <w:rPr>
          <w:rFonts w:ascii="仿宋" w:eastAsia="仿宋" w:hAnsi="仿宋"/>
          <w:sz w:val="28"/>
        </w:rPr>
      </w:pPr>
      <w:r w:rsidRPr="00F66A93">
        <w:rPr>
          <w:rFonts w:ascii="仿宋" w:eastAsia="仿宋" w:hAnsi="仿宋" w:hint="eastAsia"/>
          <w:sz w:val="28"/>
        </w:rPr>
        <w:t>对于其他结构类型，如钢结构和木结构等，其设计使用年限也应</w:t>
      </w:r>
      <w:r w:rsidRPr="00F66A93">
        <w:rPr>
          <w:rFonts w:ascii="仿宋" w:eastAsia="仿宋" w:hAnsi="仿宋" w:hint="eastAsia"/>
          <w:sz w:val="28"/>
        </w:rPr>
        <w:t>根据类似经验数据进行修正。</w:t>
      </w:r>
    </w:p>
    <w:p w:rsidR="00F66A93" w:rsidRPr="00F66A93" w:rsidP="00F66A93" w14:paraId="65721C8D" w14:textId="77777777">
      <w:pPr>
        <w:ind w:firstLine="560" w:firstLineChars="200"/>
        <w:rPr>
          <w:rFonts w:ascii="仿宋" w:eastAsia="仿宋" w:hAnsi="仿宋"/>
          <w:sz w:val="28"/>
        </w:rPr>
      </w:pPr>
      <w:r w:rsidRPr="00F66A93">
        <w:rPr>
          <w:rFonts w:ascii="仿宋" w:eastAsia="仿宋" w:hAnsi="仿宋" w:hint="eastAsia"/>
          <w:sz w:val="28"/>
        </w:rPr>
        <w:t>结构设计安全等级</w:t>
      </w:r>
    </w:p>
    <w:p w:rsidR="00F66A93" w:rsidRPr="00F66A93" w:rsidP="00F66A93" w14:paraId="1CFA0AAC" w14:textId="77777777">
      <w:pPr>
        <w:ind w:firstLine="560" w:firstLineChars="200"/>
        <w:rPr>
          <w:rFonts w:ascii="仿宋" w:eastAsia="仿宋" w:hAnsi="仿宋"/>
          <w:sz w:val="28"/>
        </w:rPr>
      </w:pPr>
      <w:r w:rsidRPr="00F66A93">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F66A93" w:rsidRPr="00F66A93" w:rsidP="00F66A93" w14:paraId="588DB514" w14:textId="77777777">
      <w:pPr>
        <w:ind w:firstLine="560" w:firstLineChars="200"/>
        <w:rPr>
          <w:rFonts w:ascii="仿宋" w:eastAsia="仿宋" w:hAnsi="仿宋"/>
          <w:sz w:val="28"/>
        </w:rPr>
      </w:pPr>
      <w:r w:rsidRPr="00F66A93">
        <w:rPr>
          <w:rFonts w:ascii="仿宋" w:eastAsia="仿宋" w:hAnsi="仿宋" w:hint="eastAsia"/>
          <w:sz w:val="28"/>
        </w:rPr>
        <w:t>在具体设计中，结构设计安全等级的选用应根据建筑物的规模、重要性和作用确定：</w:t>
      </w:r>
    </w:p>
    <w:p w:rsidR="00F66A93" w:rsidRPr="00F66A93" w:rsidP="00F66A93" w14:paraId="3CEDA36D" w14:textId="77777777">
      <w:pPr>
        <w:ind w:firstLine="560" w:firstLineChars="200"/>
        <w:rPr>
          <w:rFonts w:ascii="仿宋" w:eastAsia="仿宋" w:hAnsi="仿宋"/>
          <w:sz w:val="28"/>
        </w:rPr>
      </w:pPr>
      <w:r w:rsidRPr="00F66A93">
        <w:rPr>
          <w:rFonts w:ascii="仿宋" w:eastAsia="仿宋" w:hAnsi="仿宋" w:hint="eastAsia"/>
          <w:sz w:val="28"/>
        </w:rPr>
        <w:t>对于特别重要的建筑物或公共建筑等，安全等级不应低于一级。</w:t>
      </w:r>
    </w:p>
    <w:p w:rsidR="00F66A93" w:rsidRPr="00F66A93" w:rsidP="00F66A93" w14:paraId="71127098" w14:textId="77777777">
      <w:pPr>
        <w:ind w:firstLine="560" w:firstLineChars="200"/>
        <w:rPr>
          <w:rFonts w:ascii="仿宋" w:eastAsia="仿宋" w:hAnsi="仿宋"/>
          <w:sz w:val="28"/>
        </w:rPr>
      </w:pPr>
      <w:r w:rsidRPr="00F66A93">
        <w:rPr>
          <w:rFonts w:ascii="仿宋" w:eastAsia="仿宋" w:hAnsi="仿宋" w:hint="eastAsia"/>
          <w:sz w:val="28"/>
        </w:rPr>
        <w:t>对于一般性民用建筑和工业建筑等，安全等级可选用二级或三级。</w:t>
      </w:r>
    </w:p>
    <w:p w:rsidR="00F66A93" w:rsidP="00F66A93" w14:paraId="2ED365DA" w14:textId="0EEFC459">
      <w:pPr>
        <w:ind w:firstLine="560" w:firstLineChars="200"/>
        <w:rPr>
          <w:rFonts w:ascii="仿宋" w:eastAsia="仿宋" w:hAnsi="仿宋" w:hint="eastAsia"/>
          <w:sz w:val="28"/>
        </w:rPr>
      </w:pPr>
      <w:r w:rsidRPr="00F66A93">
        <w:rPr>
          <w:rFonts w:ascii="仿宋" w:eastAsia="仿宋" w:hAnsi="仿宋" w:hint="eastAsia"/>
          <w:sz w:val="28"/>
        </w:rPr>
        <w:t>对于临时性建筑和简易建筑等，安全等级可选用三级或四级。</w:t>
      </w:r>
    </w:p>
    <w:p w:rsidR="00F66A93" w:rsidP="00F66A93" w14:paraId="1F4C50EB" w14:textId="32E76185">
      <w:pPr>
        <w:pStyle w:val="Heading2"/>
      </w:pPr>
      <w:bookmarkStart w:id="10" w:name="_Toc156080061"/>
      <w:r w:rsidRPr="00F66A93">
        <w:t>(六)、建筑工程设计总体要求</w:t>
      </w:r>
      <w:bookmarkEnd w:id="10"/>
    </w:p>
    <w:p w:rsidR="00F66A93" w:rsidRPr="00F66A93" w:rsidP="00F66A93" w14:paraId="56B968AA" w14:textId="77777777">
      <w:pPr>
        <w:ind w:firstLine="560" w:firstLineChars="200"/>
        <w:rPr>
          <w:rFonts w:ascii="仿宋" w:eastAsia="仿宋" w:hAnsi="仿宋"/>
          <w:sz w:val="28"/>
        </w:rPr>
      </w:pPr>
      <w:r w:rsidRPr="00F66A93">
        <w:rPr>
          <w:rFonts w:ascii="仿宋" w:eastAsia="仿宋" w:hAnsi="仿宋" w:hint="eastAsia"/>
          <w:sz w:val="28"/>
        </w:rPr>
        <w:t>工业厂房联合化、露天化、结构轻型化原则：在满足生产工艺要求的前提下，耐磨试验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F66A93" w:rsidRPr="00F66A93" w:rsidP="00F66A93" w14:paraId="610F277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66A93" w:rsidRPr="00F66A93" w:rsidP="00F66A93" w14:textId="77777777">
      <w:pPr>
        <w:ind w:firstLine="560" w:firstLineChars="200"/>
        <w:rPr>
          <w:rFonts w:ascii="仿宋" w:eastAsia="仿宋" w:hAnsi="仿宋"/>
          <w:sz w:val="28"/>
        </w:rPr>
      </w:pPr>
      <w:r w:rsidRPr="00F66A93">
        <w:rPr>
          <w:rFonts w:ascii="仿宋" w:eastAsia="仿宋" w:hAnsi="仿宋" w:hint="eastAsia"/>
          <w:sz w:val="28"/>
        </w:rPr>
        <w:t>场房设计要求：耐磨试验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F66A93" w:rsidRPr="00F66A93" w:rsidP="00F66A93" w14:paraId="3D72395A" w14:textId="77777777">
      <w:pPr>
        <w:ind w:firstLine="560" w:firstLineChars="200"/>
        <w:rPr>
          <w:rFonts w:ascii="仿宋" w:eastAsia="仿宋" w:hAnsi="仿宋"/>
          <w:sz w:val="28"/>
        </w:rPr>
      </w:pPr>
      <w:r w:rsidRPr="00F66A93">
        <w:rPr>
          <w:rFonts w:ascii="仿宋" w:eastAsia="仿宋" w:hAnsi="仿宋" w:hint="eastAsia"/>
          <w:sz w:val="28"/>
        </w:rPr>
        <w:t>技术先进、经济合理、美观适用：耐磨试验机项目建筑设计应力求技术先进、经济合理、美观适用。设计师应充分考虑建筑的功能需求和使用要求，合理选择建筑材料和施工工艺，以提高建筑的技术水平和经济效益。同时，建筑的外观设计应注重美观性，以适应耐磨试验机项目的环境和形象需求。</w:t>
      </w:r>
    </w:p>
    <w:p w:rsidR="00F66A93" w:rsidP="00F66A93" w14:paraId="71950C59" w14:textId="75995FAE">
      <w:pPr>
        <w:ind w:firstLine="560" w:firstLineChars="200"/>
        <w:rPr>
          <w:rFonts w:ascii="仿宋" w:eastAsia="仿宋" w:hAnsi="仿宋" w:hint="eastAsia"/>
          <w:sz w:val="28"/>
        </w:rPr>
      </w:pPr>
      <w:r w:rsidRPr="00F66A93">
        <w:rPr>
          <w:rFonts w:ascii="仿宋" w:eastAsia="仿宋" w:hAnsi="仿宋" w:hint="eastAsia"/>
          <w:sz w:val="28"/>
        </w:rPr>
        <w:t>方便施工、安装和维修：耐磨试验机项目建筑设计应考虑施工、安装和维修的便利性。设计师应合理布局建筑空间，考虑施工流程和设备安装的要求，同时提供便于维修和保养的设计方案，以确保建筑的施工和运维效率。</w:t>
      </w:r>
    </w:p>
    <w:p w:rsidR="00F66A93" w:rsidP="00F66A93" w14:paraId="17F89691" w14:textId="56B49BC0">
      <w:pPr>
        <w:pStyle w:val="Heading2"/>
      </w:pPr>
      <w:bookmarkStart w:id="11" w:name="_Toc156080062"/>
      <w:r w:rsidRPr="00F66A93">
        <w:t>(七)、土建工程建设指标</w:t>
      </w:r>
      <w:bookmarkEnd w:id="11"/>
    </w:p>
    <w:p w:rsidR="00F66A93" w:rsidRPr="00F66A93" w:rsidP="00F66A93" w14:paraId="58F19BD0" w14:textId="77777777">
      <w:pPr>
        <w:ind w:firstLine="560" w:firstLineChars="200"/>
        <w:rPr>
          <w:rFonts w:ascii="仿宋" w:eastAsia="仿宋" w:hAnsi="仿宋"/>
          <w:sz w:val="28"/>
        </w:rPr>
      </w:pPr>
      <w:r w:rsidRPr="00F66A93">
        <w:rPr>
          <w:rFonts w:ascii="仿宋" w:eastAsia="仿宋" w:hAnsi="仿宋" w:hint="eastAsia"/>
          <w:sz w:val="28"/>
        </w:rPr>
        <w:t>根据耐磨试验机项目计划，本期工程耐磨试验机项目的总建筑面积预计为</w:t>
      </w:r>
      <w:r w:rsidRPr="00F66A93">
        <w:rPr>
          <w:rFonts w:ascii="仿宋" w:eastAsia="仿宋" w:hAnsi="仿宋"/>
          <w:sz w:val="28"/>
        </w:rPr>
        <w:t>XXX平方米。其中，计容建筑面积也为XXX平方米。这意味着该耐磨试验机项目将充分利用土地资源，合理规划和设计建筑空间，以满足耐磨试验机项目的功能需求和使用要求。</w:t>
      </w:r>
    </w:p>
    <w:p w:rsidR="00F66A93" w:rsidP="00F66A93" w14:paraId="69C805F7" w14:textId="3BF1352F">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66A93">
        <w:rPr>
          <w:rFonts w:ascii="仿宋" w:eastAsia="仿宋" w:hAnsi="仿宋" w:hint="eastAsia"/>
          <w:sz w:val="28"/>
        </w:rPr>
        <w:t>同时，根据耐磨试验机项目预算，计划投资于本期建筑工程的资金为</w:t>
      </w:r>
      <w:r w:rsidRPr="00F66A93">
        <w:rPr>
          <w:rFonts w:ascii="仿宋" w:eastAsia="仿宋" w:hAnsi="仿宋"/>
          <w:sz w:val="28"/>
        </w:rPr>
        <w:t>XXX万元，占据耐磨试验机项目总投资的XX%。这些资金将用于建筑工程的设计、施工和设备安装等方面的费用支出。通过合理的资金分配和管理，确保耐磨试验机项目的建筑工程质量和进度的控制。</w:t>
      </w:r>
    </w:p>
    <w:p w:rsidR="00F66A93" w:rsidP="00F66A93" w14:paraId="2F9218CD" w14:textId="0F05B0BD">
      <w:pPr>
        <w:pStyle w:val="Heading1"/>
        <w:rPr>
          <w:rFonts w:hint="eastAsia"/>
        </w:rPr>
      </w:pPr>
      <w:bookmarkStart w:id="12" w:name="_Toc156080063"/>
      <w:r w:rsidRPr="00F66A93">
        <w:rPr>
          <w:rFonts w:hint="eastAsia"/>
        </w:rPr>
        <w:t>三、发展规划、产业政策和行业准入分析</w:t>
      </w:r>
      <w:bookmarkEnd w:id="12"/>
    </w:p>
    <w:p w:rsidR="00F66A93" w:rsidP="00F66A93" w14:paraId="6859F5AF" w14:textId="6CA52A02">
      <w:pPr>
        <w:pStyle w:val="Heading2"/>
      </w:pPr>
      <w:bookmarkStart w:id="13" w:name="_Toc156080064"/>
      <w:r w:rsidRPr="00F66A93">
        <w:t>(一)、发展规划分析</w:t>
      </w:r>
      <w:bookmarkEnd w:id="13"/>
    </w:p>
    <w:p w:rsidR="00F66A93" w:rsidRPr="00F66A93" w:rsidP="00F66A93" w14:paraId="32D7D4AB" w14:textId="77777777">
      <w:pPr>
        <w:ind w:firstLine="560" w:firstLineChars="200"/>
        <w:rPr>
          <w:rFonts w:ascii="仿宋" w:eastAsia="仿宋" w:hAnsi="仿宋"/>
          <w:sz w:val="28"/>
        </w:rPr>
      </w:pPr>
      <w:r w:rsidRPr="00F66A93">
        <w:rPr>
          <w:rFonts w:ascii="仿宋" w:eastAsia="仿宋" w:hAnsi="仿宋" w:hint="eastAsia"/>
          <w:sz w:val="28"/>
        </w:rPr>
        <w:t>基础设施建设需求：随着经济发展和城市化进程的推进，基础设施建设需求持续增长，包括公路、高速铁路、机场等耐磨试验机项目的建设和改造。这将为铺路机行业提供稳定的市场需求。</w:t>
      </w:r>
    </w:p>
    <w:p w:rsidR="00F66A93" w:rsidRPr="00F66A93" w:rsidP="00F66A93" w14:paraId="452FA722" w14:textId="77777777">
      <w:pPr>
        <w:ind w:firstLine="560" w:firstLineChars="200"/>
        <w:rPr>
          <w:rFonts w:ascii="仿宋" w:eastAsia="仿宋" w:hAnsi="仿宋"/>
          <w:sz w:val="28"/>
        </w:rPr>
      </w:pPr>
      <w:r w:rsidRPr="00F66A93">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F66A93" w:rsidRPr="00F66A93" w:rsidP="00F66A93" w14:paraId="4586751D" w14:textId="77777777">
      <w:pPr>
        <w:ind w:firstLine="560" w:firstLineChars="200"/>
        <w:rPr>
          <w:rFonts w:ascii="仿宋" w:eastAsia="仿宋" w:hAnsi="仿宋"/>
          <w:sz w:val="28"/>
        </w:rPr>
      </w:pPr>
      <w:r w:rsidRPr="00F66A93">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F66A93" w:rsidRPr="00F66A93" w:rsidP="00F66A93" w14:paraId="394A1951" w14:textId="77777777">
      <w:pPr>
        <w:ind w:firstLine="560" w:firstLineChars="200"/>
        <w:rPr>
          <w:rFonts w:ascii="仿宋" w:eastAsia="仿宋" w:hAnsi="仿宋"/>
          <w:sz w:val="28"/>
        </w:rPr>
      </w:pPr>
      <w:r w:rsidRPr="00F66A93">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F66A93" w:rsidRPr="00F66A93" w:rsidP="00F66A93" w14:paraId="5E3A6189" w14:textId="77777777">
      <w:pPr>
        <w:ind w:firstLine="560" w:firstLineChars="200"/>
        <w:rPr>
          <w:rFonts w:ascii="仿宋" w:eastAsia="仿宋" w:hAnsi="仿宋"/>
          <w:sz w:val="28"/>
        </w:rPr>
      </w:pPr>
      <w:r w:rsidRPr="00F66A93">
        <w:rPr>
          <w:rFonts w:ascii="仿宋" w:eastAsia="仿宋" w:hAnsi="仿宋" w:hint="eastAsia"/>
          <w:sz w:val="28"/>
        </w:rPr>
        <w:t>国际市场机遇：中国的铺路机行业在国际市场上也具有一定竞争力。</w:t>
      </w:r>
    </w:p>
    <w:p w:rsidR="00F66A93" w:rsidP="00F66A93" w14:paraId="17498112" w14:textId="461696D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66A93">
        <w:rPr>
          <w:rFonts w:ascii="仿宋" w:eastAsia="仿宋" w:hAnsi="仿宋" w:hint="eastAsia"/>
          <w:sz w:val="28"/>
        </w:rPr>
        <w:t>综合来看，行业将受益于基础设施建设需求的增加、技术创新的推动、环保要求的提高以及政府政策的支持。同时，积极拓展国际市</w:t>
      </w:r>
    </w:p>
    <w:p w:rsidR="00F66A93" w:rsidP="00F66A93" w14:textId="461696DC">
      <w:pPr>
        <w:ind w:firstLine="560" w:firstLineChars="200"/>
        <w:rPr>
          <w:rFonts w:ascii="仿宋" w:eastAsia="仿宋" w:hAnsi="仿宋" w:hint="eastAsia"/>
          <w:sz w:val="28"/>
        </w:rPr>
      </w:pPr>
      <w:r w:rsidRPr="00F66A93">
        <w:rPr>
          <w:rFonts w:ascii="仿宋" w:eastAsia="仿宋" w:hAnsi="仿宋" w:hint="eastAsia"/>
          <w:sz w:val="28"/>
        </w:rPr>
        <w:t>场也是行业发展的重要方向。然而，行业竞争激烈，企业需要不断提升产品质量、技术水平和服务能力，以保持竞争优势并适应市场需求的变化。</w:t>
      </w:r>
    </w:p>
    <w:p w:rsidR="00F66A93" w:rsidP="00F66A93" w14:paraId="6BA63D40" w14:textId="0FD8F910">
      <w:pPr>
        <w:pStyle w:val="Heading2"/>
      </w:pPr>
      <w:bookmarkStart w:id="14" w:name="_Toc156080065"/>
      <w:r w:rsidRPr="00F66A93">
        <w:t>(二)、产业政策分析</w:t>
      </w:r>
      <w:bookmarkEnd w:id="14"/>
    </w:p>
    <w:p w:rsidR="00F66A93" w:rsidRPr="00F66A93" w:rsidP="00F66A93" w14:paraId="69C9B381" w14:textId="77777777">
      <w:pPr>
        <w:ind w:firstLine="560" w:firstLineChars="200"/>
        <w:rPr>
          <w:rFonts w:ascii="仿宋" w:eastAsia="仿宋" w:hAnsi="仿宋"/>
          <w:sz w:val="28"/>
        </w:rPr>
      </w:pPr>
      <w:r w:rsidRPr="00F66A93">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F66A93" w:rsidRPr="00F66A93" w:rsidP="00F66A93" w14:paraId="682CFFF7" w14:textId="77777777">
      <w:pPr>
        <w:ind w:firstLine="560" w:firstLineChars="200"/>
        <w:rPr>
          <w:rFonts w:ascii="仿宋" w:eastAsia="仿宋" w:hAnsi="仿宋"/>
          <w:sz w:val="28"/>
        </w:rPr>
      </w:pPr>
      <w:r w:rsidRPr="00F66A93">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F66A93" w:rsidRPr="00F66A93" w:rsidP="00F66A93" w14:paraId="4B9DD506" w14:textId="77777777">
      <w:pPr>
        <w:ind w:firstLine="560" w:firstLineChars="200"/>
        <w:rPr>
          <w:rFonts w:ascii="仿宋" w:eastAsia="仿宋" w:hAnsi="仿宋"/>
          <w:sz w:val="28"/>
        </w:rPr>
      </w:pPr>
      <w:r w:rsidRPr="00F66A93">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F66A93" w:rsidRPr="00F66A93" w:rsidP="00F66A93" w14:paraId="4ACBA74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66A93">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F66A93" w:rsidRPr="00F66A93" w:rsidP="00F66A93" w14:paraId="5309362E" w14:textId="77777777">
      <w:pPr>
        <w:ind w:firstLine="560" w:firstLineChars="200"/>
        <w:rPr>
          <w:rFonts w:ascii="仿宋" w:eastAsia="仿宋" w:hAnsi="仿宋"/>
          <w:sz w:val="28"/>
        </w:rPr>
      </w:pPr>
      <w:r w:rsidRPr="00F66A93">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F66A93" w:rsidRPr="00F66A93" w:rsidP="00F66A93" w14:paraId="6D703960" w14:textId="77777777">
      <w:pPr>
        <w:ind w:firstLine="560" w:firstLineChars="200"/>
        <w:rPr>
          <w:rFonts w:ascii="仿宋" w:eastAsia="仿宋" w:hAnsi="仿宋"/>
          <w:sz w:val="28"/>
        </w:rPr>
      </w:pPr>
      <w:r w:rsidRPr="00F66A93">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F66A93">
        <w:rPr>
          <w:rFonts w:ascii="仿宋" w:eastAsia="仿宋" w:hAnsi="仿宋"/>
          <w:sz w:val="28"/>
        </w:rPr>
        <w:t>30个工业型、商贸型、旅游型等国家、省、市</w:t>
      </w:r>
      <w:r w:rsidRPr="00F66A93">
        <w:rPr>
          <w:rFonts w:ascii="仿宋" w:eastAsia="仿宋" w:hAnsi="仿宋" w:hint="eastAsia"/>
          <w:sz w:val="28"/>
        </w:rPr>
        <w:t>特色小镇，推动三次产业融合发展。</w:t>
      </w:r>
    </w:p>
    <w:p w:rsidR="00F66A93" w:rsidRPr="00F66A93" w:rsidP="00F66A93" w14:paraId="2CC2157B" w14:textId="77777777">
      <w:pPr>
        <w:ind w:firstLine="560" w:firstLineChars="200"/>
        <w:rPr>
          <w:rFonts w:ascii="仿宋" w:eastAsia="仿宋" w:hAnsi="仿宋"/>
          <w:sz w:val="28"/>
        </w:rPr>
      </w:pPr>
      <w:r w:rsidRPr="00F66A93">
        <w:rPr>
          <w:rFonts w:ascii="仿宋" w:eastAsia="仿宋" w:hAnsi="仿宋" w:hint="eastAsia"/>
          <w:sz w:val="28"/>
        </w:rPr>
        <w:t>考虑到耐磨试验机项目建设地的投资环境、劳动力条件和政策优势，耐磨试验机项目承办单位决定在耐磨试验机项目建设地实施投资耐磨试验机项目建设。投资耐磨试验机项目的生产规模和工艺技术装备将达到国际先进水平，有利于进一步提升产品质量，丰富产品品种并可以配合其他相关产品形成突出优势，使市场占有率以及竞争力得到进一步巩固和增强。</w:t>
      </w:r>
    </w:p>
    <w:p w:rsidR="00F66A93" w:rsidRPr="00F66A93" w:rsidP="00F66A93" w14:paraId="21E23BF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66A93">
        <w:rPr>
          <w:rFonts w:ascii="仿宋" w:eastAsia="仿宋" w:hAnsi="仿宋" w:hint="eastAsia"/>
          <w:sz w:val="28"/>
        </w:rPr>
        <w:t>投资耐磨试验机项目建成投产后，耐磨试验机项目承办单位将成为耐磨试验机项目建设地内目前投资规模较大的企业之一。耐磨试验机项目的建设无论是对企业自身的发展还是对促进当地经济和社会发展都将起到明显的推动作用。投资耐磨试验机项目的建设是耐磨试验机项目承办单位自身发展的需要。随着国内相关行业的高速发展和</w:t>
      </w:r>
    </w:p>
    <w:p w:rsidR="00F66A93" w:rsidRPr="00F66A93" w:rsidP="00F66A93" w14:textId="77777777">
      <w:pPr>
        <w:ind w:firstLine="560" w:firstLineChars="200"/>
        <w:rPr>
          <w:rFonts w:ascii="仿宋" w:eastAsia="仿宋" w:hAnsi="仿宋"/>
          <w:sz w:val="28"/>
        </w:rPr>
      </w:pPr>
      <w:r w:rsidRPr="00F66A93">
        <w:rPr>
          <w:rFonts w:ascii="仿宋" w:eastAsia="仿宋" w:hAnsi="仿宋" w:hint="eastAsia"/>
          <w:sz w:val="28"/>
        </w:rPr>
        <w:t>客户需求面的不断增多，耐磨试验机项目产品市场需求量日益扩大。因此，紧紧抓住耐磨试验机项目产品市场需求动态，拓展投资耐磨试验机项目丰富产品线及扩大生产规模已经显得必要而且紧迫。</w:t>
      </w:r>
    </w:p>
    <w:p w:rsidR="00F66A93" w:rsidP="00F66A93" w14:paraId="11D7A033" w14:textId="2F2E0E36">
      <w:pPr>
        <w:ind w:firstLine="560" w:firstLineChars="200"/>
        <w:rPr>
          <w:rFonts w:ascii="仿宋" w:eastAsia="仿宋" w:hAnsi="仿宋" w:hint="eastAsia"/>
          <w:sz w:val="28"/>
        </w:rPr>
      </w:pPr>
      <w:r w:rsidRPr="00F66A93">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F66A93" w:rsidP="00F66A93" w14:paraId="14E3F27B" w14:textId="52A6F75A">
      <w:pPr>
        <w:pStyle w:val="Heading2"/>
      </w:pPr>
      <w:bookmarkStart w:id="15" w:name="_Toc156080066"/>
      <w:r w:rsidRPr="00F66A93">
        <w:t>(三)、行业准入分析</w:t>
      </w:r>
      <w:bookmarkEnd w:id="15"/>
    </w:p>
    <w:p w:rsidR="00F66A93" w:rsidRPr="00F66A93" w:rsidP="00F66A93" w14:paraId="409D9A85" w14:textId="77777777">
      <w:pPr>
        <w:ind w:firstLine="560" w:firstLineChars="200"/>
        <w:rPr>
          <w:rFonts w:ascii="仿宋" w:eastAsia="仿宋" w:hAnsi="仿宋"/>
          <w:sz w:val="28"/>
        </w:rPr>
      </w:pPr>
      <w:r w:rsidRPr="00F66A93">
        <w:rPr>
          <w:rFonts w:ascii="仿宋" w:eastAsia="仿宋" w:hAnsi="仿宋"/>
          <w:sz w:val="28"/>
        </w:rPr>
        <w:t>xxx有限公司于XX年XX月顺利通过了xxx有限公司所在地的相关部门的立项和其他必要的审批流程，符合行业准入标准。</w:t>
      </w:r>
    </w:p>
    <w:p w:rsidR="00F66A93" w:rsidRPr="00F66A93" w:rsidP="00F66A93" w14:paraId="14CFD59E" w14:textId="77777777">
      <w:pPr>
        <w:ind w:firstLine="560" w:firstLineChars="200"/>
        <w:rPr>
          <w:rFonts w:ascii="仿宋" w:eastAsia="仿宋" w:hAnsi="仿宋"/>
          <w:sz w:val="28"/>
        </w:rPr>
      </w:pPr>
      <w:r w:rsidRPr="00F66A93">
        <w:rPr>
          <w:rFonts w:ascii="仿宋" w:eastAsia="仿宋" w:hAnsi="仿宋" w:hint="eastAsia"/>
          <w:sz w:val="28"/>
        </w:rPr>
        <w:t>为了推动中小企业的协调发展，建立了中小企业跨区域交流合作机制，鼓励东中西部地区的中小企业利用各自的比较优势进行合作，以缩小地区间的发展差距。同时，我们也致力于推进城乡中小企业的协调发展。此外，为了推动军民融合发展，我们正努力促进中小企业进入武器装备科研、生产和服务领域。</w:t>
      </w:r>
    </w:p>
    <w:p w:rsidR="00F66A93" w:rsidRPr="00F66A93" w:rsidP="00F66A93" w14:paraId="0723EBFD" w14:textId="77777777">
      <w:pPr>
        <w:ind w:firstLine="560" w:firstLineChars="200"/>
        <w:rPr>
          <w:rFonts w:ascii="仿宋" w:eastAsia="仿宋" w:hAnsi="仿宋"/>
          <w:sz w:val="28"/>
        </w:rPr>
      </w:pPr>
      <w:r w:rsidRPr="00F66A93">
        <w:rPr>
          <w:rFonts w:ascii="仿宋" w:eastAsia="仿宋" w:hAnsi="仿宋" w:hint="eastAsia"/>
          <w:sz w:val="28"/>
        </w:rPr>
        <w:t>我们鼓励和引导中小企业承担社会责任，营造和谐的发展环境。改革开放</w:t>
      </w:r>
      <w:r w:rsidRPr="00F66A93">
        <w:rPr>
          <w:rFonts w:ascii="仿宋" w:eastAsia="仿宋" w:hAnsi="仿宋"/>
          <w:sz w:val="28"/>
        </w:rPr>
        <w:t>XX年来，民间投资和民营经济从小到大、由弱变强，已经发展成</w:t>
      </w:r>
      <w:r w:rsidRPr="00F66A93">
        <w:rPr>
          <w:rFonts w:ascii="仿宋" w:eastAsia="仿宋" w:hAnsi="仿宋" w:hint="eastAsia"/>
          <w:sz w:val="28"/>
        </w:rPr>
        <w:t>为推动我国经济发展、优化产业结构、繁荣城乡市场、扩大社会就业的重要力量。</w:t>
      </w:r>
    </w:p>
    <w:p w:rsidR="00F66A93" w:rsidRPr="00F66A93" w:rsidP="00F66A93" w14:paraId="099001E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66A93">
        <w:rPr>
          <w:rFonts w:ascii="仿宋" w:eastAsia="仿宋" w:hAnsi="仿宋" w:hint="eastAsia"/>
          <w:sz w:val="28"/>
        </w:rPr>
        <w:t>从投资总量的角度来看，自</w:t>
      </w:r>
      <w:r w:rsidRPr="00F66A93">
        <w:rPr>
          <w:rFonts w:ascii="仿宋" w:eastAsia="仿宋" w:hAnsi="仿宋"/>
          <w:sz w:val="28"/>
        </w:rPr>
        <w:t>XXXX年以来，民间投资占全国固定资产投资的比重已经连续5年超过XX%，最高时达到了XX%。特别是在制造业领域，民间投资的比重已经超过八成，充分证明了民间投资</w:t>
      </w:r>
    </w:p>
    <w:p w:rsidR="00F66A93" w:rsidRPr="00F66A93" w:rsidP="00F66A93" w14:textId="77777777">
      <w:pPr>
        <w:ind w:firstLine="560" w:firstLineChars="200"/>
        <w:rPr>
          <w:rFonts w:ascii="仿宋" w:eastAsia="仿宋" w:hAnsi="仿宋"/>
          <w:sz w:val="28"/>
        </w:rPr>
      </w:pPr>
      <w:r w:rsidRPr="00F66A93">
        <w:rPr>
          <w:rFonts w:ascii="仿宋" w:eastAsia="仿宋" w:hAnsi="仿宋"/>
          <w:sz w:val="28"/>
        </w:rPr>
        <w:t>在我国投资领域的主导地位。</w:t>
      </w:r>
    </w:p>
    <w:p w:rsidR="00F66A93" w:rsidRPr="00F66A93" w:rsidP="00F66A93" w14:paraId="439D41F4" w14:textId="77777777">
      <w:pPr>
        <w:ind w:firstLine="560" w:firstLineChars="200"/>
        <w:rPr>
          <w:rFonts w:ascii="仿宋" w:eastAsia="仿宋" w:hAnsi="仿宋"/>
          <w:sz w:val="28"/>
        </w:rPr>
      </w:pPr>
      <w:r w:rsidRPr="00F66A93">
        <w:rPr>
          <w:rFonts w:ascii="仿宋" w:eastAsia="仿宋" w:hAnsi="仿宋" w:hint="eastAsia"/>
          <w:sz w:val="28"/>
        </w:rPr>
        <w:t>从促进产业发展的角度看，民营企业具有机制灵活、贴近市场的特点，因此在优化产业结构、推进技术创新、促进转型升级等方面力度大、成效显著。据统计，我国</w:t>
      </w:r>
      <w:r w:rsidRPr="00F66A93">
        <w:rPr>
          <w:rFonts w:ascii="仿宋" w:eastAsia="仿宋" w:hAnsi="仿宋"/>
          <w:sz w:val="28"/>
        </w:rPr>
        <w:t>XX%的专利、XX%以上的技术创新、XX%以上的新产品开发，都是由民营企业完成的。</w:t>
      </w:r>
    </w:p>
    <w:p w:rsidR="00F66A93" w:rsidRPr="00F66A93" w:rsidP="00F66A93" w14:paraId="619BBB7A" w14:textId="77777777">
      <w:pPr>
        <w:ind w:firstLine="560" w:firstLineChars="200"/>
        <w:rPr>
          <w:rFonts w:ascii="仿宋" w:eastAsia="仿宋" w:hAnsi="仿宋"/>
          <w:sz w:val="28"/>
        </w:rPr>
      </w:pPr>
      <w:r w:rsidRPr="00F66A93">
        <w:rPr>
          <w:rFonts w:ascii="仿宋" w:eastAsia="仿宋" w:hAnsi="仿宋" w:hint="eastAsia"/>
          <w:sz w:val="28"/>
        </w:rPr>
        <w:t>在吸纳就业方面，民营经济作为国民经济的生力军，是主要的就业承载主体。据全国工商联统计，城镇就业中，民营经济的占比超过了</w:t>
      </w:r>
      <w:r w:rsidRPr="00F66A93">
        <w:rPr>
          <w:rFonts w:ascii="仿宋" w:eastAsia="仿宋" w:hAnsi="仿宋"/>
          <w:sz w:val="28"/>
        </w:rPr>
        <w:t>XX%，而新增就业的贡献率更是超过了XX%。</w:t>
      </w:r>
    </w:p>
    <w:p w:rsidR="00F66A93" w:rsidRPr="00F66A93" w:rsidP="00F66A93" w14:paraId="3593729A" w14:textId="77777777">
      <w:pPr>
        <w:ind w:firstLine="560" w:firstLineChars="200"/>
        <w:rPr>
          <w:rFonts w:ascii="仿宋" w:eastAsia="仿宋" w:hAnsi="仿宋"/>
          <w:sz w:val="28"/>
        </w:rPr>
      </w:pPr>
      <w:r w:rsidRPr="00F66A93">
        <w:rPr>
          <w:rFonts w:ascii="仿宋" w:eastAsia="仿宋" w:hAnsi="仿宋" w:hint="eastAsia"/>
          <w:sz w:val="28"/>
        </w:rPr>
        <w:t>到</w:t>
      </w:r>
      <w:r w:rsidRPr="00F66A93">
        <w:rPr>
          <w:rFonts w:ascii="仿宋" w:eastAsia="仿宋" w:hAnsi="仿宋"/>
          <w:sz w:val="28"/>
        </w:rPr>
        <w:t>XX年底，我国民营企业的数量超过XX万家，个体工商户超过XX万户，注册资本超过XX万亿元，民营经济占GDP的比重超过XX%，这充分证明了民营经济在我国经济中的重要地位。同时，民营经济也是参与国际竞争的重要力量。</w:t>
      </w:r>
    </w:p>
    <w:p w:rsidR="00F66A93" w:rsidP="00F66A93" w14:paraId="6A6C101C" w14:textId="68A776BA">
      <w:pPr>
        <w:ind w:firstLine="560" w:firstLineChars="200"/>
        <w:rPr>
          <w:rFonts w:ascii="仿宋" w:eastAsia="仿宋" w:hAnsi="仿宋"/>
          <w:sz w:val="28"/>
        </w:rPr>
      </w:pPr>
      <w:r w:rsidRPr="00F66A93">
        <w:rPr>
          <w:rFonts w:ascii="仿宋" w:eastAsia="仿宋" w:hAnsi="仿宋" w:hint="eastAsia"/>
          <w:sz w:val="28"/>
        </w:rPr>
        <w:t>为了引导民间投资参与制造业重大耐磨试验机项目建设，国务院办公厅转发了财政部、发展改革委和人民银行联合发布的《关于在公共服务领域推广政府和社会资本合作模式的指导意见》。这为广泛采用政府和社会资本合作（</w:t>
      </w:r>
      <w:r w:rsidRPr="00F66A93">
        <w:rPr>
          <w:rFonts w:ascii="仿宋" w:eastAsia="仿宋" w:hAnsi="仿宋"/>
          <w:sz w:val="28"/>
        </w:rPr>
        <w:t>PPP）模式提供了指导。</w:t>
      </w:r>
    </w:p>
    <w:p w:rsidR="00F66A93" w:rsidP="00F66A93" w14:paraId="7B82A7E4" w14:textId="01FFF36A">
      <w:pPr>
        <w:pStyle w:val="Heading1"/>
        <w:rPr>
          <w:rFonts w:hint="eastAsia"/>
        </w:rPr>
      </w:pPr>
      <w:bookmarkStart w:id="16" w:name="_Toc156080067"/>
      <w:r w:rsidRPr="00F66A93">
        <w:rPr>
          <w:rFonts w:hint="eastAsia"/>
        </w:rPr>
        <w:t>四、实施进度</w:t>
      </w:r>
      <w:bookmarkEnd w:id="16"/>
    </w:p>
    <w:p w:rsidR="00F66A93" w:rsidP="00F66A93" w14:paraId="5329E500" w14:textId="6D4B7409">
      <w:pPr>
        <w:pStyle w:val="Heading2"/>
      </w:pPr>
      <w:bookmarkStart w:id="17" w:name="_Toc156080068"/>
      <w:r w:rsidRPr="00F66A93">
        <w:t>(一)、建设周期</w:t>
      </w:r>
      <w:bookmarkEnd w:id="17"/>
    </w:p>
    <w:p w:rsidR="00F66A93" w:rsidRPr="00F66A93" w:rsidP="00F66A93" w14:paraId="2E7DDE73" w14:textId="77777777">
      <w:pPr>
        <w:ind w:firstLine="560" w:firstLineChars="200"/>
        <w:rPr>
          <w:rFonts w:ascii="仿宋" w:eastAsia="仿宋" w:hAnsi="仿宋"/>
          <w:sz w:val="28"/>
        </w:rPr>
      </w:pPr>
      <w:r w:rsidRPr="00F66A93">
        <w:rPr>
          <w:rFonts w:ascii="仿宋" w:eastAsia="仿宋" w:hAnsi="仿宋" w:hint="eastAsia"/>
          <w:sz w:val="28"/>
        </w:rPr>
        <w:t>耐磨试验机项目建设周期为</w:t>
      </w:r>
      <w:r w:rsidRPr="00F66A93">
        <w:rPr>
          <w:rFonts w:ascii="仿宋" w:eastAsia="仿宋" w:hAnsi="仿宋"/>
          <w:sz w:val="28"/>
        </w:rPr>
        <w:t>XXX个月，其中包括以下工作内容：</w:t>
      </w:r>
    </w:p>
    <w:p w:rsidR="00F66A93" w:rsidRPr="00F66A93" w:rsidP="00F66A93" w14:paraId="0294660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66A93">
        <w:rPr>
          <w:rFonts w:ascii="仿宋" w:eastAsia="仿宋" w:hAnsi="仿宋" w:hint="eastAsia"/>
          <w:sz w:val="28"/>
        </w:rPr>
        <w:t>耐磨试验机项目前期准备阶段：</w:t>
      </w:r>
    </w:p>
    <w:p w:rsidR="00F66A93" w:rsidRPr="00F66A93" w:rsidP="00F66A93" w14:paraId="68EB1862" w14:textId="77777777">
      <w:pPr>
        <w:ind w:firstLine="560" w:firstLineChars="200"/>
        <w:rPr>
          <w:rFonts w:ascii="仿宋" w:eastAsia="仿宋" w:hAnsi="仿宋"/>
          <w:sz w:val="28"/>
        </w:rPr>
      </w:pPr>
      <w:r w:rsidRPr="00F66A93">
        <w:rPr>
          <w:rFonts w:ascii="仿宋" w:eastAsia="仿宋" w:hAnsi="仿宋" w:hint="eastAsia"/>
          <w:sz w:val="28"/>
        </w:rPr>
        <w:t>在耐磨试验机项目前期准备阶段，需要进行耐磨试验机项目可行性研究、技术方案设计和预算编制等工作。这些工作旨在评估耐磨试验机项目的可行性和经济效益，确定耐磨试验机项目的基本框架和目标。</w:t>
      </w:r>
    </w:p>
    <w:p w:rsidR="00F66A93" w:rsidRPr="00F66A93" w:rsidP="00F66A93" w14:paraId="378C5926" w14:textId="77777777">
      <w:pPr>
        <w:ind w:firstLine="560" w:firstLineChars="200"/>
        <w:rPr>
          <w:rFonts w:ascii="仿宋" w:eastAsia="仿宋" w:hAnsi="仿宋"/>
          <w:sz w:val="28"/>
        </w:rPr>
      </w:pPr>
      <w:r w:rsidRPr="00F66A93">
        <w:rPr>
          <w:rFonts w:ascii="仿宋" w:eastAsia="仿宋" w:hAnsi="仿宋" w:hint="eastAsia"/>
          <w:sz w:val="28"/>
        </w:rPr>
        <w:t>工程勘察与设计阶段：</w:t>
      </w:r>
    </w:p>
    <w:p w:rsidR="00F66A93" w:rsidRPr="00F66A93" w:rsidP="00F66A93" w14:paraId="5BFAAE06" w14:textId="77777777">
      <w:pPr>
        <w:ind w:firstLine="560" w:firstLineChars="200"/>
        <w:rPr>
          <w:rFonts w:ascii="仿宋" w:eastAsia="仿宋" w:hAnsi="仿宋"/>
          <w:sz w:val="28"/>
        </w:rPr>
      </w:pPr>
      <w:r w:rsidRPr="00F66A93">
        <w:rPr>
          <w:rFonts w:ascii="仿宋" w:eastAsia="仿宋" w:hAnsi="仿宋" w:hint="eastAsia"/>
          <w:sz w:val="28"/>
        </w:rPr>
        <w:t>在工程勘察与设计阶段，需要进行场地勘察、土地规划、地质勘察和工程设计等工作。这些工作的目的是确保耐磨试验机项目在技术上和环境上的可行性，并制定详细的工程设计方案。</w:t>
      </w:r>
    </w:p>
    <w:p w:rsidR="00F66A93" w:rsidRPr="00F66A93" w:rsidP="00F66A93" w14:paraId="6B5E4BCF" w14:textId="77777777">
      <w:pPr>
        <w:ind w:firstLine="560" w:firstLineChars="200"/>
        <w:rPr>
          <w:rFonts w:ascii="仿宋" w:eastAsia="仿宋" w:hAnsi="仿宋"/>
          <w:sz w:val="28"/>
        </w:rPr>
      </w:pPr>
      <w:r w:rsidRPr="00F66A93">
        <w:rPr>
          <w:rFonts w:ascii="仿宋" w:eastAsia="仿宋" w:hAnsi="仿宋" w:hint="eastAsia"/>
          <w:sz w:val="28"/>
        </w:rPr>
        <w:t>土建工程施工阶段：</w:t>
      </w:r>
    </w:p>
    <w:p w:rsidR="00F66A93" w:rsidRPr="00F66A93" w:rsidP="00F66A93" w14:paraId="36CA4647" w14:textId="77777777">
      <w:pPr>
        <w:ind w:firstLine="560" w:firstLineChars="200"/>
        <w:rPr>
          <w:rFonts w:ascii="仿宋" w:eastAsia="仿宋" w:hAnsi="仿宋"/>
          <w:sz w:val="28"/>
        </w:rPr>
      </w:pPr>
      <w:r w:rsidRPr="00F66A93">
        <w:rPr>
          <w:rFonts w:ascii="仿宋" w:eastAsia="仿宋" w:hAnsi="仿宋" w:hint="eastAsia"/>
          <w:sz w:val="28"/>
        </w:rPr>
        <w:t>土建工程施工阶段是耐磨试验机项目的实施阶段，包括基础设施建设、建筑物结构施工和室内装修等工作。在施工过程中，需要确保施工质量和安全，并按照设计要求进行施工管理。</w:t>
      </w:r>
    </w:p>
    <w:p w:rsidR="00F66A93" w:rsidRPr="00F66A93" w:rsidP="00F66A93" w14:paraId="4796E6D2" w14:textId="77777777">
      <w:pPr>
        <w:ind w:firstLine="560" w:firstLineChars="200"/>
        <w:rPr>
          <w:rFonts w:ascii="仿宋" w:eastAsia="仿宋" w:hAnsi="仿宋"/>
          <w:sz w:val="28"/>
        </w:rPr>
      </w:pPr>
      <w:r w:rsidRPr="00F66A93">
        <w:rPr>
          <w:rFonts w:ascii="仿宋" w:eastAsia="仿宋" w:hAnsi="仿宋" w:hint="eastAsia"/>
          <w:sz w:val="28"/>
        </w:rPr>
        <w:t>设备采购阶段：</w:t>
      </w:r>
    </w:p>
    <w:p w:rsidR="00F66A93" w:rsidRPr="00F66A93" w:rsidP="00F66A93" w14:paraId="5086C40A" w14:textId="77777777">
      <w:pPr>
        <w:ind w:firstLine="560" w:firstLineChars="200"/>
        <w:rPr>
          <w:rFonts w:ascii="仿宋" w:eastAsia="仿宋" w:hAnsi="仿宋"/>
          <w:sz w:val="28"/>
        </w:rPr>
      </w:pPr>
      <w:r w:rsidRPr="00F66A93">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F66A93" w:rsidRPr="00F66A93" w:rsidP="00F66A93" w14:paraId="47983702" w14:textId="77777777">
      <w:pPr>
        <w:ind w:firstLine="560" w:firstLineChars="200"/>
        <w:rPr>
          <w:rFonts w:ascii="仿宋" w:eastAsia="仿宋" w:hAnsi="仿宋"/>
          <w:sz w:val="28"/>
        </w:rPr>
      </w:pPr>
      <w:r w:rsidRPr="00F66A93">
        <w:rPr>
          <w:rFonts w:ascii="仿宋" w:eastAsia="仿宋" w:hAnsi="仿宋" w:hint="eastAsia"/>
          <w:sz w:val="28"/>
        </w:rPr>
        <w:t>设备安装调试阶段：</w:t>
      </w:r>
    </w:p>
    <w:p w:rsidR="00F66A93" w:rsidRPr="00F66A93" w:rsidP="00F66A93" w14:paraId="2354554D" w14:textId="77777777">
      <w:pPr>
        <w:ind w:firstLine="560" w:firstLineChars="200"/>
        <w:rPr>
          <w:rFonts w:ascii="仿宋" w:eastAsia="仿宋" w:hAnsi="仿宋"/>
          <w:sz w:val="28"/>
        </w:rPr>
      </w:pPr>
      <w:r w:rsidRPr="00F66A93">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F66A93" w:rsidRPr="00F66A93" w:rsidP="00F66A93" w14:paraId="069A6267" w14:textId="77777777">
      <w:pPr>
        <w:ind w:firstLine="560" w:firstLineChars="200"/>
        <w:rPr>
          <w:rFonts w:ascii="仿宋" w:eastAsia="仿宋" w:hAnsi="仿宋"/>
          <w:sz w:val="28"/>
        </w:rPr>
      </w:pPr>
      <w:r w:rsidRPr="00F66A93">
        <w:rPr>
          <w:rFonts w:ascii="仿宋" w:eastAsia="仿宋" w:hAnsi="仿宋" w:hint="eastAsia"/>
          <w:sz w:val="28"/>
        </w:rPr>
        <w:t>试车投产阶段：</w:t>
      </w:r>
    </w:p>
    <w:p w:rsidR="00F66A93" w:rsidP="00F66A93" w14:paraId="02AF6A85" w14:textId="156AE484">
      <w:pPr>
        <w:ind w:firstLine="560" w:firstLineChars="200"/>
        <w:rPr>
          <w:rFonts w:ascii="仿宋" w:eastAsia="仿宋" w:hAnsi="仿宋" w:hint="eastAsia"/>
          <w:sz w:val="28"/>
        </w:rPr>
      </w:pPr>
      <w:r w:rsidRPr="00F66A93">
        <w:rPr>
          <w:rFonts w:ascii="仿宋" w:eastAsia="仿宋" w:hAnsi="仿宋" w:hint="eastAsia"/>
          <w:sz w:val="28"/>
        </w:rPr>
        <w:t>试车投产阶段是对整个耐磨试验机项目进行系统调试和试运行</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https://d.book118.com/155113243243011121</w:t>
        </w:r>
      </w:hyperlink>
    </w:p>
    <w:p w:rsidR="00F66A93" w:rsidP="00F66A93">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paraId="2535A4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paraId="4491C69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paraId="15E51CE4"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66A93" w14:paraId="54208B5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paraId="6D51F06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66A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66A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66A9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66A9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66A9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66A9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66A9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66A9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66A9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66A9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66A9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66A9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66A9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66A9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66A9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66A9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66A9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66A9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6A9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P="00F1415E" w14:textId="2A2689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66A9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paraId="4A3EB67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paraId="69C0840C"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paraId="708C1D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rsidRPr="00F66A93" w:rsidP="00F66A93" w14:textId="7B80DD95">
    <w:pPr>
      <w:pStyle w:val="Header"/>
      <w:rPr>
        <w:rFonts w:ascii="仿宋" w:eastAsia="仿宋" w:hAnsi="仿宋"/>
      </w:rPr>
    </w:pPr>
    <w:r w:rsidRPr="00F66A93">
      <w:rPr>
        <w:rFonts w:ascii="仿宋" w:eastAsia="仿宋" w:hAnsi="仿宋" w:hint="eastAsia"/>
      </w:rPr>
      <w:t>耐磨试验机相关行业项目成效实现方案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6A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A93"/>
    <w:rsid w:val="00F1415E"/>
    <w:rsid w:val="00F66A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E7F55B"/>
  <w15:chartTrackingRefBased/>
  <w15:docId w15:val="{F9CD0F27-5CB4-4887-80BE-F2A57A92D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66A9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66A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66A93"/>
    <w:rPr>
      <w:b/>
      <w:bCs/>
      <w:kern w:val="44"/>
      <w:sz w:val="44"/>
      <w:szCs w:val="44"/>
    </w:rPr>
  </w:style>
  <w:style w:type="character" w:customStyle="1" w:styleId="2">
    <w:name w:val="标题 2 字符"/>
    <w:basedOn w:val="DefaultParagraphFont"/>
    <w:link w:val="Heading2"/>
    <w:uiPriority w:val="9"/>
    <w:rsid w:val="00F66A9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66A9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66A93"/>
    <w:rPr>
      <w:sz w:val="18"/>
      <w:szCs w:val="18"/>
    </w:rPr>
  </w:style>
  <w:style w:type="paragraph" w:styleId="Footer">
    <w:name w:val="footer"/>
    <w:basedOn w:val="Normal"/>
    <w:link w:val="a0"/>
    <w:uiPriority w:val="99"/>
    <w:unhideWhenUsed/>
    <w:rsid w:val="00F66A9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66A93"/>
    <w:rPr>
      <w:sz w:val="18"/>
      <w:szCs w:val="18"/>
    </w:rPr>
  </w:style>
  <w:style w:type="character" w:styleId="PageNumber">
    <w:name w:val="page number"/>
    <w:basedOn w:val="DefaultParagraphFont"/>
    <w:uiPriority w:val="99"/>
    <w:semiHidden/>
    <w:unhideWhenUsed/>
    <w:rsid w:val="00F66A93"/>
  </w:style>
  <w:style w:type="paragraph" w:styleId="TOC1">
    <w:name w:val="toc 1"/>
    <w:basedOn w:val="Normal"/>
    <w:next w:val="Normal"/>
    <w:autoRedefine/>
    <w:uiPriority w:val="39"/>
    <w:unhideWhenUsed/>
    <w:rsid w:val="00F66A93"/>
  </w:style>
  <w:style w:type="paragraph" w:styleId="TOC2">
    <w:name w:val="toc 2"/>
    <w:basedOn w:val="Normal"/>
    <w:next w:val="Normal"/>
    <w:autoRedefine/>
    <w:uiPriority w:val="39"/>
    <w:unhideWhenUsed/>
    <w:rsid w:val="00F66A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5511324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5231</Words>
  <Characters>29820</Characters>
  <Application>Microsoft Office Word</Application>
  <DocSecurity>0</DocSecurity>
  <Lines>248</Lines>
  <Paragraphs>69</Paragraphs>
  <ScaleCrop>false</ScaleCrop>
  <Company/>
  <LinksUpToDate>false</LinksUpToDate>
  <CharactersWithSpaces>34982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2024-01-13T15:13:00Z</dcterms:created>
  <dcterms:modified xsi:type="dcterms:W3CDTF">2024-01-13T15:13:00Z</dcterms:modified>
</cp:coreProperties>
</file>