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轴承离合器用油项目计划设计方案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07" w:history="1">
        <w:r>
          <w:rPr>
            <w:rFonts w:ascii="仿宋" w:eastAsia="仿宋" w:hAnsi="仿宋" w:cs="仿宋" w:hint="eastAsia"/>
            <w:lang w:eastAsia="zh-CN"/>
          </w:rPr>
          <w:t>前言</w:t>
        </w:r>
        <w:r>
          <w:tab/>
        </w:r>
        <w:r>
          <w:fldChar w:fldCharType="begin"/>
        </w:r>
        <w:r>
          <w:instrText xml:space="preserve"> PAGEREF _Toc19607 \h </w:instrText>
        </w:r>
        <w:r>
          <w:fldChar w:fldCharType="separate"/>
        </w:r>
        <w:r>
          <w:t>3</w:t>
        </w:r>
        <w:r>
          <w:fldChar w:fldCharType="end"/>
        </w:r>
      </w:hyperlink>
    </w:p>
    <w:p>
      <w:pPr>
        <w:pStyle w:val="TOC1"/>
        <w:tabs>
          <w:tab w:val="right" w:leader="dot" w:pos="8306"/>
        </w:tabs>
      </w:pPr>
      <w:hyperlink w:anchor="_Toc26966" w:history="1">
        <w:r>
          <w:rPr>
            <w:rFonts w:ascii="仿宋" w:eastAsia="仿宋" w:hAnsi="仿宋" w:cs="仿宋" w:hint="eastAsia"/>
            <w:lang w:eastAsia="zh-CN"/>
          </w:rPr>
          <w:t>一、市场分析、调研</w:t>
        </w:r>
        <w:r>
          <w:tab/>
        </w:r>
        <w:r>
          <w:fldChar w:fldCharType="begin"/>
        </w:r>
        <w:r>
          <w:instrText xml:space="preserve"> PAGEREF _Toc26966 \h </w:instrText>
        </w:r>
        <w:r>
          <w:fldChar w:fldCharType="separate"/>
        </w:r>
        <w:r>
          <w:t>3</w:t>
        </w:r>
        <w:r>
          <w:fldChar w:fldCharType="end"/>
        </w:r>
      </w:hyperlink>
    </w:p>
    <w:p>
      <w:pPr>
        <w:pStyle w:val="TOC2"/>
        <w:tabs>
          <w:tab w:val="right" w:leader="dot" w:pos="8306"/>
        </w:tabs>
      </w:pPr>
      <w:hyperlink w:anchor="_Toc9205" w:history="1">
        <w:r>
          <w:rPr>
            <w:rFonts w:ascii="仿宋" w:eastAsia="仿宋" w:hAnsi="仿宋" w:cs="仿宋" w:hint="eastAsia"/>
            <w:lang w:eastAsia="zh-CN"/>
          </w:rPr>
          <w:t>(一)、轴承离合器用油行业分析</w:t>
        </w:r>
        <w:r>
          <w:tab/>
        </w:r>
        <w:r>
          <w:fldChar w:fldCharType="begin"/>
        </w:r>
        <w:r>
          <w:instrText xml:space="preserve"> PAGEREF _Toc9205 \h </w:instrText>
        </w:r>
        <w:r>
          <w:fldChar w:fldCharType="separate"/>
        </w:r>
        <w:r>
          <w:t>3</w:t>
        </w:r>
        <w:r>
          <w:fldChar w:fldCharType="end"/>
        </w:r>
      </w:hyperlink>
    </w:p>
    <w:p>
      <w:pPr>
        <w:pStyle w:val="TOC2"/>
        <w:tabs>
          <w:tab w:val="right" w:leader="dot" w:pos="8306"/>
        </w:tabs>
      </w:pPr>
      <w:hyperlink w:anchor="_Toc29368" w:history="1">
        <w:r>
          <w:rPr>
            <w:rFonts w:ascii="仿宋" w:eastAsia="仿宋" w:hAnsi="仿宋" w:cs="仿宋" w:hint="eastAsia"/>
            <w:lang w:eastAsia="zh-CN"/>
          </w:rPr>
          <w:t>(二)、轴承离合器用油市场分析预测</w:t>
        </w:r>
        <w:r>
          <w:tab/>
        </w:r>
        <w:r>
          <w:fldChar w:fldCharType="begin"/>
        </w:r>
        <w:r>
          <w:instrText xml:space="preserve"> PAGEREF _Toc29368 \h </w:instrText>
        </w:r>
        <w:r>
          <w:fldChar w:fldCharType="separate"/>
        </w:r>
        <w:r>
          <w:t>4</w:t>
        </w:r>
        <w:r>
          <w:fldChar w:fldCharType="end"/>
        </w:r>
      </w:hyperlink>
    </w:p>
    <w:p>
      <w:pPr>
        <w:pStyle w:val="TOC1"/>
        <w:tabs>
          <w:tab w:val="right" w:leader="dot" w:pos="8306"/>
        </w:tabs>
      </w:pPr>
      <w:hyperlink w:anchor="_Toc14077" w:history="1">
        <w:r>
          <w:rPr>
            <w:rFonts w:ascii="仿宋" w:eastAsia="仿宋" w:hAnsi="仿宋" w:cs="仿宋" w:hint="eastAsia"/>
            <w:lang w:eastAsia="zh-CN"/>
          </w:rPr>
          <w:t>二、轴承离合器用油项目选址可行性分析</w:t>
        </w:r>
        <w:r>
          <w:tab/>
        </w:r>
        <w:r>
          <w:fldChar w:fldCharType="begin"/>
        </w:r>
        <w:r>
          <w:instrText xml:space="preserve"> PAGEREF _Toc14077 \h </w:instrText>
        </w:r>
        <w:r>
          <w:fldChar w:fldCharType="separate"/>
        </w:r>
        <w:r>
          <w:t>5</w:t>
        </w:r>
        <w:r>
          <w:fldChar w:fldCharType="end"/>
        </w:r>
      </w:hyperlink>
    </w:p>
    <w:p>
      <w:pPr>
        <w:pStyle w:val="TOC2"/>
        <w:tabs>
          <w:tab w:val="right" w:leader="dot" w:pos="8306"/>
        </w:tabs>
      </w:pPr>
      <w:hyperlink w:anchor="_Toc4912" w:history="1">
        <w:r>
          <w:rPr>
            <w:rFonts w:ascii="仿宋" w:eastAsia="仿宋" w:hAnsi="仿宋" w:cs="仿宋" w:hint="eastAsia"/>
            <w:lang w:eastAsia="zh-CN"/>
          </w:rPr>
          <w:t>(一)、轴承离合器用油项目选址</w:t>
        </w:r>
        <w:r>
          <w:tab/>
        </w:r>
        <w:r>
          <w:fldChar w:fldCharType="begin"/>
        </w:r>
        <w:r>
          <w:instrText xml:space="preserve"> PAGEREF _Toc4912 \h </w:instrText>
        </w:r>
        <w:r>
          <w:fldChar w:fldCharType="separate"/>
        </w:r>
        <w:r>
          <w:t>5</w:t>
        </w:r>
        <w:r>
          <w:fldChar w:fldCharType="end"/>
        </w:r>
      </w:hyperlink>
    </w:p>
    <w:p>
      <w:pPr>
        <w:pStyle w:val="TOC2"/>
        <w:tabs>
          <w:tab w:val="right" w:leader="dot" w:pos="8306"/>
        </w:tabs>
      </w:pPr>
      <w:hyperlink w:anchor="_Toc4991" w:history="1">
        <w:r>
          <w:rPr>
            <w:rFonts w:ascii="仿宋" w:eastAsia="仿宋" w:hAnsi="仿宋" w:cs="仿宋" w:hint="eastAsia"/>
            <w:lang w:eastAsia="zh-CN"/>
          </w:rPr>
          <w:t>(二)、用地控制指标</w:t>
        </w:r>
        <w:r>
          <w:tab/>
        </w:r>
        <w:r>
          <w:fldChar w:fldCharType="begin"/>
        </w:r>
        <w:r>
          <w:instrText xml:space="preserve"> PAGEREF _Toc4991 \h </w:instrText>
        </w:r>
        <w:r>
          <w:fldChar w:fldCharType="separate"/>
        </w:r>
        <w:r>
          <w:t>5</w:t>
        </w:r>
        <w:r>
          <w:fldChar w:fldCharType="end"/>
        </w:r>
      </w:hyperlink>
    </w:p>
    <w:p>
      <w:pPr>
        <w:pStyle w:val="TOC2"/>
        <w:tabs>
          <w:tab w:val="right" w:leader="dot" w:pos="8306"/>
        </w:tabs>
      </w:pPr>
      <w:hyperlink w:anchor="_Toc25616" w:history="1">
        <w:r>
          <w:rPr>
            <w:rFonts w:ascii="仿宋" w:eastAsia="仿宋" w:hAnsi="仿宋" w:cs="仿宋" w:hint="eastAsia"/>
            <w:lang w:eastAsia="zh-CN"/>
          </w:rPr>
          <w:t>(三)、节约用地措施</w:t>
        </w:r>
        <w:r>
          <w:tab/>
        </w:r>
        <w:r>
          <w:fldChar w:fldCharType="begin"/>
        </w:r>
        <w:r>
          <w:instrText xml:space="preserve"> PAGEREF _Toc25616 \h </w:instrText>
        </w:r>
        <w:r>
          <w:fldChar w:fldCharType="separate"/>
        </w:r>
        <w:r>
          <w:t>7</w:t>
        </w:r>
        <w:r>
          <w:fldChar w:fldCharType="end"/>
        </w:r>
      </w:hyperlink>
    </w:p>
    <w:p>
      <w:pPr>
        <w:pStyle w:val="TOC2"/>
        <w:tabs>
          <w:tab w:val="right" w:leader="dot" w:pos="8306"/>
        </w:tabs>
      </w:pPr>
      <w:hyperlink w:anchor="_Toc3413" w:history="1">
        <w:r>
          <w:rPr>
            <w:rFonts w:ascii="仿宋" w:eastAsia="仿宋" w:hAnsi="仿宋" w:cs="仿宋" w:hint="eastAsia"/>
            <w:lang w:eastAsia="zh-CN"/>
          </w:rPr>
          <w:t>(四)、总图布置方案</w:t>
        </w:r>
        <w:r>
          <w:tab/>
        </w:r>
        <w:r>
          <w:fldChar w:fldCharType="begin"/>
        </w:r>
        <w:r>
          <w:instrText xml:space="preserve"> PAGEREF _Toc3413 \h </w:instrText>
        </w:r>
        <w:r>
          <w:fldChar w:fldCharType="separate"/>
        </w:r>
        <w:r>
          <w:t>8</w:t>
        </w:r>
        <w:r>
          <w:fldChar w:fldCharType="end"/>
        </w:r>
      </w:hyperlink>
    </w:p>
    <w:p>
      <w:pPr>
        <w:pStyle w:val="TOC2"/>
        <w:tabs>
          <w:tab w:val="right" w:leader="dot" w:pos="8306"/>
        </w:tabs>
      </w:pPr>
      <w:hyperlink w:anchor="_Toc21068" w:history="1">
        <w:r>
          <w:rPr>
            <w:rFonts w:ascii="仿宋" w:eastAsia="仿宋" w:hAnsi="仿宋" w:cs="仿宋" w:hint="eastAsia"/>
            <w:lang w:eastAsia="zh-CN"/>
          </w:rPr>
          <w:t>(五)、选址综合评价</w:t>
        </w:r>
        <w:r>
          <w:tab/>
        </w:r>
        <w:r>
          <w:fldChar w:fldCharType="begin"/>
        </w:r>
        <w:r>
          <w:instrText xml:space="preserve"> PAGEREF _Toc21068 \h </w:instrText>
        </w:r>
        <w:r>
          <w:fldChar w:fldCharType="separate"/>
        </w:r>
        <w:r>
          <w:t>9</w:t>
        </w:r>
        <w:r>
          <w:fldChar w:fldCharType="end"/>
        </w:r>
      </w:hyperlink>
    </w:p>
    <w:p>
      <w:pPr>
        <w:pStyle w:val="TOC1"/>
        <w:tabs>
          <w:tab w:val="right" w:leader="dot" w:pos="8306"/>
        </w:tabs>
      </w:pPr>
      <w:hyperlink w:anchor="_Toc19462" w:history="1">
        <w:r>
          <w:rPr>
            <w:rFonts w:ascii="仿宋" w:eastAsia="仿宋" w:hAnsi="仿宋" w:cs="仿宋" w:hint="eastAsia"/>
            <w:lang w:eastAsia="zh-CN"/>
          </w:rPr>
          <w:t>三、轴承离合器用油项目概论</w:t>
        </w:r>
        <w:r>
          <w:tab/>
        </w:r>
        <w:r>
          <w:fldChar w:fldCharType="begin"/>
        </w:r>
        <w:r>
          <w:instrText xml:space="preserve"> PAGEREF _Toc19462 \h </w:instrText>
        </w:r>
        <w:r>
          <w:fldChar w:fldCharType="separate"/>
        </w:r>
        <w:r>
          <w:t>10</w:t>
        </w:r>
        <w:r>
          <w:fldChar w:fldCharType="end"/>
        </w:r>
      </w:hyperlink>
    </w:p>
    <w:p>
      <w:pPr>
        <w:pStyle w:val="TOC2"/>
        <w:tabs>
          <w:tab w:val="right" w:leader="dot" w:pos="8306"/>
        </w:tabs>
      </w:pPr>
      <w:hyperlink w:anchor="_Toc9261" w:history="1">
        <w:r>
          <w:rPr>
            <w:rFonts w:ascii="仿宋" w:eastAsia="仿宋" w:hAnsi="仿宋" w:cs="仿宋" w:hint="eastAsia"/>
            <w:lang w:eastAsia="zh-CN"/>
          </w:rPr>
          <w:t>(一)、轴承离合器用油项目概况</w:t>
        </w:r>
        <w:r>
          <w:tab/>
        </w:r>
        <w:r>
          <w:fldChar w:fldCharType="begin"/>
        </w:r>
        <w:r>
          <w:instrText xml:space="preserve"> PAGEREF _Toc9261 \h </w:instrText>
        </w:r>
        <w:r>
          <w:fldChar w:fldCharType="separate"/>
        </w:r>
        <w:r>
          <w:t>10</w:t>
        </w:r>
        <w:r>
          <w:fldChar w:fldCharType="end"/>
        </w:r>
      </w:hyperlink>
    </w:p>
    <w:p>
      <w:pPr>
        <w:pStyle w:val="TOC2"/>
        <w:tabs>
          <w:tab w:val="right" w:leader="dot" w:pos="8306"/>
        </w:tabs>
      </w:pPr>
      <w:hyperlink w:anchor="_Toc11814" w:history="1">
        <w:r>
          <w:rPr>
            <w:rFonts w:ascii="仿宋" w:eastAsia="仿宋" w:hAnsi="仿宋" w:cs="仿宋" w:hint="eastAsia"/>
            <w:lang w:eastAsia="zh-CN"/>
          </w:rPr>
          <w:t>(二)、轴承离合器用油项目目标</w:t>
        </w:r>
        <w:r>
          <w:tab/>
        </w:r>
        <w:r>
          <w:fldChar w:fldCharType="begin"/>
        </w:r>
        <w:r>
          <w:instrText xml:space="preserve"> PAGEREF _Toc11814 \h </w:instrText>
        </w:r>
        <w:r>
          <w:fldChar w:fldCharType="separate"/>
        </w:r>
        <w:r>
          <w:t>13</w:t>
        </w:r>
        <w:r>
          <w:fldChar w:fldCharType="end"/>
        </w:r>
      </w:hyperlink>
    </w:p>
    <w:p>
      <w:pPr>
        <w:pStyle w:val="TOC2"/>
        <w:tabs>
          <w:tab w:val="right" w:leader="dot" w:pos="8306"/>
        </w:tabs>
      </w:pPr>
      <w:hyperlink w:anchor="_Toc29087" w:history="1">
        <w:r>
          <w:rPr>
            <w:rFonts w:ascii="仿宋" w:eastAsia="仿宋" w:hAnsi="仿宋" w:cs="仿宋" w:hint="eastAsia"/>
            <w:lang w:eastAsia="zh-CN"/>
          </w:rPr>
          <w:t>(三)、轴承离合器用油项目提出的理由</w:t>
        </w:r>
        <w:r>
          <w:tab/>
        </w:r>
        <w:r>
          <w:fldChar w:fldCharType="begin"/>
        </w:r>
        <w:r>
          <w:instrText xml:space="preserve"> PAGEREF _Toc29087 \h </w:instrText>
        </w:r>
        <w:r>
          <w:fldChar w:fldCharType="separate"/>
        </w:r>
        <w:r>
          <w:t>13</w:t>
        </w:r>
        <w:r>
          <w:fldChar w:fldCharType="end"/>
        </w:r>
      </w:hyperlink>
    </w:p>
    <w:p>
      <w:pPr>
        <w:pStyle w:val="TOC2"/>
        <w:tabs>
          <w:tab w:val="right" w:leader="dot" w:pos="8306"/>
        </w:tabs>
      </w:pPr>
      <w:hyperlink w:anchor="_Toc30966" w:history="1">
        <w:r>
          <w:rPr>
            <w:rFonts w:ascii="仿宋" w:eastAsia="仿宋" w:hAnsi="仿宋" w:cs="仿宋" w:hint="eastAsia"/>
            <w:lang w:eastAsia="zh-CN"/>
          </w:rPr>
          <w:t>(四)、轴承离合器用油项目意义</w:t>
        </w:r>
        <w:r>
          <w:tab/>
        </w:r>
        <w:r>
          <w:fldChar w:fldCharType="begin"/>
        </w:r>
        <w:r>
          <w:instrText xml:space="preserve"> PAGEREF _Toc30966 \h </w:instrText>
        </w:r>
        <w:r>
          <w:fldChar w:fldCharType="separate"/>
        </w:r>
        <w:r>
          <w:t>15</w:t>
        </w:r>
        <w:r>
          <w:fldChar w:fldCharType="end"/>
        </w:r>
      </w:hyperlink>
    </w:p>
    <w:p>
      <w:pPr>
        <w:pStyle w:val="TOC2"/>
        <w:tabs>
          <w:tab w:val="right" w:leader="dot" w:pos="8306"/>
        </w:tabs>
      </w:pPr>
      <w:hyperlink w:anchor="_Toc19420" w:history="1">
        <w:r>
          <w:rPr>
            <w:rFonts w:ascii="仿宋" w:eastAsia="仿宋" w:hAnsi="仿宋" w:cs="仿宋" w:hint="eastAsia"/>
            <w:lang w:eastAsia="zh-CN"/>
          </w:rPr>
          <w:t>(五)、轴承离合器用油项目背景</w:t>
        </w:r>
        <w:r>
          <w:tab/>
        </w:r>
        <w:r>
          <w:fldChar w:fldCharType="begin"/>
        </w:r>
        <w:r>
          <w:instrText xml:space="preserve"> PAGEREF _Toc19420 \h </w:instrText>
        </w:r>
        <w:r>
          <w:fldChar w:fldCharType="separate"/>
        </w:r>
        <w:r>
          <w:t>16</w:t>
        </w:r>
        <w:r>
          <w:fldChar w:fldCharType="end"/>
        </w:r>
      </w:hyperlink>
    </w:p>
    <w:p>
      <w:pPr>
        <w:pStyle w:val="TOC1"/>
        <w:tabs>
          <w:tab w:val="right" w:leader="dot" w:pos="8306"/>
        </w:tabs>
      </w:pPr>
      <w:hyperlink w:anchor="_Toc15833" w:history="1">
        <w:r>
          <w:rPr>
            <w:rFonts w:ascii="仿宋" w:eastAsia="仿宋" w:hAnsi="仿宋" w:cs="仿宋" w:hint="eastAsia"/>
            <w:lang w:eastAsia="zh-CN"/>
          </w:rPr>
          <w:t>四、轴承离合器用油项目可持续发展</w:t>
        </w:r>
        <w:r>
          <w:tab/>
        </w:r>
        <w:r>
          <w:fldChar w:fldCharType="begin"/>
        </w:r>
        <w:r>
          <w:instrText xml:space="preserve"> PAGEREF _Toc15833 \h </w:instrText>
        </w:r>
        <w:r>
          <w:fldChar w:fldCharType="separate"/>
        </w:r>
        <w:r>
          <w:t>17</w:t>
        </w:r>
        <w:r>
          <w:fldChar w:fldCharType="end"/>
        </w:r>
      </w:hyperlink>
    </w:p>
    <w:p>
      <w:pPr>
        <w:pStyle w:val="TOC2"/>
        <w:tabs>
          <w:tab w:val="right" w:leader="dot" w:pos="8306"/>
        </w:tabs>
      </w:pPr>
      <w:hyperlink w:anchor="_Toc30596" w:history="1">
        <w:r>
          <w:rPr>
            <w:rFonts w:ascii="仿宋" w:eastAsia="仿宋" w:hAnsi="仿宋" w:cs="仿宋" w:hint="eastAsia"/>
            <w:lang w:eastAsia="zh-CN"/>
          </w:rPr>
          <w:t>(一)、可持续战略与实践</w:t>
        </w:r>
        <w:r>
          <w:tab/>
        </w:r>
        <w:r>
          <w:fldChar w:fldCharType="begin"/>
        </w:r>
        <w:r>
          <w:instrText xml:space="preserve"> PAGEREF _Toc30596 \h </w:instrText>
        </w:r>
        <w:r>
          <w:fldChar w:fldCharType="separate"/>
        </w:r>
        <w:r>
          <w:t>17</w:t>
        </w:r>
        <w:r>
          <w:fldChar w:fldCharType="end"/>
        </w:r>
      </w:hyperlink>
    </w:p>
    <w:p>
      <w:pPr>
        <w:pStyle w:val="TOC2"/>
        <w:tabs>
          <w:tab w:val="right" w:leader="dot" w:pos="8306"/>
        </w:tabs>
      </w:pPr>
      <w:hyperlink w:anchor="_Toc27795" w:history="1">
        <w:r>
          <w:rPr>
            <w:rFonts w:ascii="仿宋" w:eastAsia="仿宋" w:hAnsi="仿宋" w:cs="仿宋" w:hint="eastAsia"/>
            <w:lang w:eastAsia="zh-CN"/>
          </w:rPr>
          <w:t>(二)、环保与社会责任</w:t>
        </w:r>
        <w:r>
          <w:tab/>
        </w:r>
        <w:r>
          <w:fldChar w:fldCharType="begin"/>
        </w:r>
        <w:r>
          <w:instrText xml:space="preserve"> PAGEREF _Toc27795 \h </w:instrText>
        </w:r>
        <w:r>
          <w:fldChar w:fldCharType="separate"/>
        </w:r>
        <w:r>
          <w:t>18</w:t>
        </w:r>
        <w:r>
          <w:fldChar w:fldCharType="end"/>
        </w:r>
      </w:hyperlink>
    </w:p>
    <w:p>
      <w:pPr>
        <w:pStyle w:val="TOC1"/>
        <w:tabs>
          <w:tab w:val="right" w:leader="dot" w:pos="8306"/>
        </w:tabs>
      </w:pPr>
      <w:hyperlink w:anchor="_Toc29792" w:history="1">
        <w:r>
          <w:rPr>
            <w:rFonts w:ascii="仿宋" w:eastAsia="仿宋" w:hAnsi="仿宋" w:cs="仿宋" w:hint="eastAsia"/>
            <w:lang w:eastAsia="zh-CN"/>
          </w:rPr>
          <w:t>五、轴承离合器用油项目绩效评估</w:t>
        </w:r>
        <w:r>
          <w:tab/>
        </w:r>
        <w:r>
          <w:fldChar w:fldCharType="begin"/>
        </w:r>
        <w:r>
          <w:instrText xml:space="preserve"> PAGEREF _Toc29792 \h </w:instrText>
        </w:r>
        <w:r>
          <w:fldChar w:fldCharType="separate"/>
        </w:r>
        <w:r>
          <w:t>19</w:t>
        </w:r>
        <w:r>
          <w:fldChar w:fldCharType="end"/>
        </w:r>
      </w:hyperlink>
    </w:p>
    <w:p>
      <w:pPr>
        <w:pStyle w:val="TOC2"/>
        <w:tabs>
          <w:tab w:val="right" w:leader="dot" w:pos="8306"/>
        </w:tabs>
      </w:pPr>
      <w:hyperlink w:anchor="_Toc119" w:history="1">
        <w:r>
          <w:rPr>
            <w:rFonts w:ascii="仿宋" w:eastAsia="仿宋" w:hAnsi="仿宋" w:cs="仿宋" w:hint="eastAsia"/>
            <w:lang w:eastAsia="zh-CN"/>
          </w:rPr>
          <w:t>(一)、绩效评估指标</w:t>
        </w:r>
        <w:r>
          <w:tab/>
        </w:r>
        <w:r>
          <w:fldChar w:fldCharType="begin"/>
        </w:r>
        <w:r>
          <w:instrText xml:space="preserve"> PAGEREF _Toc119 \h </w:instrText>
        </w:r>
        <w:r>
          <w:fldChar w:fldCharType="separate"/>
        </w:r>
        <w:r>
          <w:t>19</w:t>
        </w:r>
        <w:r>
          <w:fldChar w:fldCharType="end"/>
        </w:r>
      </w:hyperlink>
    </w:p>
    <w:p>
      <w:pPr>
        <w:pStyle w:val="TOC2"/>
        <w:tabs>
          <w:tab w:val="right" w:leader="dot" w:pos="8306"/>
        </w:tabs>
      </w:pPr>
      <w:hyperlink w:anchor="_Toc10345" w:history="1">
        <w:r>
          <w:rPr>
            <w:rFonts w:ascii="仿宋" w:eastAsia="仿宋" w:hAnsi="仿宋" w:cs="仿宋" w:hint="eastAsia"/>
            <w:lang w:eastAsia="zh-CN"/>
          </w:rPr>
          <w:t>(二)、绩效评估方法</w:t>
        </w:r>
        <w:r>
          <w:tab/>
        </w:r>
        <w:r>
          <w:fldChar w:fldCharType="begin"/>
        </w:r>
        <w:r>
          <w:instrText xml:space="preserve"> PAGEREF _Toc10345 \h </w:instrText>
        </w:r>
        <w:r>
          <w:fldChar w:fldCharType="separate"/>
        </w:r>
        <w:r>
          <w:t>20</w:t>
        </w:r>
        <w:r>
          <w:fldChar w:fldCharType="end"/>
        </w:r>
      </w:hyperlink>
    </w:p>
    <w:p>
      <w:pPr>
        <w:pStyle w:val="TOC2"/>
        <w:tabs>
          <w:tab w:val="right" w:leader="dot" w:pos="8306"/>
        </w:tabs>
      </w:pPr>
      <w:hyperlink w:anchor="_Toc26592" w:history="1">
        <w:r>
          <w:rPr>
            <w:rFonts w:ascii="仿宋" w:eastAsia="仿宋" w:hAnsi="仿宋" w:cs="仿宋" w:hint="eastAsia"/>
            <w:lang w:eastAsia="zh-CN"/>
          </w:rPr>
          <w:t>(三)、绩效评估周期</w:t>
        </w:r>
        <w:r>
          <w:tab/>
        </w:r>
        <w:r>
          <w:fldChar w:fldCharType="begin"/>
        </w:r>
        <w:r>
          <w:instrText xml:space="preserve"> PAGEREF _Toc26592 \h </w:instrText>
        </w:r>
        <w:r>
          <w:fldChar w:fldCharType="separate"/>
        </w:r>
        <w:r>
          <w:t>21</w:t>
        </w:r>
        <w:r>
          <w:fldChar w:fldCharType="end"/>
        </w:r>
      </w:hyperlink>
    </w:p>
    <w:p>
      <w:pPr>
        <w:pStyle w:val="TOC1"/>
        <w:tabs>
          <w:tab w:val="right" w:leader="dot" w:pos="8306"/>
        </w:tabs>
      </w:pPr>
      <w:hyperlink w:anchor="_Toc28611" w:history="1">
        <w:r>
          <w:rPr>
            <w:rFonts w:ascii="仿宋" w:eastAsia="仿宋" w:hAnsi="仿宋" w:cs="仿宋" w:hint="eastAsia"/>
            <w:lang w:eastAsia="zh-CN"/>
          </w:rPr>
          <w:t>六、轴承离合器用油项目建设单位说明</w:t>
        </w:r>
        <w:r>
          <w:tab/>
        </w:r>
        <w:r>
          <w:fldChar w:fldCharType="begin"/>
        </w:r>
        <w:r>
          <w:instrText xml:space="preserve"> PAGEREF _Toc28611 \h </w:instrText>
        </w:r>
        <w:r>
          <w:fldChar w:fldCharType="separate"/>
        </w:r>
        <w:r>
          <w:t>22</w:t>
        </w:r>
        <w:r>
          <w:fldChar w:fldCharType="end"/>
        </w:r>
      </w:hyperlink>
    </w:p>
    <w:p>
      <w:pPr>
        <w:pStyle w:val="TOC2"/>
        <w:tabs>
          <w:tab w:val="right" w:leader="dot" w:pos="8306"/>
        </w:tabs>
      </w:pPr>
      <w:hyperlink w:anchor="_Toc180" w:history="1">
        <w:r>
          <w:rPr>
            <w:rFonts w:ascii="仿宋" w:eastAsia="仿宋" w:hAnsi="仿宋" w:cs="仿宋" w:hint="eastAsia"/>
            <w:lang w:eastAsia="zh-CN"/>
          </w:rPr>
          <w:t>(一)、轴承离合器用油项目承办单位基本情况</w:t>
        </w:r>
        <w:r>
          <w:tab/>
        </w:r>
        <w:r>
          <w:fldChar w:fldCharType="begin"/>
        </w:r>
        <w:r>
          <w:instrText xml:space="preserve"> PAGEREF _Toc180 \h </w:instrText>
        </w:r>
        <w:r>
          <w:fldChar w:fldCharType="separate"/>
        </w:r>
        <w:r>
          <w:t>22</w:t>
        </w:r>
        <w:r>
          <w:fldChar w:fldCharType="end"/>
        </w:r>
      </w:hyperlink>
    </w:p>
    <w:p>
      <w:pPr>
        <w:pStyle w:val="TOC2"/>
        <w:tabs>
          <w:tab w:val="right" w:leader="dot" w:pos="8306"/>
        </w:tabs>
      </w:pPr>
      <w:hyperlink w:anchor="_Toc8648" w:history="1">
        <w:r>
          <w:rPr>
            <w:rFonts w:ascii="仿宋" w:eastAsia="仿宋" w:hAnsi="仿宋" w:cs="仿宋" w:hint="eastAsia"/>
            <w:lang w:eastAsia="zh-CN"/>
          </w:rPr>
          <w:t>(二)、公司经济效益分析</w:t>
        </w:r>
        <w:r>
          <w:tab/>
        </w:r>
        <w:r>
          <w:fldChar w:fldCharType="begin"/>
        </w:r>
        <w:r>
          <w:instrText xml:space="preserve"> PAGEREF _Toc8648 \h </w:instrText>
        </w:r>
        <w:r>
          <w:fldChar w:fldCharType="separate"/>
        </w:r>
        <w:r>
          <w:t>23</w:t>
        </w:r>
        <w:r>
          <w:fldChar w:fldCharType="end"/>
        </w:r>
      </w:hyperlink>
    </w:p>
    <w:p>
      <w:pPr>
        <w:pStyle w:val="TOC1"/>
        <w:tabs>
          <w:tab w:val="right" w:leader="dot" w:pos="8306"/>
        </w:tabs>
      </w:pPr>
      <w:hyperlink w:anchor="_Toc6592" w:history="1">
        <w:r>
          <w:rPr>
            <w:rFonts w:ascii="仿宋" w:eastAsia="仿宋" w:hAnsi="仿宋" w:cs="仿宋" w:hint="eastAsia"/>
            <w:lang w:eastAsia="zh-CN"/>
          </w:rPr>
          <w:t>七、轴承离合器用油项目环境影响分析</w:t>
        </w:r>
        <w:r>
          <w:tab/>
        </w:r>
        <w:r>
          <w:fldChar w:fldCharType="begin"/>
        </w:r>
        <w:r>
          <w:instrText xml:space="preserve"> PAGEREF _Toc6592 \h </w:instrText>
        </w:r>
        <w:r>
          <w:fldChar w:fldCharType="separate"/>
        </w:r>
        <w:r>
          <w:t>24</w:t>
        </w:r>
        <w:r>
          <w:fldChar w:fldCharType="end"/>
        </w:r>
      </w:hyperlink>
    </w:p>
    <w:p>
      <w:pPr>
        <w:pStyle w:val="TOC2"/>
        <w:tabs>
          <w:tab w:val="right" w:leader="dot" w:pos="8306"/>
        </w:tabs>
      </w:pPr>
      <w:hyperlink w:anchor="_Toc23401" w:history="1">
        <w:r>
          <w:rPr>
            <w:rFonts w:ascii="仿宋" w:eastAsia="仿宋" w:hAnsi="仿宋" w:cs="仿宋" w:hint="eastAsia"/>
            <w:lang w:eastAsia="zh-CN"/>
          </w:rPr>
          <w:t>(一)、建设区域环境质量现状</w:t>
        </w:r>
        <w:r>
          <w:tab/>
        </w:r>
        <w:r>
          <w:fldChar w:fldCharType="begin"/>
        </w:r>
        <w:r>
          <w:instrText xml:space="preserve"> PAGEREF _Toc23401 \h </w:instrText>
        </w:r>
        <w:r>
          <w:fldChar w:fldCharType="separate"/>
        </w:r>
        <w:r>
          <w:t>24</w:t>
        </w:r>
        <w:r>
          <w:fldChar w:fldCharType="end"/>
        </w:r>
      </w:hyperlink>
    </w:p>
    <w:p>
      <w:pPr>
        <w:pStyle w:val="TOC2"/>
        <w:tabs>
          <w:tab w:val="right" w:leader="dot" w:pos="8306"/>
        </w:tabs>
      </w:pPr>
      <w:hyperlink w:anchor="_Toc10285" w:history="1">
        <w:r>
          <w:rPr>
            <w:rFonts w:ascii="仿宋" w:eastAsia="仿宋" w:hAnsi="仿宋" w:cs="仿宋" w:hint="eastAsia"/>
            <w:lang w:eastAsia="zh-CN"/>
          </w:rPr>
          <w:t>(二)、建设期环境保护</w:t>
        </w:r>
        <w:r>
          <w:tab/>
        </w:r>
        <w:r>
          <w:fldChar w:fldCharType="begin"/>
        </w:r>
        <w:r>
          <w:instrText xml:space="preserve"> PAGEREF _Toc10285 \h </w:instrText>
        </w:r>
        <w:r>
          <w:fldChar w:fldCharType="separate"/>
        </w:r>
        <w:r>
          <w:t>25</w:t>
        </w:r>
        <w:r>
          <w:fldChar w:fldCharType="end"/>
        </w:r>
      </w:hyperlink>
    </w:p>
    <w:p>
      <w:pPr>
        <w:pStyle w:val="TOC2"/>
        <w:tabs>
          <w:tab w:val="right" w:leader="dot" w:pos="8306"/>
        </w:tabs>
      </w:pPr>
      <w:hyperlink w:anchor="_Toc8538" w:history="1">
        <w:r>
          <w:rPr>
            <w:rFonts w:ascii="仿宋" w:eastAsia="仿宋" w:hAnsi="仿宋" w:cs="仿宋" w:hint="eastAsia"/>
            <w:lang w:eastAsia="zh-CN"/>
          </w:rPr>
          <w:t>(三)、运营期环境保护</w:t>
        </w:r>
        <w:r>
          <w:tab/>
        </w:r>
        <w:r>
          <w:fldChar w:fldCharType="begin"/>
        </w:r>
        <w:r>
          <w:instrText xml:space="preserve"> PAGEREF _Toc8538 \h </w:instrText>
        </w:r>
        <w:r>
          <w:fldChar w:fldCharType="separate"/>
        </w:r>
        <w:r>
          <w:t>26</w:t>
        </w:r>
        <w:r>
          <w:fldChar w:fldCharType="end"/>
        </w:r>
      </w:hyperlink>
    </w:p>
    <w:p>
      <w:pPr>
        <w:pStyle w:val="TOC2"/>
        <w:tabs>
          <w:tab w:val="right" w:leader="dot" w:pos="8306"/>
        </w:tabs>
      </w:pPr>
      <w:hyperlink w:anchor="_Toc6492" w:history="1">
        <w:r>
          <w:rPr>
            <w:rFonts w:ascii="仿宋" w:eastAsia="仿宋" w:hAnsi="仿宋" w:cs="仿宋" w:hint="eastAsia"/>
            <w:lang w:eastAsia="zh-CN"/>
          </w:rPr>
          <w:t>(四)、轴承离合器用油项目建设对区域经济的影响</w:t>
        </w:r>
        <w:r>
          <w:tab/>
        </w:r>
        <w:r>
          <w:fldChar w:fldCharType="begin"/>
        </w:r>
        <w:r>
          <w:instrText xml:space="preserve"> PAGEREF _Toc6492 \h </w:instrText>
        </w:r>
        <w:r>
          <w:fldChar w:fldCharType="separate"/>
        </w:r>
        <w:r>
          <w:t>28</w:t>
        </w:r>
        <w:r>
          <w:fldChar w:fldCharType="end"/>
        </w:r>
      </w:hyperlink>
    </w:p>
    <w:p>
      <w:pPr>
        <w:pStyle w:val="TOC2"/>
        <w:tabs>
          <w:tab w:val="right" w:leader="dot" w:pos="8306"/>
        </w:tabs>
      </w:pPr>
      <w:hyperlink w:anchor="_Toc16619" w:history="1">
        <w:r>
          <w:rPr>
            <w:rFonts w:ascii="仿宋" w:eastAsia="仿宋" w:hAnsi="仿宋" w:cs="仿宋" w:hint="eastAsia"/>
            <w:lang w:eastAsia="zh-CN"/>
          </w:rPr>
          <w:t>(五)、废弃物处理</w:t>
        </w:r>
        <w:r>
          <w:tab/>
        </w:r>
        <w:r>
          <w:fldChar w:fldCharType="begin"/>
        </w:r>
        <w:r>
          <w:instrText xml:space="preserve"> PAGEREF _Toc16619 \h </w:instrText>
        </w:r>
        <w:r>
          <w:fldChar w:fldCharType="separate"/>
        </w:r>
        <w:r>
          <w:t>30</w:t>
        </w:r>
        <w:r>
          <w:fldChar w:fldCharType="end"/>
        </w:r>
      </w:hyperlink>
    </w:p>
    <w:p>
      <w:pPr>
        <w:pStyle w:val="TOC2"/>
        <w:tabs>
          <w:tab w:val="right" w:leader="dot" w:pos="8306"/>
        </w:tabs>
      </w:pPr>
      <w:hyperlink w:anchor="_Toc11502" w:history="1">
        <w:r>
          <w:rPr>
            <w:rFonts w:ascii="仿宋" w:eastAsia="仿宋" w:hAnsi="仿宋" w:cs="仿宋" w:hint="eastAsia"/>
            <w:lang w:eastAsia="zh-CN"/>
          </w:rPr>
          <w:t>(六)、特殊环境影响分析</w:t>
        </w:r>
        <w:r>
          <w:tab/>
        </w:r>
        <w:r>
          <w:fldChar w:fldCharType="begin"/>
        </w:r>
        <w:r>
          <w:instrText xml:space="preserve"> PAGEREF _Toc11502 \h </w:instrText>
        </w:r>
        <w:r>
          <w:fldChar w:fldCharType="separate"/>
        </w:r>
        <w:r>
          <w:t>31</w:t>
        </w:r>
        <w:r>
          <w:fldChar w:fldCharType="end"/>
        </w:r>
      </w:hyperlink>
    </w:p>
    <w:p>
      <w:pPr>
        <w:pStyle w:val="TOC2"/>
        <w:tabs>
          <w:tab w:val="right" w:leader="dot" w:pos="8306"/>
        </w:tabs>
      </w:pPr>
      <w:hyperlink w:anchor="_Toc19591" w:history="1">
        <w:r>
          <w:rPr>
            <w:rFonts w:ascii="仿宋" w:eastAsia="仿宋" w:hAnsi="仿宋" w:cs="仿宋" w:hint="eastAsia"/>
            <w:lang w:eastAsia="zh-CN"/>
          </w:rPr>
          <w:t>(七)、清洁生产</w:t>
        </w:r>
        <w:r>
          <w:tab/>
        </w:r>
        <w:r>
          <w:fldChar w:fldCharType="begin"/>
        </w:r>
        <w:r>
          <w:instrText xml:space="preserve"> PAGEREF _Toc19591 \h </w:instrText>
        </w:r>
        <w:r>
          <w:fldChar w:fldCharType="separate"/>
        </w:r>
        <w:r>
          <w:t>32</w:t>
        </w:r>
        <w:r>
          <w:fldChar w:fldCharType="end"/>
        </w:r>
      </w:hyperlink>
    </w:p>
    <w:p>
      <w:pPr>
        <w:pStyle w:val="TOC2"/>
        <w:tabs>
          <w:tab w:val="right" w:leader="dot" w:pos="8306"/>
        </w:tabs>
      </w:pPr>
      <w:hyperlink w:anchor="_Toc24516" w:history="1">
        <w:r>
          <w:rPr>
            <w:rFonts w:ascii="仿宋" w:eastAsia="仿宋" w:hAnsi="仿宋" w:cs="仿宋" w:hint="eastAsia"/>
            <w:lang w:eastAsia="zh-CN"/>
          </w:rPr>
          <w:t>(八)、环境保护综合评价</w:t>
        </w:r>
        <w:r>
          <w:tab/>
        </w:r>
        <w:r>
          <w:fldChar w:fldCharType="begin"/>
        </w:r>
        <w:r>
          <w:instrText xml:space="preserve"> PAGEREF _Toc24516 \h </w:instrText>
        </w:r>
        <w:r>
          <w:fldChar w:fldCharType="separate"/>
        </w:r>
        <w:r>
          <w:t>33</w:t>
        </w:r>
        <w:r>
          <w:fldChar w:fldCharType="end"/>
        </w:r>
      </w:hyperlink>
    </w:p>
    <w:p>
      <w:pPr>
        <w:pStyle w:val="TOC1"/>
        <w:tabs>
          <w:tab w:val="right" w:leader="dot" w:pos="8306"/>
        </w:tabs>
      </w:pPr>
      <w:hyperlink w:anchor="_Toc14626" w:history="1">
        <w:r>
          <w:rPr>
            <w:rFonts w:ascii="仿宋" w:eastAsia="仿宋" w:hAnsi="仿宋" w:cs="仿宋" w:hint="eastAsia"/>
            <w:lang w:eastAsia="zh-CN"/>
          </w:rPr>
          <w:t>八、轴承离合器用油项目经营效益</w:t>
        </w:r>
        <w:r>
          <w:tab/>
        </w:r>
        <w:r>
          <w:fldChar w:fldCharType="begin"/>
        </w:r>
        <w:r>
          <w:instrText xml:space="preserve"> PAGEREF _Toc14626 \h </w:instrText>
        </w:r>
        <w:r>
          <w:fldChar w:fldCharType="separate"/>
        </w:r>
        <w:r>
          <w:t>35</w:t>
        </w:r>
        <w:r>
          <w:fldChar w:fldCharType="end"/>
        </w:r>
      </w:hyperlink>
    </w:p>
    <w:p>
      <w:pPr>
        <w:pStyle w:val="TOC2"/>
        <w:tabs>
          <w:tab w:val="right" w:leader="dot" w:pos="8306"/>
        </w:tabs>
      </w:pPr>
      <w:hyperlink w:anchor="_Toc30775" w:history="1">
        <w:r>
          <w:rPr>
            <w:rFonts w:ascii="仿宋" w:eastAsia="仿宋" w:hAnsi="仿宋" w:cs="仿宋" w:hint="eastAsia"/>
            <w:lang w:eastAsia="zh-CN"/>
          </w:rPr>
          <w:t>(一)、经济评价财务测算</w:t>
        </w:r>
        <w:r>
          <w:tab/>
        </w:r>
        <w:r>
          <w:fldChar w:fldCharType="begin"/>
        </w:r>
        <w:r>
          <w:instrText xml:space="preserve"> PAGEREF _Toc30775 \h </w:instrText>
        </w:r>
        <w:r>
          <w:fldChar w:fldCharType="separate"/>
        </w:r>
        <w:r>
          <w:t>35</w:t>
        </w:r>
        <w:r>
          <w:fldChar w:fldCharType="end"/>
        </w:r>
      </w:hyperlink>
    </w:p>
    <w:p>
      <w:pPr>
        <w:pStyle w:val="TOC2"/>
        <w:tabs>
          <w:tab w:val="right" w:leader="dot" w:pos="8306"/>
        </w:tabs>
      </w:pPr>
      <w:hyperlink w:anchor="_Toc3104" w:history="1">
        <w:r>
          <w:rPr>
            <w:rFonts w:ascii="仿宋" w:eastAsia="仿宋" w:hAnsi="仿宋" w:cs="仿宋" w:hint="eastAsia"/>
            <w:lang w:eastAsia="zh-CN"/>
          </w:rPr>
          <w:t>(二)、轴承离合器用油项目盈利能力分析</w:t>
        </w:r>
        <w:r>
          <w:tab/>
        </w:r>
        <w:r>
          <w:fldChar w:fldCharType="begin"/>
        </w:r>
        <w:r>
          <w:instrText xml:space="preserve"> PAGEREF _Toc3104 \h </w:instrText>
        </w:r>
        <w:r>
          <w:fldChar w:fldCharType="separate"/>
        </w:r>
        <w:r>
          <w:t>36</w:t>
        </w:r>
        <w:r>
          <w:fldChar w:fldCharType="end"/>
        </w:r>
      </w:hyperlink>
    </w:p>
    <w:p>
      <w:pPr>
        <w:pStyle w:val="TOC1"/>
        <w:tabs>
          <w:tab w:val="right" w:leader="dot" w:pos="8306"/>
        </w:tabs>
      </w:pPr>
      <w:hyperlink w:anchor="_Toc1241" w:history="1">
        <w:r>
          <w:rPr>
            <w:rFonts w:ascii="仿宋" w:eastAsia="仿宋" w:hAnsi="仿宋" w:cs="仿宋" w:hint="eastAsia"/>
            <w:lang w:eastAsia="zh-CN"/>
          </w:rPr>
          <w:t>九、轴承离合器用油项目技术管理</w:t>
        </w:r>
        <w:r>
          <w:tab/>
        </w:r>
        <w:r>
          <w:fldChar w:fldCharType="begin"/>
        </w:r>
        <w:r>
          <w:instrText xml:space="preserve"> PAGEREF _Toc1241 \h </w:instrText>
        </w:r>
        <w:r>
          <w:fldChar w:fldCharType="separate"/>
        </w:r>
        <w:r>
          <w:t>37</w:t>
        </w:r>
        <w:r>
          <w:fldChar w:fldCharType="end"/>
        </w:r>
      </w:hyperlink>
    </w:p>
    <w:p>
      <w:pPr>
        <w:pStyle w:val="TOC2"/>
        <w:tabs>
          <w:tab w:val="right" w:leader="dot" w:pos="8306"/>
        </w:tabs>
      </w:pPr>
      <w:hyperlink w:anchor="_Toc17793" w:history="1">
        <w:r>
          <w:rPr>
            <w:rFonts w:ascii="仿宋" w:eastAsia="仿宋" w:hAnsi="仿宋" w:cs="仿宋" w:hint="eastAsia"/>
            <w:lang w:eastAsia="zh-CN"/>
          </w:rPr>
          <w:t>(一)、技术方案选用方向</w:t>
        </w:r>
        <w:r>
          <w:tab/>
        </w:r>
        <w:r>
          <w:fldChar w:fldCharType="begin"/>
        </w:r>
        <w:r>
          <w:instrText xml:space="preserve"> PAGEREF _Toc17793 \h </w:instrText>
        </w:r>
        <w:r>
          <w:fldChar w:fldCharType="separate"/>
        </w:r>
        <w:r>
          <w:t>37</w:t>
        </w:r>
        <w:r>
          <w:fldChar w:fldCharType="end"/>
        </w:r>
      </w:hyperlink>
    </w:p>
    <w:p>
      <w:pPr>
        <w:pStyle w:val="TOC2"/>
        <w:tabs>
          <w:tab w:val="right" w:leader="dot" w:pos="8306"/>
        </w:tabs>
      </w:pPr>
      <w:hyperlink w:anchor="_Toc27264" w:history="1">
        <w:r>
          <w:rPr>
            <w:rFonts w:ascii="仿宋" w:eastAsia="仿宋" w:hAnsi="仿宋" w:cs="仿宋" w:hint="eastAsia"/>
            <w:lang w:eastAsia="zh-CN"/>
          </w:rPr>
          <w:t>(二)、工艺技术方案选用原则</w:t>
        </w:r>
        <w:r>
          <w:tab/>
        </w:r>
        <w:r>
          <w:fldChar w:fldCharType="begin"/>
        </w:r>
        <w:r>
          <w:instrText xml:space="preserve"> PAGEREF _Toc27264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60" w:history="1">
        <w:r>
          <w:rPr>
            <w:rFonts w:ascii="仿宋" w:eastAsia="仿宋" w:hAnsi="仿宋" w:cs="仿宋" w:hint="eastAsia"/>
            <w:lang w:eastAsia="zh-CN"/>
          </w:rPr>
          <w:t>(三)、工艺技术方案要求</w:t>
        </w:r>
        <w:r>
          <w:tab/>
        </w:r>
        <w:r>
          <w:fldChar w:fldCharType="begin"/>
        </w:r>
        <w:r>
          <w:instrText xml:space="preserve"> PAGEREF _Toc20560 \h </w:instrText>
        </w:r>
        <w:r>
          <w:fldChar w:fldCharType="separate"/>
        </w:r>
        <w:r>
          <w:t>41</w:t>
        </w:r>
        <w:r>
          <w:fldChar w:fldCharType="end"/>
        </w:r>
      </w:hyperlink>
    </w:p>
    <w:p>
      <w:pPr>
        <w:pStyle w:val="TOC1"/>
        <w:tabs>
          <w:tab w:val="right" w:leader="dot" w:pos="8306"/>
        </w:tabs>
      </w:pPr>
      <w:hyperlink w:anchor="_Toc17258" w:history="1">
        <w:r>
          <w:rPr>
            <w:rFonts w:ascii="仿宋" w:eastAsia="仿宋" w:hAnsi="仿宋" w:cs="仿宋" w:hint="eastAsia"/>
            <w:lang w:eastAsia="zh-CN"/>
          </w:rPr>
          <w:t>十、轴承离合器用油项目计划安排</w:t>
        </w:r>
        <w:r>
          <w:tab/>
        </w:r>
        <w:r>
          <w:fldChar w:fldCharType="begin"/>
        </w:r>
        <w:r>
          <w:instrText xml:space="preserve"> PAGEREF _Toc17258 \h </w:instrText>
        </w:r>
        <w:r>
          <w:fldChar w:fldCharType="separate"/>
        </w:r>
        <w:r>
          <w:t>43</w:t>
        </w:r>
        <w:r>
          <w:fldChar w:fldCharType="end"/>
        </w:r>
      </w:hyperlink>
    </w:p>
    <w:p>
      <w:pPr>
        <w:pStyle w:val="TOC2"/>
        <w:tabs>
          <w:tab w:val="right" w:leader="dot" w:pos="8306"/>
        </w:tabs>
      </w:pPr>
      <w:hyperlink w:anchor="_Toc21416" w:history="1">
        <w:r>
          <w:rPr>
            <w:rFonts w:ascii="仿宋" w:eastAsia="仿宋" w:hAnsi="仿宋" w:cs="仿宋" w:hint="eastAsia"/>
            <w:lang w:eastAsia="zh-CN"/>
          </w:rPr>
          <w:t>(一)、建设周期</w:t>
        </w:r>
        <w:r>
          <w:tab/>
        </w:r>
        <w:r>
          <w:fldChar w:fldCharType="begin"/>
        </w:r>
        <w:r>
          <w:instrText xml:space="preserve"> PAGEREF _Toc21416 \h </w:instrText>
        </w:r>
        <w:r>
          <w:fldChar w:fldCharType="separate"/>
        </w:r>
        <w:r>
          <w:t>43</w:t>
        </w:r>
        <w:r>
          <w:fldChar w:fldCharType="end"/>
        </w:r>
      </w:hyperlink>
    </w:p>
    <w:p>
      <w:pPr>
        <w:pStyle w:val="TOC2"/>
        <w:tabs>
          <w:tab w:val="right" w:leader="dot" w:pos="8306"/>
        </w:tabs>
      </w:pPr>
      <w:hyperlink w:anchor="_Toc8378" w:history="1">
        <w:r>
          <w:rPr>
            <w:rFonts w:ascii="仿宋" w:eastAsia="仿宋" w:hAnsi="仿宋" w:cs="仿宋" w:hint="eastAsia"/>
            <w:lang w:eastAsia="zh-CN"/>
          </w:rPr>
          <w:t>(二)、建设进度</w:t>
        </w:r>
        <w:r>
          <w:tab/>
        </w:r>
        <w:r>
          <w:fldChar w:fldCharType="begin"/>
        </w:r>
        <w:r>
          <w:instrText xml:space="preserve"> PAGEREF _Toc8378 \h </w:instrText>
        </w:r>
        <w:r>
          <w:fldChar w:fldCharType="separate"/>
        </w:r>
        <w:r>
          <w:t>44</w:t>
        </w:r>
        <w:r>
          <w:fldChar w:fldCharType="end"/>
        </w:r>
      </w:hyperlink>
    </w:p>
    <w:p>
      <w:pPr>
        <w:pStyle w:val="TOC2"/>
        <w:tabs>
          <w:tab w:val="right" w:leader="dot" w:pos="8306"/>
        </w:tabs>
      </w:pPr>
      <w:hyperlink w:anchor="_Toc20688" w:history="1">
        <w:r>
          <w:rPr>
            <w:rFonts w:ascii="仿宋" w:eastAsia="仿宋" w:hAnsi="仿宋" w:cs="仿宋" w:hint="eastAsia"/>
            <w:lang w:eastAsia="zh-CN"/>
          </w:rPr>
          <w:t>(三)、进度安排注意事项</w:t>
        </w:r>
        <w:r>
          <w:tab/>
        </w:r>
        <w:r>
          <w:fldChar w:fldCharType="begin"/>
        </w:r>
        <w:r>
          <w:instrText xml:space="preserve"> PAGEREF _Toc20688 \h </w:instrText>
        </w:r>
        <w:r>
          <w:fldChar w:fldCharType="separate"/>
        </w:r>
        <w:r>
          <w:t>45</w:t>
        </w:r>
        <w:r>
          <w:fldChar w:fldCharType="end"/>
        </w:r>
      </w:hyperlink>
    </w:p>
    <w:p>
      <w:pPr>
        <w:pStyle w:val="TOC2"/>
        <w:tabs>
          <w:tab w:val="right" w:leader="dot" w:pos="8306"/>
        </w:tabs>
      </w:pPr>
      <w:hyperlink w:anchor="_Toc2205" w:history="1">
        <w:r>
          <w:rPr>
            <w:rFonts w:ascii="仿宋" w:eastAsia="仿宋" w:hAnsi="仿宋" w:cs="仿宋" w:hint="eastAsia"/>
            <w:lang w:eastAsia="zh-CN"/>
          </w:rPr>
          <w:t>(四)、人力资源配置</w:t>
        </w:r>
        <w:r>
          <w:tab/>
        </w:r>
        <w:r>
          <w:fldChar w:fldCharType="begin"/>
        </w:r>
        <w:r>
          <w:instrText xml:space="preserve"> PAGEREF _Toc2205 \h </w:instrText>
        </w:r>
        <w:r>
          <w:fldChar w:fldCharType="separate"/>
        </w:r>
        <w:r>
          <w:t>46</w:t>
        </w:r>
        <w:r>
          <w:fldChar w:fldCharType="end"/>
        </w:r>
      </w:hyperlink>
    </w:p>
    <w:p>
      <w:pPr>
        <w:pStyle w:val="TOC1"/>
        <w:tabs>
          <w:tab w:val="right" w:leader="dot" w:pos="8306"/>
        </w:tabs>
      </w:pPr>
      <w:hyperlink w:anchor="_Toc7991" w:history="1">
        <w:r>
          <w:rPr>
            <w:rFonts w:ascii="仿宋" w:eastAsia="仿宋" w:hAnsi="仿宋" w:cs="仿宋" w:hint="eastAsia"/>
            <w:lang w:eastAsia="zh-CN"/>
          </w:rPr>
          <w:t>十一、轴承离合器用油项目社会影响</w:t>
        </w:r>
        <w:r>
          <w:tab/>
        </w:r>
        <w:r>
          <w:fldChar w:fldCharType="begin"/>
        </w:r>
        <w:r>
          <w:instrText xml:space="preserve"> PAGEREF _Toc7991 \h </w:instrText>
        </w:r>
        <w:r>
          <w:fldChar w:fldCharType="separate"/>
        </w:r>
        <w:r>
          <w:t>47</w:t>
        </w:r>
        <w:r>
          <w:fldChar w:fldCharType="end"/>
        </w:r>
      </w:hyperlink>
    </w:p>
    <w:p>
      <w:pPr>
        <w:pStyle w:val="TOC2"/>
        <w:tabs>
          <w:tab w:val="right" w:leader="dot" w:pos="8306"/>
        </w:tabs>
      </w:pPr>
      <w:hyperlink w:anchor="_Toc7896" w:history="1">
        <w:r>
          <w:rPr>
            <w:rFonts w:ascii="仿宋" w:eastAsia="仿宋" w:hAnsi="仿宋" w:cs="仿宋" w:hint="eastAsia"/>
            <w:lang w:eastAsia="zh-CN"/>
          </w:rPr>
          <w:t>(一)、社会责任与义务</w:t>
        </w:r>
        <w:r>
          <w:tab/>
        </w:r>
        <w:r>
          <w:fldChar w:fldCharType="begin"/>
        </w:r>
        <w:r>
          <w:instrText xml:space="preserve"> PAGEREF _Toc7896 \h </w:instrText>
        </w:r>
        <w:r>
          <w:fldChar w:fldCharType="separate"/>
        </w:r>
        <w:r>
          <w:t>47</w:t>
        </w:r>
        <w:r>
          <w:fldChar w:fldCharType="end"/>
        </w:r>
      </w:hyperlink>
    </w:p>
    <w:p>
      <w:pPr>
        <w:pStyle w:val="TOC2"/>
        <w:tabs>
          <w:tab w:val="right" w:leader="dot" w:pos="8306"/>
        </w:tabs>
      </w:pPr>
      <w:hyperlink w:anchor="_Toc7515" w:history="1">
        <w:r>
          <w:rPr>
            <w:rFonts w:ascii="仿宋" w:eastAsia="仿宋" w:hAnsi="仿宋" w:cs="仿宋" w:hint="eastAsia"/>
            <w:lang w:eastAsia="zh-CN"/>
          </w:rPr>
          <w:t>(二)、社会参与与沟通</w:t>
        </w:r>
        <w:r>
          <w:tab/>
        </w:r>
        <w:r>
          <w:fldChar w:fldCharType="begin"/>
        </w:r>
        <w:r>
          <w:instrText xml:space="preserve"> PAGEREF _Toc7515 \h </w:instrText>
        </w:r>
        <w:r>
          <w:fldChar w:fldCharType="separate"/>
        </w:r>
        <w:r>
          <w:t>48</w:t>
        </w:r>
        <w:r>
          <w:fldChar w:fldCharType="end"/>
        </w:r>
      </w:hyperlink>
    </w:p>
    <w:p>
      <w:pPr>
        <w:pStyle w:val="TOC1"/>
        <w:tabs>
          <w:tab w:val="right" w:leader="dot" w:pos="8306"/>
        </w:tabs>
      </w:pPr>
      <w:hyperlink w:anchor="_Toc4753" w:history="1">
        <w:r>
          <w:rPr>
            <w:rFonts w:ascii="仿宋" w:eastAsia="仿宋" w:hAnsi="仿宋" w:cs="仿宋" w:hint="eastAsia"/>
            <w:lang w:eastAsia="zh-CN"/>
          </w:rPr>
          <w:t>十二、轴承离合器用油项目投资规划</w:t>
        </w:r>
        <w:r>
          <w:tab/>
        </w:r>
        <w:r>
          <w:fldChar w:fldCharType="begin"/>
        </w:r>
        <w:r>
          <w:instrText xml:space="preserve"> PAGEREF _Toc4753 \h </w:instrText>
        </w:r>
        <w:r>
          <w:fldChar w:fldCharType="separate"/>
        </w:r>
        <w:r>
          <w:t>49</w:t>
        </w:r>
        <w:r>
          <w:fldChar w:fldCharType="end"/>
        </w:r>
      </w:hyperlink>
    </w:p>
    <w:p>
      <w:pPr>
        <w:pStyle w:val="TOC2"/>
        <w:tabs>
          <w:tab w:val="right" w:leader="dot" w:pos="8306"/>
        </w:tabs>
      </w:pPr>
      <w:hyperlink w:anchor="_Toc26080" w:history="1">
        <w:r>
          <w:rPr>
            <w:rFonts w:ascii="仿宋" w:eastAsia="仿宋" w:hAnsi="仿宋" w:cs="仿宋" w:hint="eastAsia"/>
            <w:lang w:eastAsia="zh-CN"/>
          </w:rPr>
          <w:t>(一)、轴承离合器用油项目总投资估算</w:t>
        </w:r>
        <w:r>
          <w:tab/>
        </w:r>
        <w:r>
          <w:fldChar w:fldCharType="begin"/>
        </w:r>
        <w:r>
          <w:instrText xml:space="preserve"> PAGEREF _Toc26080 \h </w:instrText>
        </w:r>
        <w:r>
          <w:fldChar w:fldCharType="separate"/>
        </w:r>
        <w:r>
          <w:t>49</w:t>
        </w:r>
        <w:r>
          <w:fldChar w:fldCharType="end"/>
        </w:r>
      </w:hyperlink>
    </w:p>
    <w:p>
      <w:pPr>
        <w:pStyle w:val="TOC2"/>
        <w:tabs>
          <w:tab w:val="right" w:leader="dot" w:pos="8306"/>
        </w:tabs>
      </w:pPr>
      <w:hyperlink w:anchor="_Toc910" w:history="1">
        <w:r>
          <w:rPr>
            <w:rFonts w:ascii="仿宋" w:eastAsia="仿宋" w:hAnsi="仿宋" w:cs="仿宋" w:hint="eastAsia"/>
            <w:lang w:eastAsia="zh-CN"/>
          </w:rPr>
          <w:t>(二)、资金筹措</w:t>
        </w:r>
        <w:r>
          <w:tab/>
        </w:r>
        <w:r>
          <w:fldChar w:fldCharType="begin"/>
        </w:r>
        <w:r>
          <w:instrText xml:space="preserve"> PAGEREF _Toc910 \h </w:instrText>
        </w:r>
        <w:r>
          <w:fldChar w:fldCharType="separate"/>
        </w:r>
        <w:r>
          <w:t>50</w:t>
        </w:r>
        <w:r>
          <w:fldChar w:fldCharType="end"/>
        </w:r>
      </w:hyperlink>
    </w:p>
    <w:p>
      <w:pPr>
        <w:pStyle w:val="TOC1"/>
        <w:tabs>
          <w:tab w:val="right" w:leader="dot" w:pos="8306"/>
        </w:tabs>
      </w:pPr>
      <w:hyperlink w:anchor="_Toc4706" w:history="1">
        <w:r>
          <w:rPr>
            <w:rFonts w:ascii="仿宋" w:eastAsia="仿宋" w:hAnsi="仿宋" w:cs="仿宋" w:hint="eastAsia"/>
            <w:lang w:eastAsia="zh-CN"/>
          </w:rPr>
          <w:t>十三、轴承离合器用油项目治理与监督</w:t>
        </w:r>
        <w:r>
          <w:tab/>
        </w:r>
        <w:r>
          <w:fldChar w:fldCharType="begin"/>
        </w:r>
        <w:r>
          <w:instrText xml:space="preserve"> PAGEREF _Toc4706 \h </w:instrText>
        </w:r>
        <w:r>
          <w:fldChar w:fldCharType="separate"/>
        </w:r>
        <w:r>
          <w:t>51</w:t>
        </w:r>
        <w:r>
          <w:fldChar w:fldCharType="end"/>
        </w:r>
      </w:hyperlink>
    </w:p>
    <w:p>
      <w:pPr>
        <w:pStyle w:val="TOC2"/>
        <w:tabs>
          <w:tab w:val="right" w:leader="dot" w:pos="8306"/>
        </w:tabs>
      </w:pPr>
      <w:hyperlink w:anchor="_Toc25153" w:history="1">
        <w:r>
          <w:rPr>
            <w:rFonts w:ascii="仿宋" w:eastAsia="仿宋" w:hAnsi="仿宋" w:cs="仿宋" w:hint="eastAsia"/>
            <w:lang w:eastAsia="zh-CN"/>
          </w:rPr>
          <w:t>(一)、轴承离合器用油项目治理结构</w:t>
        </w:r>
        <w:r>
          <w:tab/>
        </w:r>
        <w:r>
          <w:fldChar w:fldCharType="begin"/>
        </w:r>
        <w:r>
          <w:instrText xml:space="preserve"> PAGEREF _Toc25153 \h </w:instrText>
        </w:r>
        <w:r>
          <w:fldChar w:fldCharType="separate"/>
        </w:r>
        <w:r>
          <w:t>51</w:t>
        </w:r>
        <w:r>
          <w:fldChar w:fldCharType="end"/>
        </w:r>
      </w:hyperlink>
    </w:p>
    <w:p>
      <w:pPr>
        <w:pStyle w:val="TOC2"/>
        <w:tabs>
          <w:tab w:val="right" w:leader="dot" w:pos="8306"/>
        </w:tabs>
      </w:pPr>
      <w:hyperlink w:anchor="_Toc8641" w:history="1">
        <w:r>
          <w:rPr>
            <w:rFonts w:ascii="仿宋" w:eastAsia="仿宋" w:hAnsi="仿宋" w:cs="仿宋" w:hint="eastAsia"/>
            <w:lang w:eastAsia="zh-CN"/>
          </w:rPr>
          <w:t>(二)、监督与审计</w:t>
        </w:r>
        <w:r>
          <w:tab/>
        </w:r>
        <w:r>
          <w:fldChar w:fldCharType="begin"/>
        </w:r>
        <w:r>
          <w:instrText xml:space="preserve"> PAGEREF _Toc8641 \h </w:instrText>
        </w:r>
        <w:r>
          <w:fldChar w:fldCharType="separate"/>
        </w:r>
        <w:r>
          <w:t>53</w:t>
        </w:r>
        <w:r>
          <w:fldChar w:fldCharType="end"/>
        </w:r>
      </w:hyperlink>
    </w:p>
    <w:p>
      <w:pPr>
        <w:pStyle w:val="TOC1"/>
        <w:tabs>
          <w:tab w:val="right" w:leader="dot" w:pos="8306"/>
        </w:tabs>
      </w:pPr>
      <w:hyperlink w:anchor="_Toc10584" w:history="1">
        <w:r>
          <w:rPr>
            <w:rFonts w:ascii="仿宋" w:eastAsia="仿宋" w:hAnsi="仿宋" w:cs="仿宋" w:hint="eastAsia"/>
            <w:lang w:eastAsia="zh-CN"/>
          </w:rPr>
          <w:t>十四、质量管理体系</w:t>
        </w:r>
        <w:r>
          <w:tab/>
        </w:r>
        <w:r>
          <w:fldChar w:fldCharType="begin"/>
        </w:r>
        <w:r>
          <w:instrText xml:space="preserve"> PAGEREF _Toc10584 \h </w:instrText>
        </w:r>
        <w:r>
          <w:fldChar w:fldCharType="separate"/>
        </w:r>
        <w:r>
          <w:t>54</w:t>
        </w:r>
        <w:r>
          <w:fldChar w:fldCharType="end"/>
        </w:r>
      </w:hyperlink>
    </w:p>
    <w:p>
      <w:pPr>
        <w:pStyle w:val="TOC2"/>
        <w:tabs>
          <w:tab w:val="right" w:leader="dot" w:pos="8306"/>
        </w:tabs>
      </w:pPr>
      <w:hyperlink w:anchor="_Toc1536" w:history="1">
        <w:r>
          <w:rPr>
            <w:rFonts w:ascii="仿宋" w:eastAsia="仿宋" w:hAnsi="仿宋" w:cs="仿宋" w:hint="eastAsia"/>
            <w:lang w:eastAsia="zh-CN"/>
          </w:rPr>
          <w:t>(一)、质量目标与方针</w:t>
        </w:r>
        <w:r>
          <w:tab/>
        </w:r>
        <w:r>
          <w:fldChar w:fldCharType="begin"/>
        </w:r>
        <w:r>
          <w:instrText xml:space="preserve"> PAGEREF _Toc1536 \h </w:instrText>
        </w:r>
        <w:r>
          <w:fldChar w:fldCharType="separate"/>
        </w:r>
        <w:r>
          <w:t>54</w:t>
        </w:r>
        <w:r>
          <w:fldChar w:fldCharType="end"/>
        </w:r>
      </w:hyperlink>
    </w:p>
    <w:p>
      <w:pPr>
        <w:pStyle w:val="TOC2"/>
        <w:tabs>
          <w:tab w:val="right" w:leader="dot" w:pos="8306"/>
        </w:tabs>
      </w:pPr>
      <w:hyperlink w:anchor="_Toc1196" w:history="1">
        <w:r>
          <w:rPr>
            <w:rFonts w:ascii="仿宋" w:eastAsia="仿宋" w:hAnsi="仿宋" w:cs="仿宋" w:hint="eastAsia"/>
            <w:lang w:eastAsia="zh-CN"/>
          </w:rPr>
          <w:t>(二)、质量管理责任</w:t>
        </w:r>
        <w:r>
          <w:tab/>
        </w:r>
        <w:r>
          <w:fldChar w:fldCharType="begin"/>
        </w:r>
        <w:r>
          <w:instrText xml:space="preserve"> PAGEREF _Toc1196 \h </w:instrText>
        </w:r>
        <w:r>
          <w:fldChar w:fldCharType="separate"/>
        </w:r>
        <w:r>
          <w:t>55</w:t>
        </w:r>
        <w:r>
          <w:fldChar w:fldCharType="end"/>
        </w:r>
      </w:hyperlink>
    </w:p>
    <w:p>
      <w:pPr>
        <w:pStyle w:val="TOC2"/>
        <w:tabs>
          <w:tab w:val="right" w:leader="dot" w:pos="8306"/>
        </w:tabs>
      </w:pPr>
      <w:hyperlink w:anchor="_Toc15856" w:history="1">
        <w:r>
          <w:rPr>
            <w:rFonts w:ascii="仿宋" w:eastAsia="仿宋" w:hAnsi="仿宋" w:cs="仿宋" w:hint="eastAsia"/>
            <w:lang w:eastAsia="zh-CN"/>
          </w:rPr>
          <w:t>(三)、质量管理体系文件</w:t>
        </w:r>
        <w:r>
          <w:tab/>
        </w:r>
        <w:r>
          <w:fldChar w:fldCharType="begin"/>
        </w:r>
        <w:r>
          <w:instrText xml:space="preserve"> PAGEREF _Toc15856 \h </w:instrText>
        </w:r>
        <w:r>
          <w:fldChar w:fldCharType="separate"/>
        </w:r>
        <w:r>
          <w:t>56</w:t>
        </w:r>
        <w:r>
          <w:fldChar w:fldCharType="end"/>
        </w:r>
      </w:hyperlink>
    </w:p>
    <w:p>
      <w:pPr>
        <w:pStyle w:val="TOC2"/>
        <w:tabs>
          <w:tab w:val="right" w:leader="dot" w:pos="8306"/>
        </w:tabs>
      </w:pPr>
      <w:hyperlink w:anchor="_Toc22719" w:history="1">
        <w:r>
          <w:rPr>
            <w:rFonts w:ascii="仿宋" w:eastAsia="仿宋" w:hAnsi="仿宋" w:cs="仿宋" w:hint="eastAsia"/>
            <w:lang w:eastAsia="zh-CN"/>
          </w:rPr>
          <w:t>(四)、质量培训与教育</w:t>
        </w:r>
        <w:r>
          <w:tab/>
        </w:r>
        <w:r>
          <w:fldChar w:fldCharType="begin"/>
        </w:r>
        <w:r>
          <w:instrText xml:space="preserve"> PAGEREF _Toc22719 \h </w:instrText>
        </w:r>
        <w:r>
          <w:fldChar w:fldCharType="separate"/>
        </w:r>
        <w:r>
          <w:t>58</w:t>
        </w:r>
        <w:r>
          <w:fldChar w:fldCharType="end"/>
        </w:r>
      </w:hyperlink>
    </w:p>
    <w:p>
      <w:pPr>
        <w:pStyle w:val="TOC2"/>
        <w:tabs>
          <w:tab w:val="right" w:leader="dot" w:pos="8306"/>
        </w:tabs>
      </w:pPr>
      <w:hyperlink w:anchor="_Toc16688" w:history="1">
        <w:r>
          <w:rPr>
            <w:rFonts w:ascii="仿宋" w:eastAsia="仿宋" w:hAnsi="仿宋" w:cs="仿宋" w:hint="eastAsia"/>
            <w:lang w:eastAsia="zh-CN"/>
          </w:rPr>
          <w:t>(五)、质量审核与评价</w:t>
        </w:r>
        <w:r>
          <w:tab/>
        </w:r>
        <w:r>
          <w:fldChar w:fldCharType="begin"/>
        </w:r>
        <w:r>
          <w:instrText xml:space="preserve"> PAGEREF _Toc16688 \h </w:instrText>
        </w:r>
        <w:r>
          <w:fldChar w:fldCharType="separate"/>
        </w:r>
        <w:r>
          <w:t>60</w:t>
        </w:r>
        <w:r>
          <w:fldChar w:fldCharType="end"/>
        </w:r>
      </w:hyperlink>
    </w:p>
    <w:p>
      <w:pPr>
        <w:pStyle w:val="TOC2"/>
        <w:tabs>
          <w:tab w:val="right" w:leader="dot" w:pos="8306"/>
        </w:tabs>
      </w:pPr>
      <w:hyperlink w:anchor="_Toc30515" w:history="1">
        <w:r>
          <w:rPr>
            <w:rFonts w:ascii="仿宋" w:eastAsia="仿宋" w:hAnsi="仿宋" w:cs="仿宋" w:hint="eastAsia"/>
            <w:lang w:eastAsia="zh-CN"/>
          </w:rPr>
          <w:t>(六)、不符合与纠正措施</w:t>
        </w:r>
        <w:r>
          <w:tab/>
        </w:r>
        <w:r>
          <w:fldChar w:fldCharType="begin"/>
        </w:r>
        <w:r>
          <w:instrText xml:space="preserve"> PAGEREF _Toc30515 \h </w:instrText>
        </w:r>
        <w:r>
          <w:fldChar w:fldCharType="separate"/>
        </w:r>
        <w:r>
          <w:t>61</w:t>
        </w:r>
        <w:r>
          <w:fldChar w:fldCharType="end"/>
        </w:r>
      </w:hyperlink>
    </w:p>
    <w:p>
      <w:pPr>
        <w:pStyle w:val="TOC1"/>
        <w:tabs>
          <w:tab w:val="right" w:leader="dot" w:pos="8306"/>
        </w:tabs>
      </w:pPr>
      <w:hyperlink w:anchor="_Toc31063" w:history="1">
        <w:r>
          <w:rPr>
            <w:rFonts w:ascii="仿宋" w:eastAsia="仿宋" w:hAnsi="仿宋" w:cs="仿宋" w:hint="eastAsia"/>
            <w:lang w:eastAsia="zh-CN"/>
          </w:rPr>
          <w:t>十五、轴承离合器用油项目实施保障措施</w:t>
        </w:r>
        <w:r>
          <w:tab/>
        </w:r>
        <w:r>
          <w:fldChar w:fldCharType="begin"/>
        </w:r>
        <w:r>
          <w:instrText xml:space="preserve"> PAGEREF _Toc31063 \h </w:instrText>
        </w:r>
        <w:r>
          <w:fldChar w:fldCharType="separate"/>
        </w:r>
        <w:r>
          <w:t>62</w:t>
        </w:r>
        <w:r>
          <w:fldChar w:fldCharType="end"/>
        </w:r>
      </w:hyperlink>
    </w:p>
    <w:p>
      <w:pPr>
        <w:pStyle w:val="TOC2"/>
        <w:tabs>
          <w:tab w:val="right" w:leader="dot" w:pos="8306"/>
        </w:tabs>
      </w:pPr>
      <w:hyperlink w:anchor="_Toc28632" w:history="1">
        <w:r>
          <w:rPr>
            <w:rFonts w:ascii="仿宋" w:eastAsia="仿宋" w:hAnsi="仿宋" w:cs="仿宋" w:hint="eastAsia"/>
            <w:lang w:eastAsia="zh-CN"/>
          </w:rPr>
          <w:t>(一)、轴承离合器用油项目实施保障机制</w:t>
        </w:r>
        <w:r>
          <w:tab/>
        </w:r>
        <w:r>
          <w:fldChar w:fldCharType="begin"/>
        </w:r>
        <w:r>
          <w:instrText xml:space="preserve"> PAGEREF _Toc28632 \h </w:instrText>
        </w:r>
        <w:r>
          <w:fldChar w:fldCharType="separate"/>
        </w:r>
        <w:r>
          <w:t>62</w:t>
        </w:r>
        <w:r>
          <w:fldChar w:fldCharType="end"/>
        </w:r>
      </w:hyperlink>
    </w:p>
    <w:p>
      <w:pPr>
        <w:pStyle w:val="TOC2"/>
        <w:tabs>
          <w:tab w:val="right" w:leader="dot" w:pos="8306"/>
        </w:tabs>
      </w:pPr>
      <w:hyperlink w:anchor="_Toc6462" w:history="1">
        <w:r>
          <w:rPr>
            <w:rFonts w:ascii="仿宋" w:eastAsia="仿宋" w:hAnsi="仿宋" w:cs="仿宋" w:hint="eastAsia"/>
            <w:lang w:eastAsia="zh-CN"/>
          </w:rPr>
          <w:t>(二)、轴承离合器用油项目法律合规要求</w:t>
        </w:r>
        <w:r>
          <w:tab/>
        </w:r>
        <w:r>
          <w:fldChar w:fldCharType="begin"/>
        </w:r>
        <w:r>
          <w:instrText xml:space="preserve"> PAGEREF _Toc6462 \h </w:instrText>
        </w:r>
        <w:r>
          <w:fldChar w:fldCharType="separate"/>
        </w:r>
        <w:r>
          <w:t>66</w:t>
        </w:r>
        <w:r>
          <w:fldChar w:fldCharType="end"/>
        </w:r>
      </w:hyperlink>
    </w:p>
    <w:p>
      <w:pPr>
        <w:pStyle w:val="TOC2"/>
        <w:tabs>
          <w:tab w:val="right" w:leader="dot" w:pos="8306"/>
        </w:tabs>
      </w:pPr>
      <w:hyperlink w:anchor="_Toc11074" w:history="1">
        <w:r>
          <w:rPr>
            <w:rFonts w:ascii="仿宋" w:eastAsia="仿宋" w:hAnsi="仿宋" w:cs="仿宋" w:hint="eastAsia"/>
            <w:lang w:eastAsia="zh-CN"/>
          </w:rPr>
          <w:t>(三)、轴承离合器用油项目合同管理与法律事务</w:t>
        </w:r>
        <w:r>
          <w:tab/>
        </w:r>
        <w:r>
          <w:fldChar w:fldCharType="begin"/>
        </w:r>
        <w:r>
          <w:instrText xml:space="preserve"> PAGEREF _Toc11074 \h </w:instrText>
        </w:r>
        <w:r>
          <w:fldChar w:fldCharType="separate"/>
        </w:r>
        <w:r>
          <w:t>70</w:t>
        </w:r>
        <w:r>
          <w:fldChar w:fldCharType="end"/>
        </w:r>
      </w:hyperlink>
    </w:p>
    <w:p>
      <w:pPr>
        <w:pStyle w:val="TOC2"/>
        <w:tabs>
          <w:tab w:val="right" w:leader="dot" w:pos="8306"/>
        </w:tabs>
      </w:pPr>
      <w:hyperlink w:anchor="_Toc27586" w:history="1">
        <w:r>
          <w:rPr>
            <w:rFonts w:ascii="仿宋" w:eastAsia="仿宋" w:hAnsi="仿宋" w:cs="仿宋" w:hint="eastAsia"/>
            <w:lang w:eastAsia="zh-CN"/>
          </w:rPr>
          <w:t>(四)、轴承离合器用油项目知识产权保护策略</w:t>
        </w:r>
        <w:r>
          <w:tab/>
        </w:r>
        <w:r>
          <w:fldChar w:fldCharType="begin"/>
        </w:r>
        <w:r>
          <w:instrText xml:space="preserve"> PAGEREF _Toc27586 \h </w:instrText>
        </w:r>
        <w:r>
          <w:fldChar w:fldCharType="separate"/>
        </w:r>
        <w:r>
          <w:t>77</w:t>
        </w:r>
        <w:r>
          <w:fldChar w:fldCharType="end"/>
        </w:r>
      </w:hyperlink>
    </w:p>
    <w:p>
      <w:pPr>
        <w:pStyle w:val="TOC1"/>
        <w:tabs>
          <w:tab w:val="right" w:leader="dot" w:pos="8306"/>
        </w:tabs>
      </w:pPr>
      <w:hyperlink w:anchor="_Toc8973" w:history="1">
        <w:r>
          <w:rPr>
            <w:rFonts w:ascii="仿宋" w:eastAsia="仿宋" w:hAnsi="仿宋" w:cs="仿宋" w:hint="eastAsia"/>
            <w:lang w:eastAsia="zh-CN"/>
          </w:rPr>
          <w:t>十六、轴承离合器用油项目工程方案分析</w:t>
        </w:r>
        <w:r>
          <w:tab/>
        </w:r>
        <w:r>
          <w:fldChar w:fldCharType="begin"/>
        </w:r>
        <w:r>
          <w:instrText xml:space="preserve"> PAGEREF _Toc8973 \h </w:instrText>
        </w:r>
        <w:r>
          <w:fldChar w:fldCharType="separate"/>
        </w:r>
        <w:r>
          <w:t>79</w:t>
        </w:r>
        <w:r>
          <w:fldChar w:fldCharType="end"/>
        </w:r>
      </w:hyperlink>
    </w:p>
    <w:p>
      <w:pPr>
        <w:pStyle w:val="TOC2"/>
        <w:tabs>
          <w:tab w:val="right" w:leader="dot" w:pos="8306"/>
        </w:tabs>
      </w:pPr>
      <w:hyperlink w:anchor="_Toc15739" w:history="1">
        <w:r>
          <w:rPr>
            <w:rFonts w:ascii="仿宋" w:eastAsia="仿宋" w:hAnsi="仿宋" w:cs="仿宋" w:hint="eastAsia"/>
            <w:lang w:eastAsia="zh-CN"/>
          </w:rPr>
          <w:t>(一)、建筑工程设计原则</w:t>
        </w:r>
        <w:r>
          <w:tab/>
        </w:r>
        <w:r>
          <w:fldChar w:fldCharType="begin"/>
        </w:r>
        <w:r>
          <w:instrText xml:space="preserve"> PAGEREF _Toc15739 \h </w:instrText>
        </w:r>
        <w:r>
          <w:fldChar w:fldCharType="separate"/>
        </w:r>
        <w:r>
          <w:t>79</w:t>
        </w:r>
        <w:r>
          <w:fldChar w:fldCharType="end"/>
        </w:r>
      </w:hyperlink>
    </w:p>
    <w:p>
      <w:pPr>
        <w:pStyle w:val="TOC2"/>
        <w:tabs>
          <w:tab w:val="right" w:leader="dot" w:pos="8306"/>
        </w:tabs>
      </w:pPr>
      <w:hyperlink w:anchor="_Toc27954" w:history="1">
        <w:r>
          <w:rPr>
            <w:rFonts w:ascii="仿宋" w:eastAsia="仿宋" w:hAnsi="仿宋" w:cs="仿宋" w:hint="eastAsia"/>
            <w:lang w:eastAsia="zh-CN"/>
          </w:rPr>
          <w:t>(二)、土建工程建设指标</w:t>
        </w:r>
        <w:r>
          <w:tab/>
        </w:r>
        <w:r>
          <w:fldChar w:fldCharType="begin"/>
        </w:r>
        <w:r>
          <w:instrText xml:space="preserve"> PAGEREF _Toc27954 \h </w:instrText>
        </w:r>
        <w:r>
          <w:fldChar w:fldCharType="separate"/>
        </w:r>
        <w:r>
          <w:t>82</w:t>
        </w:r>
        <w:r>
          <w:fldChar w:fldCharType="end"/>
        </w:r>
      </w:hyperlink>
    </w:p>
    <w:p>
      <w:pPr>
        <w:pStyle w:val="TOC1"/>
        <w:tabs>
          <w:tab w:val="right" w:leader="dot" w:pos="8306"/>
        </w:tabs>
      </w:pPr>
      <w:hyperlink w:anchor="_Toc24886" w:history="1">
        <w:r>
          <w:rPr>
            <w:rFonts w:ascii="仿宋" w:eastAsia="仿宋" w:hAnsi="仿宋" w:cs="仿宋" w:hint="eastAsia"/>
            <w:lang w:eastAsia="zh-CN"/>
          </w:rPr>
          <w:t>十七、利益相关者分析与沟通计划</w:t>
        </w:r>
        <w:r>
          <w:tab/>
        </w:r>
        <w:r>
          <w:fldChar w:fldCharType="begin"/>
        </w:r>
        <w:r>
          <w:instrText xml:space="preserve"> PAGEREF _Toc24886 \h </w:instrText>
        </w:r>
        <w:r>
          <w:fldChar w:fldCharType="separate"/>
        </w:r>
        <w:r>
          <w:t>84</w:t>
        </w:r>
        <w:r>
          <w:fldChar w:fldCharType="end"/>
        </w:r>
      </w:hyperlink>
    </w:p>
    <w:p>
      <w:pPr>
        <w:pStyle w:val="TOC2"/>
        <w:tabs>
          <w:tab w:val="right" w:leader="dot" w:pos="8306"/>
        </w:tabs>
      </w:pPr>
      <w:hyperlink w:anchor="_Toc15135" w:history="1">
        <w:r>
          <w:rPr>
            <w:rFonts w:ascii="仿宋" w:eastAsia="仿宋" w:hAnsi="仿宋" w:cs="仿宋" w:hint="eastAsia"/>
            <w:lang w:eastAsia="zh-CN"/>
          </w:rPr>
          <w:t>(一)、利益相关者分析</w:t>
        </w:r>
        <w:r>
          <w:tab/>
        </w:r>
        <w:r>
          <w:fldChar w:fldCharType="begin"/>
        </w:r>
        <w:r>
          <w:instrText xml:space="preserve"> PAGEREF _Toc15135 \h </w:instrText>
        </w:r>
        <w:r>
          <w:fldChar w:fldCharType="separate"/>
        </w:r>
        <w:r>
          <w:t>84</w:t>
        </w:r>
        <w:r>
          <w:fldChar w:fldCharType="end"/>
        </w:r>
      </w:hyperlink>
    </w:p>
    <w:p>
      <w:pPr>
        <w:pStyle w:val="TOC2"/>
        <w:tabs>
          <w:tab w:val="right" w:leader="dot" w:pos="8306"/>
        </w:tabs>
      </w:pPr>
      <w:hyperlink w:anchor="_Toc3381" w:history="1">
        <w:r>
          <w:rPr>
            <w:rFonts w:ascii="仿宋" w:eastAsia="仿宋" w:hAnsi="仿宋" w:cs="仿宋" w:hint="eastAsia"/>
            <w:lang w:eastAsia="zh-CN"/>
          </w:rPr>
          <w:t>(二)、沟通计划</w:t>
        </w:r>
        <w:r>
          <w:tab/>
        </w:r>
        <w:r>
          <w:fldChar w:fldCharType="begin"/>
        </w:r>
        <w:r>
          <w:instrText xml:space="preserve"> PAGEREF _Toc3381 \h </w:instrText>
        </w:r>
        <w:r>
          <w:fldChar w:fldCharType="separate"/>
        </w:r>
        <w:r>
          <w:t>85</w:t>
        </w:r>
        <w:r>
          <w:fldChar w:fldCharType="end"/>
        </w:r>
      </w:hyperlink>
    </w:p>
    <w:p>
      <w:pPr>
        <w:pStyle w:val="TOC1"/>
        <w:tabs>
          <w:tab w:val="right" w:leader="dot" w:pos="8306"/>
        </w:tabs>
      </w:pPr>
      <w:hyperlink w:anchor="_Toc12910" w:history="1">
        <w:r>
          <w:rPr>
            <w:rFonts w:ascii="仿宋" w:eastAsia="仿宋" w:hAnsi="仿宋" w:cs="仿宋" w:hint="eastAsia"/>
            <w:lang w:eastAsia="zh-CN"/>
          </w:rPr>
          <w:t>十八、轴承离合器用油项目实施时间节点</w:t>
        </w:r>
        <w:r>
          <w:tab/>
        </w:r>
        <w:r>
          <w:fldChar w:fldCharType="begin"/>
        </w:r>
        <w:r>
          <w:instrText xml:space="preserve"> PAGEREF _Toc12910 \h </w:instrText>
        </w:r>
        <w:r>
          <w:fldChar w:fldCharType="separate"/>
        </w:r>
        <w:r>
          <w:t>87</w:t>
        </w:r>
        <w:r>
          <w:fldChar w:fldCharType="end"/>
        </w:r>
      </w:hyperlink>
    </w:p>
    <w:p>
      <w:pPr>
        <w:pStyle w:val="TOC2"/>
        <w:tabs>
          <w:tab w:val="right" w:leader="dot" w:pos="8306"/>
        </w:tabs>
      </w:pPr>
      <w:hyperlink w:anchor="_Toc32645" w:history="1">
        <w:r>
          <w:rPr>
            <w:rFonts w:ascii="仿宋" w:eastAsia="仿宋" w:hAnsi="仿宋" w:cs="仿宋" w:hint="eastAsia"/>
            <w:lang w:eastAsia="zh-CN"/>
          </w:rPr>
          <w:t>(一)、轴承离合器用油项目启动阶段时间节点</w:t>
        </w:r>
        <w:r>
          <w:tab/>
        </w:r>
        <w:r>
          <w:fldChar w:fldCharType="begin"/>
        </w:r>
        <w:r>
          <w:instrText xml:space="preserve"> PAGEREF _Toc32645 \h </w:instrText>
        </w:r>
        <w:r>
          <w:fldChar w:fldCharType="separate"/>
        </w:r>
        <w:r>
          <w:t>87</w:t>
        </w:r>
        <w:r>
          <w:fldChar w:fldCharType="end"/>
        </w:r>
      </w:hyperlink>
    </w:p>
    <w:p>
      <w:pPr>
        <w:pStyle w:val="TOC2"/>
        <w:tabs>
          <w:tab w:val="right" w:leader="dot" w:pos="8306"/>
        </w:tabs>
      </w:pPr>
      <w:hyperlink w:anchor="_Toc29804" w:history="1">
        <w:r>
          <w:rPr>
            <w:rFonts w:ascii="仿宋" w:eastAsia="仿宋" w:hAnsi="仿宋" w:cs="仿宋" w:hint="eastAsia"/>
            <w:lang w:eastAsia="zh-CN"/>
          </w:rPr>
          <w:t>(二)、轴承离合器用油项目执行阶段时间节点</w:t>
        </w:r>
        <w:r>
          <w:tab/>
        </w:r>
        <w:r>
          <w:fldChar w:fldCharType="begin"/>
        </w:r>
        <w:r>
          <w:instrText xml:space="preserve"> PAGEREF _Toc29804 \h </w:instrText>
        </w:r>
        <w:r>
          <w:fldChar w:fldCharType="separate"/>
        </w:r>
        <w:r>
          <w:t>88</w:t>
        </w:r>
        <w:r>
          <w:fldChar w:fldCharType="end"/>
        </w:r>
      </w:hyperlink>
    </w:p>
    <w:p>
      <w:pPr>
        <w:pStyle w:val="TOC2"/>
        <w:tabs>
          <w:tab w:val="right" w:leader="dot" w:pos="8306"/>
        </w:tabs>
      </w:pPr>
      <w:hyperlink w:anchor="_Toc2534" w:history="1">
        <w:r>
          <w:rPr>
            <w:rFonts w:ascii="仿宋" w:eastAsia="仿宋" w:hAnsi="仿宋" w:cs="仿宋" w:hint="eastAsia"/>
            <w:lang w:eastAsia="zh-CN"/>
          </w:rPr>
          <w:t>(三)、轴承离合器用油项目完成阶段时间节点</w:t>
        </w:r>
        <w:r>
          <w:tab/>
        </w:r>
        <w:r>
          <w:fldChar w:fldCharType="begin"/>
        </w:r>
        <w:r>
          <w:instrText xml:space="preserve"> PAGEREF _Toc2534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205"/>
      <w:r>
        <w:rPr>
          <w:rFonts w:ascii="仿宋" w:eastAsia="仿宋" w:hAnsi="仿宋" w:cs="仿宋" w:hint="eastAsia"/>
          <w:lang w:eastAsia="zh-CN"/>
        </w:rPr>
        <w:t>(一)、轴承离合器用油行业分析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行业一直以来都是市场的关注焦点。行业内的发展趋势、竞争态势以及潜在机会都对轴承离合器用油项目的推进产生深远的影响。通过深入研究行业的整体概貌，我们将更好地理解行业的核心特征，为轴承离合器用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轴承离合器用油行业，技术一直是推动创新和发展的关键因素。我们将对当前技术趋势进行详尽分析，包括但不限于人工智能、大数据应用、先进制造技术等。这有助于轴承离合器用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轴承离合器用油项目成功的基础。我们将对主要竞争对手进行深入研究，包括其市场份额、产品特点、市场定位等。通过全面了解竞争对手的优势和劣势，轴承离合器用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368"/>
      <w:r>
        <w:rPr>
          <w:rFonts w:ascii="仿宋" w:eastAsia="仿宋" w:hAnsi="仿宋" w:cs="仿宋" w:hint="eastAsia"/>
          <w:sz w:val="28"/>
          <w:lang w:eastAsia="zh-CN"/>
        </w:rPr>
        <w:t>(二)、轴承离合器用油市场分析预测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轴承离合器用油市场未来的增长趋势。这包括市场的整体规模、各细分领域的发展趋势等。轴承离合器用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轴承离合器用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轴承离合器用油项目实施过程中需要充分考虑的因素。我们将对市场风险进行全面评估，包括但不限于政策法规风险、市场竞争风险、技术变革风险等。通过对潜在风险的深入分析，轴承离合器用油项目可以制定相应的风险缓解策略，降低不确定性对轴承离合器用油项目的影响。</w:t>
      </w:r>
    </w:p>
    <w:p>
      <w:pPr>
        <w:pStyle w:val="Heading1"/>
        <w:ind w:firstLine="560" w:firstLineChars="200"/>
        <w:rPr>
          <w:rFonts w:ascii="仿宋" w:eastAsia="仿宋" w:hAnsi="仿宋" w:cs="仿宋" w:hint="eastAsia"/>
          <w:sz w:val="28"/>
          <w:lang w:eastAsia="zh-CN"/>
        </w:rPr>
      </w:pPr>
      <w:bookmarkStart w:id="5" w:name="_Toc14077"/>
      <w:r>
        <w:rPr>
          <w:rFonts w:ascii="仿宋" w:eastAsia="仿宋" w:hAnsi="仿宋" w:cs="仿宋" w:hint="eastAsia"/>
          <w:sz w:val="28"/>
          <w:lang w:eastAsia="zh-CN"/>
        </w:rPr>
        <w:t>二、轴承离合器用油项目选址可行性分析</w:t>
      </w:r>
      <w:bookmarkEnd w:id="5"/>
    </w:p>
    <w:p>
      <w:pPr>
        <w:pStyle w:val="Heading2"/>
        <w:rPr>
          <w:rFonts w:ascii="仿宋" w:eastAsia="仿宋" w:hAnsi="仿宋" w:cs="仿宋" w:hint="eastAsia"/>
          <w:lang w:eastAsia="zh-CN"/>
        </w:rPr>
      </w:pPr>
      <w:bookmarkStart w:id="6" w:name="_Toc4912"/>
      <w:r>
        <w:rPr>
          <w:rFonts w:ascii="仿宋" w:eastAsia="仿宋" w:hAnsi="仿宋" w:cs="仿宋" w:hint="eastAsia"/>
          <w:lang w:eastAsia="zh-CN"/>
        </w:rPr>
        <w:t>(一)、轴承离合器用油项目选址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该轴承离合器用油项目选址位于XX省XX市XX区XXX街道</w:t>
      </w:r>
    </w:p>
    <w:p>
      <w:pPr>
        <w:pStyle w:val="Heading2"/>
        <w:ind w:firstLine="560" w:firstLineChars="200"/>
        <w:rPr>
          <w:rFonts w:ascii="仿宋" w:eastAsia="仿宋" w:hAnsi="仿宋" w:cs="仿宋" w:hint="eastAsia"/>
          <w:sz w:val="28"/>
          <w:lang w:eastAsia="zh-CN"/>
        </w:rPr>
      </w:pPr>
      <w:bookmarkStart w:id="7" w:name="_Toc499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轴承离合器用油项目的征地面积将根据轴承离合器用油项目的实际规模和需求进行精确规划。具体面积XXX平方米，旨在确保轴承离合器用油项目不仅能够满足当前的发展需求，还能够预留空间以适应未来的扩展。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净用地面积是在征地面积基础上去除不可利用面积后的实际可开发用地。具体面积XXX平方米，考虑到环保、交通、安全等多方面因素，以确保轴承离合器用油项目在整体利用效率上达到最优。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轴承离合器用油项目计划建设的建筑总规模具体面积XXX平方米。这一规模的确定综合考虑了轴承离合器用油项目的性质、规模，以及城市规划的相关要求，确保建筑布局与周边环境协调一致。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绿地率是轴承离合器用油项目用地中被规划为绿地的比例。具体面积XXX平方米，旨在通过合理规划绿地，改善轴承离合器用油项目周边环境，提升居民生活质量，并符合城市整体绿化规划。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容积率是用地上可以建设的建筑总体积与用地面积之比。具体面积XXX，通过合理的容积率规划，确保轴承离合器用油项目建筑规模与周边环境和谐共生。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轴承离合器用油项目选址与当地城市规划相一致，具体面积XXX平方米。通过与城市规划部门深入沟通，确保轴承离合器用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轴承离合器用油项目选址符合当地产业政策，具体面积XXX平方米。这包括轴承离合器用油项目对当地经济的促进作用，以及对相关产业的带动效应，确保轴承离合器用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用地总体要求必须符合环保和可持续发展的原则，具体面积XXX平方米。通过采用绿色建筑设计、节能减排等措施，确保轴承离合器用油项目在建设和运营过程中对环境的影响最小化，达到可持续发展的要求。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确保轴承离合器用油项目选址具备必要的公共设施配套，具体面积XXX平方米。这包括交通便利性、教育、医疗等基础设施，以提高居民生活品质，使得轴承离合器用油项目选址更具吸引力。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考虑用地总体要求对当地社会稳定性的影响，具体面积XXX平方米。通过深入了解当地社区反馈，确保轴承离合器用油项目的选址和建设过程对当地社会和谐稳定产生积极作用。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轴承离合器用油项目选址不仅符合法规和规划，还在实际操作中具有可行性。这一全面规划将为轴承离合器用油项目的成功实施提供坚实的基础，确保轴承离合器用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61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轴承离合器用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轴承离合器用油项目的设备规划和空间设计中，我们将采取灵活设备布局的措施。设备布局将根据实际需求进行灵活设计，避免不必要的浪费。通过合理规划设备摆放位置，我们将提高设备的利用率，减少设备间距，以确保轴承离合器用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轴承离合器用油项目内部引入共享设施的概念，例如共享会议室、办公区等。通过这种方式，我们可以减少对资源的重复建设，提高资源共享效率，从而减小轴承离合器用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41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轴承离合器用油项目的总图布置中，我们将不同功能区域进行明确的规划，以最大程度满足轴承离合器用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06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轴承离合器用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轴承离合器用油项目对环境的影响是综合评价的重要因素之一。我们将详细考虑选址周边的自然环境、生态保护区、水源地等情况，确保轴承离合器用油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对选址的评价还需充分考虑当地政府的产业政策和法规。我们将详细了解轴承离合器用油项目所在地的相关政策，确保轴承离合器用油项目的规划和运营与当地法规相符，降低不必要的法律风险。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考虑到社会稳定性对企业运营的重要性，我们将评估选址地区的社会安全情况、劳工关系、社区反馈等方面，以确保轴承离合器用油项目的建设和运营不会受到社会稳定性的负面影响。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最后，我们将综合考虑用地成本，包括土地购置费用、土地开发成本等。通过对用地成本的详细评估，我们能够做出更为精确的经济效益分析，为轴承离合器用油项目的投资决策提供有力支持。</w:t>
      </w:r>
    </w:p>
    <w:p>
      <w:pPr>
        <w:pStyle w:val="Heading1"/>
        <w:ind w:firstLine="560" w:firstLineChars="200"/>
        <w:rPr>
          <w:rFonts w:ascii="仿宋" w:eastAsia="仿宋" w:hAnsi="仿宋" w:cs="仿宋" w:hint="eastAsia"/>
          <w:sz w:val="28"/>
          <w:lang w:eastAsia="zh-CN"/>
        </w:rPr>
      </w:pPr>
      <w:bookmarkStart w:id="11" w:name="_Toc19462"/>
      <w:r>
        <w:rPr>
          <w:rFonts w:ascii="仿宋" w:eastAsia="仿宋" w:hAnsi="仿宋" w:cs="仿宋" w:hint="eastAsia"/>
          <w:sz w:val="28"/>
          <w:lang w:eastAsia="zh-CN"/>
        </w:rPr>
        <w:t>三、轴承离合器用油项目概论</w:t>
      </w:r>
      <w:bookmarkEnd w:id="11"/>
    </w:p>
    <w:p>
      <w:pPr>
        <w:pStyle w:val="Heading2"/>
        <w:rPr>
          <w:rFonts w:ascii="仿宋" w:eastAsia="仿宋" w:hAnsi="仿宋" w:cs="仿宋" w:hint="eastAsia"/>
          <w:lang w:eastAsia="zh-CN"/>
        </w:rPr>
      </w:pPr>
      <w:bookmarkStart w:id="12" w:name="_Toc9261"/>
      <w:r>
        <w:rPr>
          <w:rFonts w:ascii="仿宋" w:eastAsia="仿宋" w:hAnsi="仿宋" w:cs="仿宋" w:hint="eastAsia"/>
          <w:lang w:eastAsia="zh-CN"/>
        </w:rPr>
        <w:t>(一)、轴承离合器用油项目概况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起源追溯至对市场的深入洞察。市场的不断演变与变革为轴承离合器用油项目提供了难得的机遇。当前市场存在的需求缺口和变革的大环境共同构成了轴承离合器用油项目的背景。这个轴承离合器用油项目旨在充分利用市场机遇，填补行业中尚未满足的需求，为客户提供全新的解决方案。市场的变革和需求的增长使得这个轴承离合器用油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轴承离合器用油项目名称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正式命名为轴承离合器用油。这个名称不仅仅是一个标识，更代表了轴承离合器用油项目的核心理念和愿景。它蕴含着轴承离合器用油项目所要解决问题的关键字，具有强烈的表达和辨识度，为轴承离合器用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轴承离合器用油项目目标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核心目标是提供一种全新、高效的解决方案，满足客户日益增长的需求。轴承离合器用油项目追求的不仅仅是满足市场需求，更是在市场中获得卓越的竞争优势。通过不断提升产品或服务的质量和创新水平，轴承离合器用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轴承离合器用油项目范围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全面涵盖了产品研发、制造、市场推广和售后服务，确保从产品设计到最终用户体验的全方位关注。这一全面的轴承离合器用油项目范围是为了确保轴承离合器用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轴承离合器用油项目时间表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轴承离合器用油项目计划在未来18个月内完成，包括研发、测试、市场试点和正式推出等不同阶段。这个时间表的合理设计是为了确保轴承离合器用油项目各个阶段的顺利推进，以便按时交付高质量的成果。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轴承离合器用油项目预算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总预算估算为XX百万美元，主要分配在研发、市场推广、人员培训和运营等方面。这一充足的预算为轴承离合器用油项目提供了充足的资源，确保轴承离合器用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轴承离合器用油项目风险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可能面临的风险包括市场接受度低、技术难题、竞争激烈等。轴承离合器用油项目团队已经制定了相应的风险应对计划，通过前瞻性的风险管理，确保轴承离合器用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轴承离合器用油项目团队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轴承离合器用油项目汇聚了一支经验丰富、多领域专业素养的核心团队，确保轴承离合器用油项目在各个方面都能拥有高水平的执行力。团队的协同作战是轴承离合器用油项目成功的关键因素之一。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轴承离合器用油项目背景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轴承离合器用油项目的背景根植于市场对更高效、创新产品的渴望，同时也受到科技发展对行业格局的深刻改变的影响。这为轴承离合器用油项目提供了广阔的发展空间和市场需求。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轴承离合器用油项目现状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截至目前，轴承离合器用油项目已完成市场调研和技术验证，取得了初步的成功。这为轴承离合器用油项目在未来的发展奠定了坚实的基础，为更远大的目标打下了坚实的基石。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814"/>
      <w:r>
        <w:rPr>
          <w:rFonts w:ascii="仿宋" w:eastAsia="仿宋" w:hAnsi="仿宋" w:cs="仿宋" w:hint="eastAsia"/>
          <w:sz w:val="28"/>
          <w:lang w:eastAsia="zh-CN"/>
        </w:rPr>
        <w:t>(二)、轴承离合器用油项目目标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keyword》轴承离合器用油项目首要业务目标是在市场中占据有利地位，实现产品/服务的成功推广和销售。通过不断提升产品质量、创新性，轴承离合器用油项目追求成为行业中的领导者，赢得更多客户的青睐。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在科技迅速发展的时代，轴承离合器用油项目着眼于技术创新。通过持续的研发和技术升级，轴承离合器用油项目旨在推出更具创新性的产品或服务，以满足市场对新鲜、先进解决方案的需求。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为了建立可持续的客户关系，轴承离合器用油项目设定了客户满意度目标。通过提供卓越的产品质量和优质的客户服务，轴承离合器用油项目追求赢得客户的信任和忠诚度，确保他们的满意度达到行业领先水平。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轴承离合器用油项目注重社会责任和可持续发展。通过实施环保、社会责任轴承离合器用油项目，轴承离合器用油项目致力于在经济发展的同时保护环境，促进社会公平，实现可持续经营。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轴承离合器用油项目的团队是实现目标的核心驱动力。因此，轴承离合器用油项目设定了团队发展目标，包括提升团队成员的专业技能、培养领导力，以及搭建协同高效的团队工作氛围。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087"/>
      <w:r>
        <w:rPr>
          <w:rFonts w:ascii="仿宋" w:eastAsia="仿宋" w:hAnsi="仿宋" w:cs="仿宋" w:hint="eastAsia"/>
          <w:sz w:val="28"/>
          <w:lang w:eastAsia="zh-CN"/>
        </w:rPr>
        <w:t>(三)、轴承离合器用油项目提出的理由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轴承离合器用油项目提出的理由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源于对市场机遇的深刻洞察。当前市场中存在的需求缺口和行业发展趋势表明，有巨大的商业机会等待被开发。通过准确捕捉市场机遇，轴承离合器用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理念基于对技术创新的信仰。通过持续的研发和技术投入，轴承离合器用油项目有望推出更具创新性的产品或服务。在科技飞速发展的当下，轴承离合器用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是为了增强企业的行业竞争力。通过提升产品或服务的质量和独特性，轴承离合器用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响应了消费者需求的变化。随着社会和科技的不断发展，消费者对产品和服务的需求也在发生变化。通过深入了解并及时回应消费者的新需求，轴承离合器用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是企业战略发展规划的一部分。在面对日益激烈的市场竞争和不断变化的商业环境中，轴承离合器用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不仅仅是基于商业考量，还注重社会责任。通过推出环保、社会责任等方面的轴承离合器用油项目，轴承离合器用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轴承离合器用油项目的提出反映了对利益相关者期望的关注。包括客户、员工、投资者等利益相关者在企业发展中都有着各自的期望，轴承离合器用油项目力求在满足这些期望的同时，取得更大的共赢。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966"/>
      <w:r>
        <w:rPr>
          <w:rFonts w:ascii="仿宋" w:eastAsia="仿宋" w:hAnsi="仿宋" w:cs="仿宋" w:hint="eastAsia"/>
          <w:sz w:val="28"/>
          <w:lang w:eastAsia="zh-CN"/>
        </w:rPr>
        <w:t>(四)、轴承离合器用油项目意义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在实施轴承离合器用油项目的过程中，我们不仅仅是在追逐商业成功，更是为企业和社会的多个层面创造了深远的意义。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轴承离合器用油项目的首要意义在于提升企业的市场竞争力。通过持续的创新和对产品质量的高标准要求，轴承离合器用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轴承离合器用油项目的推进将促使行业技术水平的提升。通过引入先进技术和创新性解决方案，轴承离合器用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轴承离合器用油项目不仅创造了大量就业机会，提高了就业水平，还注重社会责任和环保。通过参与社会公益事业和推动环保轴承离合器用油项目，轴承离合器用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综合而言，轴承离合器用油项目意义重大，不仅推动了企业的发展，也为行业和社会的进步贡献了积极力量。这是一个全面而深刻的影响，将在未来产生可持续的正面效应。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420"/>
      <w:r>
        <w:rPr>
          <w:rFonts w:ascii="仿宋" w:eastAsia="仿宋" w:hAnsi="仿宋" w:cs="仿宋" w:hint="eastAsia"/>
          <w:sz w:val="28"/>
          <w:lang w:eastAsia="zh-CN"/>
        </w:rPr>
        <w:t>(五)、轴承离合器用油项目背景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在当今迅猛发展的商业环境中，轴承离合器用油项目的动因根植于对多方面因素的审慎考量。这个轴承离合器用油项目的提出并非孤立的决策，而是对企业所处背景深入思考的产物。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轴承离合器用油项目背后的首要原因。科技的迅速发展和全球市场的快速变化使得企业必须灵活应对。轴承离合器用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竞争的激烈程度也是轴承离合器用油项目背景中不可忽视的一环。企业需要在激烈竞争中脱颖而出，为此，轴承离合器用油项目致力于打破常规，提供独特的价值主张，以吸引客户并确保市场份额的增长。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https://d.book118.com/155202233000011102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轴承离合器用油项目计划设计方案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94B26"/>
    <w:rsid w:val="50794B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0223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2024-01-30T01:57:00Z</dcterms:created>
  <dcterms:modified xsi:type="dcterms:W3CDTF">2024-01-30T01:57:30Z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535C0647F17B4D0E98E431106F66E8CA_11</vt:lpwstr>
  </property>
  <property fmtid="{D5CDD505-2E9C-101B-9397-08002B2CF9AE}" pid="3" name="KSOProductBuildVer">
    <vt:lpwstr>2052-12.1.0.16250</vt:lpwstr>
  </property>
</Properties>
</file>