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高温蠕变试验机项目规划设计纲要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35" w:history="1">
        <w:r>
          <w:rPr>
            <w:rFonts w:ascii="仿宋" w:eastAsia="仿宋" w:hAnsi="仿宋" w:cs="仿宋" w:hint="eastAsia"/>
            <w:lang w:eastAsia="zh-CN"/>
          </w:rPr>
          <w:t>序言</w:t>
        </w:r>
        <w:r>
          <w:tab/>
        </w:r>
        <w:r>
          <w:fldChar w:fldCharType="begin"/>
        </w:r>
        <w:r>
          <w:instrText xml:space="preserve"> PAGEREF _Toc13335 \h </w:instrText>
        </w:r>
        <w:r>
          <w:fldChar w:fldCharType="separate"/>
        </w:r>
        <w:r>
          <w:t>3</w:t>
        </w:r>
        <w:r>
          <w:fldChar w:fldCharType="end"/>
        </w:r>
      </w:hyperlink>
    </w:p>
    <w:p>
      <w:pPr>
        <w:pStyle w:val="TOC1"/>
        <w:tabs>
          <w:tab w:val="right" w:leader="dot" w:pos="8306"/>
        </w:tabs>
      </w:pPr>
      <w:hyperlink w:anchor="_Toc10849" w:history="1">
        <w:r>
          <w:rPr>
            <w:rFonts w:ascii="仿宋" w:eastAsia="仿宋" w:hAnsi="仿宋" w:cs="仿宋" w:hint="eastAsia"/>
            <w:lang w:eastAsia="zh-CN"/>
          </w:rPr>
          <w:t>一、高温蠕变试验机项目建设单位说明</w:t>
        </w:r>
        <w:r>
          <w:tab/>
        </w:r>
        <w:r>
          <w:fldChar w:fldCharType="begin"/>
        </w:r>
        <w:r>
          <w:instrText xml:space="preserve"> PAGEREF _Toc10849 \h </w:instrText>
        </w:r>
        <w:r>
          <w:fldChar w:fldCharType="separate"/>
        </w:r>
        <w:r>
          <w:t>3</w:t>
        </w:r>
        <w:r>
          <w:fldChar w:fldCharType="end"/>
        </w:r>
      </w:hyperlink>
    </w:p>
    <w:p>
      <w:pPr>
        <w:pStyle w:val="TOC2"/>
        <w:tabs>
          <w:tab w:val="right" w:leader="dot" w:pos="8306"/>
        </w:tabs>
      </w:pPr>
      <w:hyperlink w:anchor="_Toc27478" w:history="1">
        <w:r>
          <w:rPr>
            <w:rFonts w:ascii="仿宋" w:eastAsia="仿宋" w:hAnsi="仿宋" w:cs="仿宋" w:hint="eastAsia"/>
            <w:lang w:eastAsia="zh-CN"/>
          </w:rPr>
          <w:t>(一)、高温蠕变试验机项目承办单位基本情况</w:t>
        </w:r>
        <w:r>
          <w:tab/>
        </w:r>
        <w:r>
          <w:fldChar w:fldCharType="begin"/>
        </w:r>
        <w:r>
          <w:instrText xml:space="preserve"> PAGEREF _Toc27478 \h </w:instrText>
        </w:r>
        <w:r>
          <w:fldChar w:fldCharType="separate"/>
        </w:r>
        <w:r>
          <w:t>3</w:t>
        </w:r>
        <w:r>
          <w:fldChar w:fldCharType="end"/>
        </w:r>
      </w:hyperlink>
    </w:p>
    <w:p>
      <w:pPr>
        <w:pStyle w:val="TOC2"/>
        <w:tabs>
          <w:tab w:val="right" w:leader="dot" w:pos="8306"/>
        </w:tabs>
      </w:pPr>
      <w:hyperlink w:anchor="_Toc10669" w:history="1">
        <w:r>
          <w:rPr>
            <w:rFonts w:ascii="仿宋" w:eastAsia="仿宋" w:hAnsi="仿宋" w:cs="仿宋" w:hint="eastAsia"/>
            <w:lang w:eastAsia="zh-CN"/>
          </w:rPr>
          <w:t>(二)、公司经济效益分析</w:t>
        </w:r>
        <w:r>
          <w:tab/>
        </w:r>
        <w:r>
          <w:fldChar w:fldCharType="begin"/>
        </w:r>
        <w:r>
          <w:instrText xml:space="preserve"> PAGEREF _Toc10669 \h </w:instrText>
        </w:r>
        <w:r>
          <w:fldChar w:fldCharType="separate"/>
        </w:r>
        <w:r>
          <w:t>4</w:t>
        </w:r>
        <w:r>
          <w:fldChar w:fldCharType="end"/>
        </w:r>
      </w:hyperlink>
    </w:p>
    <w:p>
      <w:pPr>
        <w:pStyle w:val="TOC1"/>
        <w:tabs>
          <w:tab w:val="right" w:leader="dot" w:pos="8306"/>
        </w:tabs>
      </w:pPr>
      <w:hyperlink w:anchor="_Toc25847" w:history="1">
        <w:r>
          <w:rPr>
            <w:rFonts w:ascii="仿宋" w:eastAsia="仿宋" w:hAnsi="仿宋" w:cs="仿宋" w:hint="eastAsia"/>
            <w:lang w:eastAsia="zh-CN"/>
          </w:rPr>
          <w:t>二、高温蠕变试验机项目绩效评估</w:t>
        </w:r>
        <w:r>
          <w:tab/>
        </w:r>
        <w:r>
          <w:fldChar w:fldCharType="begin"/>
        </w:r>
        <w:r>
          <w:instrText xml:space="preserve"> PAGEREF _Toc25847 \h </w:instrText>
        </w:r>
        <w:r>
          <w:fldChar w:fldCharType="separate"/>
        </w:r>
        <w:r>
          <w:t>5</w:t>
        </w:r>
        <w:r>
          <w:fldChar w:fldCharType="end"/>
        </w:r>
      </w:hyperlink>
    </w:p>
    <w:p>
      <w:pPr>
        <w:pStyle w:val="TOC2"/>
        <w:tabs>
          <w:tab w:val="right" w:leader="dot" w:pos="8306"/>
        </w:tabs>
      </w:pPr>
      <w:hyperlink w:anchor="_Toc8795" w:history="1">
        <w:r>
          <w:rPr>
            <w:rFonts w:ascii="仿宋" w:eastAsia="仿宋" w:hAnsi="仿宋" w:cs="仿宋" w:hint="eastAsia"/>
            <w:lang w:eastAsia="zh-CN"/>
          </w:rPr>
          <w:t>(一)、绩效评估指标</w:t>
        </w:r>
        <w:r>
          <w:tab/>
        </w:r>
        <w:r>
          <w:fldChar w:fldCharType="begin"/>
        </w:r>
        <w:r>
          <w:instrText xml:space="preserve"> PAGEREF _Toc8795 \h </w:instrText>
        </w:r>
        <w:r>
          <w:fldChar w:fldCharType="separate"/>
        </w:r>
        <w:r>
          <w:t>5</w:t>
        </w:r>
        <w:r>
          <w:fldChar w:fldCharType="end"/>
        </w:r>
      </w:hyperlink>
    </w:p>
    <w:p>
      <w:pPr>
        <w:pStyle w:val="TOC2"/>
        <w:tabs>
          <w:tab w:val="right" w:leader="dot" w:pos="8306"/>
        </w:tabs>
      </w:pPr>
      <w:hyperlink w:anchor="_Toc26067" w:history="1">
        <w:r>
          <w:rPr>
            <w:rFonts w:ascii="仿宋" w:eastAsia="仿宋" w:hAnsi="仿宋" w:cs="仿宋" w:hint="eastAsia"/>
            <w:lang w:eastAsia="zh-CN"/>
          </w:rPr>
          <w:t>(二)、绩效评估方法</w:t>
        </w:r>
        <w:r>
          <w:tab/>
        </w:r>
        <w:r>
          <w:fldChar w:fldCharType="begin"/>
        </w:r>
        <w:r>
          <w:instrText xml:space="preserve"> PAGEREF _Toc26067 \h </w:instrText>
        </w:r>
        <w:r>
          <w:fldChar w:fldCharType="separate"/>
        </w:r>
        <w:r>
          <w:t>6</w:t>
        </w:r>
        <w:r>
          <w:fldChar w:fldCharType="end"/>
        </w:r>
      </w:hyperlink>
    </w:p>
    <w:p>
      <w:pPr>
        <w:pStyle w:val="TOC2"/>
        <w:tabs>
          <w:tab w:val="right" w:leader="dot" w:pos="8306"/>
        </w:tabs>
      </w:pPr>
      <w:hyperlink w:anchor="_Toc3116" w:history="1">
        <w:r>
          <w:rPr>
            <w:rFonts w:ascii="仿宋" w:eastAsia="仿宋" w:hAnsi="仿宋" w:cs="仿宋" w:hint="eastAsia"/>
            <w:lang w:eastAsia="zh-CN"/>
          </w:rPr>
          <w:t>(三)、绩效评估周期</w:t>
        </w:r>
        <w:r>
          <w:tab/>
        </w:r>
        <w:r>
          <w:fldChar w:fldCharType="begin"/>
        </w:r>
        <w:r>
          <w:instrText xml:space="preserve"> PAGEREF _Toc3116 \h </w:instrText>
        </w:r>
        <w:r>
          <w:fldChar w:fldCharType="separate"/>
        </w:r>
        <w:r>
          <w:t>7</w:t>
        </w:r>
        <w:r>
          <w:fldChar w:fldCharType="end"/>
        </w:r>
      </w:hyperlink>
    </w:p>
    <w:p>
      <w:pPr>
        <w:pStyle w:val="TOC1"/>
        <w:tabs>
          <w:tab w:val="right" w:leader="dot" w:pos="8306"/>
        </w:tabs>
      </w:pPr>
      <w:hyperlink w:anchor="_Toc23504" w:history="1">
        <w:r>
          <w:rPr>
            <w:rFonts w:ascii="仿宋" w:eastAsia="仿宋" w:hAnsi="仿宋" w:cs="仿宋" w:hint="eastAsia"/>
            <w:lang w:eastAsia="zh-CN"/>
          </w:rPr>
          <w:t>三、高温蠕变试验机项目建设背景及必要性分析</w:t>
        </w:r>
        <w:r>
          <w:tab/>
        </w:r>
        <w:r>
          <w:fldChar w:fldCharType="begin"/>
        </w:r>
        <w:r>
          <w:instrText xml:space="preserve"> PAGEREF _Toc23504 \h </w:instrText>
        </w:r>
        <w:r>
          <w:fldChar w:fldCharType="separate"/>
        </w:r>
        <w:r>
          <w:t>8</w:t>
        </w:r>
        <w:r>
          <w:fldChar w:fldCharType="end"/>
        </w:r>
      </w:hyperlink>
    </w:p>
    <w:p>
      <w:pPr>
        <w:pStyle w:val="TOC2"/>
        <w:tabs>
          <w:tab w:val="right" w:leader="dot" w:pos="8306"/>
        </w:tabs>
      </w:pPr>
      <w:hyperlink w:anchor="_Toc9737" w:history="1">
        <w:r>
          <w:rPr>
            <w:rFonts w:ascii="仿宋" w:eastAsia="仿宋" w:hAnsi="仿宋" w:cs="仿宋" w:hint="eastAsia"/>
            <w:lang w:eastAsia="zh-CN"/>
          </w:rPr>
          <w:t>(一)、高温蠕变试验机项目背景分析</w:t>
        </w:r>
        <w:r>
          <w:tab/>
        </w:r>
        <w:r>
          <w:fldChar w:fldCharType="begin"/>
        </w:r>
        <w:r>
          <w:instrText xml:space="preserve"> PAGEREF _Toc9737 \h </w:instrText>
        </w:r>
        <w:r>
          <w:fldChar w:fldCharType="separate"/>
        </w:r>
        <w:r>
          <w:t>8</w:t>
        </w:r>
        <w:r>
          <w:fldChar w:fldCharType="end"/>
        </w:r>
      </w:hyperlink>
    </w:p>
    <w:p>
      <w:pPr>
        <w:pStyle w:val="TOC2"/>
        <w:tabs>
          <w:tab w:val="right" w:leader="dot" w:pos="8306"/>
        </w:tabs>
      </w:pPr>
      <w:hyperlink w:anchor="_Toc22626" w:history="1">
        <w:r>
          <w:rPr>
            <w:rFonts w:ascii="仿宋" w:eastAsia="仿宋" w:hAnsi="仿宋" w:cs="仿宋" w:hint="eastAsia"/>
            <w:lang w:eastAsia="zh-CN"/>
          </w:rPr>
          <w:t>(二)、高温蠕变试验机项目建设必要性分析</w:t>
        </w:r>
        <w:r>
          <w:tab/>
        </w:r>
        <w:r>
          <w:fldChar w:fldCharType="begin"/>
        </w:r>
        <w:r>
          <w:instrText xml:space="preserve"> PAGEREF _Toc22626 \h </w:instrText>
        </w:r>
        <w:r>
          <w:fldChar w:fldCharType="separate"/>
        </w:r>
        <w:r>
          <w:t>10</w:t>
        </w:r>
        <w:r>
          <w:fldChar w:fldCharType="end"/>
        </w:r>
      </w:hyperlink>
    </w:p>
    <w:p>
      <w:pPr>
        <w:pStyle w:val="TOC1"/>
        <w:tabs>
          <w:tab w:val="right" w:leader="dot" w:pos="8306"/>
        </w:tabs>
      </w:pPr>
      <w:hyperlink w:anchor="_Toc6398" w:history="1">
        <w:r>
          <w:rPr>
            <w:rFonts w:ascii="仿宋" w:eastAsia="仿宋" w:hAnsi="仿宋" w:cs="仿宋" w:hint="eastAsia"/>
            <w:lang w:eastAsia="zh-CN"/>
          </w:rPr>
          <w:t>四、高温蠕变试验机项目文档管理</w:t>
        </w:r>
        <w:r>
          <w:tab/>
        </w:r>
        <w:r>
          <w:fldChar w:fldCharType="begin"/>
        </w:r>
        <w:r>
          <w:instrText xml:space="preserve"> PAGEREF _Toc6398 \h </w:instrText>
        </w:r>
        <w:r>
          <w:fldChar w:fldCharType="separate"/>
        </w:r>
        <w:r>
          <w:t>11</w:t>
        </w:r>
        <w:r>
          <w:fldChar w:fldCharType="end"/>
        </w:r>
      </w:hyperlink>
    </w:p>
    <w:p>
      <w:pPr>
        <w:pStyle w:val="TOC2"/>
        <w:tabs>
          <w:tab w:val="right" w:leader="dot" w:pos="8306"/>
        </w:tabs>
      </w:pPr>
      <w:hyperlink w:anchor="_Toc28707" w:history="1">
        <w:r>
          <w:rPr>
            <w:rFonts w:ascii="仿宋" w:eastAsia="仿宋" w:hAnsi="仿宋" w:cs="仿宋" w:hint="eastAsia"/>
            <w:lang w:eastAsia="zh-CN"/>
          </w:rPr>
          <w:t>(一)、文档编制与审查</w:t>
        </w:r>
        <w:r>
          <w:tab/>
        </w:r>
        <w:r>
          <w:fldChar w:fldCharType="begin"/>
        </w:r>
        <w:r>
          <w:instrText xml:space="preserve"> PAGEREF _Toc28707 \h </w:instrText>
        </w:r>
        <w:r>
          <w:fldChar w:fldCharType="separate"/>
        </w:r>
        <w:r>
          <w:t>11</w:t>
        </w:r>
        <w:r>
          <w:fldChar w:fldCharType="end"/>
        </w:r>
      </w:hyperlink>
    </w:p>
    <w:p>
      <w:pPr>
        <w:pStyle w:val="TOC2"/>
        <w:tabs>
          <w:tab w:val="right" w:leader="dot" w:pos="8306"/>
        </w:tabs>
      </w:pPr>
      <w:hyperlink w:anchor="_Toc32758" w:history="1">
        <w:r>
          <w:rPr>
            <w:rFonts w:ascii="仿宋" w:eastAsia="仿宋" w:hAnsi="仿宋" w:cs="仿宋" w:hint="eastAsia"/>
            <w:lang w:eastAsia="zh-CN"/>
          </w:rPr>
          <w:t>(二)、文档发布与分发</w:t>
        </w:r>
        <w:r>
          <w:tab/>
        </w:r>
        <w:r>
          <w:fldChar w:fldCharType="begin"/>
        </w:r>
        <w:r>
          <w:instrText xml:space="preserve"> PAGEREF _Toc32758 \h </w:instrText>
        </w:r>
        <w:r>
          <w:fldChar w:fldCharType="separate"/>
        </w:r>
        <w:r>
          <w:t>12</w:t>
        </w:r>
        <w:r>
          <w:fldChar w:fldCharType="end"/>
        </w:r>
      </w:hyperlink>
    </w:p>
    <w:p>
      <w:pPr>
        <w:pStyle w:val="TOC2"/>
        <w:tabs>
          <w:tab w:val="right" w:leader="dot" w:pos="8306"/>
        </w:tabs>
      </w:pPr>
      <w:hyperlink w:anchor="_Toc12330" w:history="1">
        <w:r>
          <w:rPr>
            <w:rFonts w:ascii="仿宋" w:eastAsia="仿宋" w:hAnsi="仿宋" w:cs="仿宋" w:hint="eastAsia"/>
            <w:lang w:eastAsia="zh-CN"/>
          </w:rPr>
          <w:t>(三)、文档存档与归档</w:t>
        </w:r>
        <w:r>
          <w:tab/>
        </w:r>
        <w:r>
          <w:fldChar w:fldCharType="begin"/>
        </w:r>
        <w:r>
          <w:instrText xml:space="preserve"> PAGEREF _Toc12330 \h </w:instrText>
        </w:r>
        <w:r>
          <w:fldChar w:fldCharType="separate"/>
        </w:r>
        <w:r>
          <w:t>13</w:t>
        </w:r>
        <w:r>
          <w:fldChar w:fldCharType="end"/>
        </w:r>
      </w:hyperlink>
    </w:p>
    <w:p>
      <w:pPr>
        <w:pStyle w:val="TOC1"/>
        <w:tabs>
          <w:tab w:val="right" w:leader="dot" w:pos="8306"/>
        </w:tabs>
      </w:pPr>
      <w:hyperlink w:anchor="_Toc25143" w:history="1">
        <w:r>
          <w:rPr>
            <w:rFonts w:ascii="仿宋" w:eastAsia="仿宋" w:hAnsi="仿宋" w:cs="仿宋" w:hint="eastAsia"/>
            <w:lang w:eastAsia="zh-CN"/>
          </w:rPr>
          <w:t>五、高温蠕变试验机项目可持续发展</w:t>
        </w:r>
        <w:r>
          <w:tab/>
        </w:r>
        <w:r>
          <w:fldChar w:fldCharType="begin"/>
        </w:r>
        <w:r>
          <w:instrText xml:space="preserve"> PAGEREF _Toc25143 \h </w:instrText>
        </w:r>
        <w:r>
          <w:fldChar w:fldCharType="separate"/>
        </w:r>
        <w:r>
          <w:t>14</w:t>
        </w:r>
        <w:r>
          <w:fldChar w:fldCharType="end"/>
        </w:r>
      </w:hyperlink>
    </w:p>
    <w:p>
      <w:pPr>
        <w:pStyle w:val="TOC2"/>
        <w:tabs>
          <w:tab w:val="right" w:leader="dot" w:pos="8306"/>
        </w:tabs>
      </w:pPr>
      <w:hyperlink w:anchor="_Toc7938" w:history="1">
        <w:r>
          <w:rPr>
            <w:rFonts w:ascii="仿宋" w:eastAsia="仿宋" w:hAnsi="仿宋" w:cs="仿宋" w:hint="eastAsia"/>
            <w:lang w:eastAsia="zh-CN"/>
          </w:rPr>
          <w:t>(一)、可持续战略与实践</w:t>
        </w:r>
        <w:r>
          <w:tab/>
        </w:r>
        <w:r>
          <w:fldChar w:fldCharType="begin"/>
        </w:r>
        <w:r>
          <w:instrText xml:space="preserve"> PAGEREF _Toc7938 \h </w:instrText>
        </w:r>
        <w:r>
          <w:fldChar w:fldCharType="separate"/>
        </w:r>
        <w:r>
          <w:t>14</w:t>
        </w:r>
        <w:r>
          <w:fldChar w:fldCharType="end"/>
        </w:r>
      </w:hyperlink>
    </w:p>
    <w:p>
      <w:pPr>
        <w:pStyle w:val="TOC2"/>
        <w:tabs>
          <w:tab w:val="right" w:leader="dot" w:pos="8306"/>
        </w:tabs>
      </w:pPr>
      <w:hyperlink w:anchor="_Toc24316" w:history="1">
        <w:r>
          <w:rPr>
            <w:rFonts w:ascii="仿宋" w:eastAsia="仿宋" w:hAnsi="仿宋" w:cs="仿宋" w:hint="eastAsia"/>
            <w:lang w:eastAsia="zh-CN"/>
          </w:rPr>
          <w:t>(二)、环保与社会责任</w:t>
        </w:r>
        <w:r>
          <w:tab/>
        </w:r>
        <w:r>
          <w:fldChar w:fldCharType="begin"/>
        </w:r>
        <w:r>
          <w:instrText xml:space="preserve"> PAGEREF _Toc24316 \h </w:instrText>
        </w:r>
        <w:r>
          <w:fldChar w:fldCharType="separate"/>
        </w:r>
        <w:r>
          <w:t>15</w:t>
        </w:r>
        <w:r>
          <w:fldChar w:fldCharType="end"/>
        </w:r>
      </w:hyperlink>
    </w:p>
    <w:p>
      <w:pPr>
        <w:pStyle w:val="TOC1"/>
        <w:tabs>
          <w:tab w:val="right" w:leader="dot" w:pos="8306"/>
        </w:tabs>
      </w:pPr>
      <w:hyperlink w:anchor="_Toc11889" w:history="1">
        <w:r>
          <w:rPr>
            <w:rFonts w:ascii="仿宋" w:eastAsia="仿宋" w:hAnsi="仿宋" w:cs="仿宋" w:hint="eastAsia"/>
            <w:lang w:eastAsia="zh-CN"/>
          </w:rPr>
          <w:t>六、高温蠕变试验机项目选址可行性分析</w:t>
        </w:r>
        <w:r>
          <w:tab/>
        </w:r>
        <w:r>
          <w:fldChar w:fldCharType="begin"/>
        </w:r>
        <w:r>
          <w:instrText xml:space="preserve"> PAGEREF _Toc11889 \h </w:instrText>
        </w:r>
        <w:r>
          <w:fldChar w:fldCharType="separate"/>
        </w:r>
        <w:r>
          <w:t>16</w:t>
        </w:r>
        <w:r>
          <w:fldChar w:fldCharType="end"/>
        </w:r>
      </w:hyperlink>
    </w:p>
    <w:p>
      <w:pPr>
        <w:pStyle w:val="TOC2"/>
        <w:tabs>
          <w:tab w:val="right" w:leader="dot" w:pos="8306"/>
        </w:tabs>
      </w:pPr>
      <w:hyperlink w:anchor="_Toc31386" w:history="1">
        <w:r>
          <w:rPr>
            <w:rFonts w:ascii="仿宋" w:eastAsia="仿宋" w:hAnsi="仿宋" w:cs="仿宋" w:hint="eastAsia"/>
            <w:lang w:eastAsia="zh-CN"/>
          </w:rPr>
          <w:t>(一)、高温蠕变试验机项目选址</w:t>
        </w:r>
        <w:r>
          <w:tab/>
        </w:r>
        <w:r>
          <w:fldChar w:fldCharType="begin"/>
        </w:r>
        <w:r>
          <w:instrText xml:space="preserve"> PAGEREF _Toc31386 \h </w:instrText>
        </w:r>
        <w:r>
          <w:fldChar w:fldCharType="separate"/>
        </w:r>
        <w:r>
          <w:t>16</w:t>
        </w:r>
        <w:r>
          <w:fldChar w:fldCharType="end"/>
        </w:r>
      </w:hyperlink>
    </w:p>
    <w:p>
      <w:pPr>
        <w:pStyle w:val="TOC2"/>
        <w:tabs>
          <w:tab w:val="right" w:leader="dot" w:pos="8306"/>
        </w:tabs>
      </w:pPr>
      <w:hyperlink w:anchor="_Toc27764" w:history="1">
        <w:r>
          <w:rPr>
            <w:rFonts w:ascii="仿宋" w:eastAsia="仿宋" w:hAnsi="仿宋" w:cs="仿宋" w:hint="eastAsia"/>
            <w:lang w:eastAsia="zh-CN"/>
          </w:rPr>
          <w:t>(二)、用地控制指标</w:t>
        </w:r>
        <w:r>
          <w:tab/>
        </w:r>
        <w:r>
          <w:fldChar w:fldCharType="begin"/>
        </w:r>
        <w:r>
          <w:instrText xml:space="preserve"> PAGEREF _Toc27764 \h </w:instrText>
        </w:r>
        <w:r>
          <w:fldChar w:fldCharType="separate"/>
        </w:r>
        <w:r>
          <w:t>16</w:t>
        </w:r>
        <w:r>
          <w:fldChar w:fldCharType="end"/>
        </w:r>
      </w:hyperlink>
    </w:p>
    <w:p>
      <w:pPr>
        <w:pStyle w:val="TOC2"/>
        <w:tabs>
          <w:tab w:val="right" w:leader="dot" w:pos="8306"/>
        </w:tabs>
      </w:pPr>
      <w:hyperlink w:anchor="_Toc16916" w:history="1">
        <w:r>
          <w:rPr>
            <w:rFonts w:ascii="仿宋" w:eastAsia="仿宋" w:hAnsi="仿宋" w:cs="仿宋" w:hint="eastAsia"/>
            <w:lang w:eastAsia="zh-CN"/>
          </w:rPr>
          <w:t>(三)、节约用地措施</w:t>
        </w:r>
        <w:r>
          <w:tab/>
        </w:r>
        <w:r>
          <w:fldChar w:fldCharType="begin"/>
        </w:r>
        <w:r>
          <w:instrText xml:space="preserve"> PAGEREF _Toc16916 \h </w:instrText>
        </w:r>
        <w:r>
          <w:fldChar w:fldCharType="separate"/>
        </w:r>
        <w:r>
          <w:t>18</w:t>
        </w:r>
        <w:r>
          <w:fldChar w:fldCharType="end"/>
        </w:r>
      </w:hyperlink>
    </w:p>
    <w:p>
      <w:pPr>
        <w:pStyle w:val="TOC2"/>
        <w:tabs>
          <w:tab w:val="right" w:leader="dot" w:pos="8306"/>
        </w:tabs>
      </w:pPr>
      <w:hyperlink w:anchor="_Toc29978" w:history="1">
        <w:r>
          <w:rPr>
            <w:rFonts w:ascii="仿宋" w:eastAsia="仿宋" w:hAnsi="仿宋" w:cs="仿宋" w:hint="eastAsia"/>
            <w:lang w:eastAsia="zh-CN"/>
          </w:rPr>
          <w:t>(四)、总图布置方案</w:t>
        </w:r>
        <w:r>
          <w:tab/>
        </w:r>
        <w:r>
          <w:fldChar w:fldCharType="begin"/>
        </w:r>
        <w:r>
          <w:instrText xml:space="preserve"> PAGEREF _Toc29978 \h </w:instrText>
        </w:r>
        <w:r>
          <w:fldChar w:fldCharType="separate"/>
        </w:r>
        <w:r>
          <w:t>19</w:t>
        </w:r>
        <w:r>
          <w:fldChar w:fldCharType="end"/>
        </w:r>
      </w:hyperlink>
    </w:p>
    <w:p>
      <w:pPr>
        <w:pStyle w:val="TOC2"/>
        <w:tabs>
          <w:tab w:val="right" w:leader="dot" w:pos="8306"/>
        </w:tabs>
      </w:pPr>
      <w:hyperlink w:anchor="_Toc24588" w:history="1">
        <w:r>
          <w:rPr>
            <w:rFonts w:ascii="仿宋" w:eastAsia="仿宋" w:hAnsi="仿宋" w:cs="仿宋" w:hint="eastAsia"/>
            <w:lang w:eastAsia="zh-CN"/>
          </w:rPr>
          <w:t>(五)、选址综合评价</w:t>
        </w:r>
        <w:r>
          <w:tab/>
        </w:r>
        <w:r>
          <w:fldChar w:fldCharType="begin"/>
        </w:r>
        <w:r>
          <w:instrText xml:space="preserve"> PAGEREF _Toc24588 \h </w:instrText>
        </w:r>
        <w:r>
          <w:fldChar w:fldCharType="separate"/>
        </w:r>
        <w:r>
          <w:t>21</w:t>
        </w:r>
        <w:r>
          <w:fldChar w:fldCharType="end"/>
        </w:r>
      </w:hyperlink>
    </w:p>
    <w:p>
      <w:pPr>
        <w:pStyle w:val="TOC1"/>
        <w:tabs>
          <w:tab w:val="right" w:leader="dot" w:pos="8306"/>
        </w:tabs>
      </w:pPr>
      <w:hyperlink w:anchor="_Toc29723" w:history="1">
        <w:r>
          <w:rPr>
            <w:rFonts w:ascii="仿宋" w:eastAsia="仿宋" w:hAnsi="仿宋" w:cs="仿宋" w:hint="eastAsia"/>
            <w:lang w:eastAsia="zh-CN"/>
          </w:rPr>
          <w:t>七、高温蠕变试验机项目人力资源培养与发展</w:t>
        </w:r>
        <w:r>
          <w:tab/>
        </w:r>
        <w:r>
          <w:fldChar w:fldCharType="begin"/>
        </w:r>
        <w:r>
          <w:instrText xml:space="preserve"> PAGEREF _Toc29723 \h </w:instrText>
        </w:r>
        <w:r>
          <w:fldChar w:fldCharType="separate"/>
        </w:r>
        <w:r>
          <w:t>22</w:t>
        </w:r>
        <w:r>
          <w:fldChar w:fldCharType="end"/>
        </w:r>
      </w:hyperlink>
    </w:p>
    <w:p>
      <w:pPr>
        <w:pStyle w:val="TOC2"/>
        <w:tabs>
          <w:tab w:val="right" w:leader="dot" w:pos="8306"/>
        </w:tabs>
      </w:pPr>
      <w:hyperlink w:anchor="_Toc22124" w:history="1">
        <w:r>
          <w:rPr>
            <w:rFonts w:ascii="仿宋" w:eastAsia="仿宋" w:hAnsi="仿宋" w:cs="仿宋" w:hint="eastAsia"/>
            <w:lang w:eastAsia="zh-CN"/>
          </w:rPr>
          <w:t>(一)、人才需求与规划</w:t>
        </w:r>
        <w:r>
          <w:tab/>
        </w:r>
        <w:r>
          <w:fldChar w:fldCharType="begin"/>
        </w:r>
        <w:r>
          <w:instrText xml:space="preserve"> PAGEREF _Toc22124 \h </w:instrText>
        </w:r>
        <w:r>
          <w:fldChar w:fldCharType="separate"/>
        </w:r>
        <w:r>
          <w:t>22</w:t>
        </w:r>
        <w:r>
          <w:fldChar w:fldCharType="end"/>
        </w:r>
      </w:hyperlink>
    </w:p>
    <w:p>
      <w:pPr>
        <w:pStyle w:val="TOC2"/>
        <w:tabs>
          <w:tab w:val="right" w:leader="dot" w:pos="8306"/>
        </w:tabs>
      </w:pPr>
      <w:hyperlink w:anchor="_Toc15467" w:history="1">
        <w:r>
          <w:rPr>
            <w:rFonts w:ascii="仿宋" w:eastAsia="仿宋" w:hAnsi="仿宋" w:cs="仿宋" w:hint="eastAsia"/>
            <w:lang w:eastAsia="zh-CN"/>
          </w:rPr>
          <w:t>(二)、培训与发展计划</w:t>
        </w:r>
        <w:r>
          <w:tab/>
        </w:r>
        <w:r>
          <w:fldChar w:fldCharType="begin"/>
        </w:r>
        <w:r>
          <w:instrText xml:space="preserve"> PAGEREF _Toc15467 \h </w:instrText>
        </w:r>
        <w:r>
          <w:fldChar w:fldCharType="separate"/>
        </w:r>
        <w:r>
          <w:t>22</w:t>
        </w:r>
        <w:r>
          <w:fldChar w:fldCharType="end"/>
        </w:r>
      </w:hyperlink>
    </w:p>
    <w:p>
      <w:pPr>
        <w:pStyle w:val="TOC1"/>
        <w:tabs>
          <w:tab w:val="right" w:leader="dot" w:pos="8306"/>
        </w:tabs>
      </w:pPr>
      <w:hyperlink w:anchor="_Toc27208" w:history="1">
        <w:r>
          <w:rPr>
            <w:rFonts w:ascii="仿宋" w:eastAsia="仿宋" w:hAnsi="仿宋" w:cs="仿宋" w:hint="eastAsia"/>
            <w:lang w:eastAsia="zh-CN"/>
          </w:rPr>
          <w:t>八、高温蠕变试验机项目经营效益</w:t>
        </w:r>
        <w:r>
          <w:tab/>
        </w:r>
        <w:r>
          <w:fldChar w:fldCharType="begin"/>
        </w:r>
        <w:r>
          <w:instrText xml:space="preserve"> PAGEREF _Toc27208 \h </w:instrText>
        </w:r>
        <w:r>
          <w:fldChar w:fldCharType="separate"/>
        </w:r>
        <w:r>
          <w:t>23</w:t>
        </w:r>
        <w:r>
          <w:fldChar w:fldCharType="end"/>
        </w:r>
      </w:hyperlink>
    </w:p>
    <w:p>
      <w:pPr>
        <w:pStyle w:val="TOC2"/>
        <w:tabs>
          <w:tab w:val="right" w:leader="dot" w:pos="8306"/>
        </w:tabs>
      </w:pPr>
      <w:hyperlink w:anchor="_Toc27924" w:history="1">
        <w:r>
          <w:rPr>
            <w:rFonts w:ascii="仿宋" w:eastAsia="仿宋" w:hAnsi="仿宋" w:cs="仿宋" w:hint="eastAsia"/>
            <w:lang w:eastAsia="zh-CN"/>
          </w:rPr>
          <w:t>(一)、经济评价财务测算</w:t>
        </w:r>
        <w:r>
          <w:tab/>
        </w:r>
        <w:r>
          <w:fldChar w:fldCharType="begin"/>
        </w:r>
        <w:r>
          <w:instrText xml:space="preserve"> PAGEREF _Toc27924 \h </w:instrText>
        </w:r>
        <w:r>
          <w:fldChar w:fldCharType="separate"/>
        </w:r>
        <w:r>
          <w:t>23</w:t>
        </w:r>
        <w:r>
          <w:fldChar w:fldCharType="end"/>
        </w:r>
      </w:hyperlink>
    </w:p>
    <w:p>
      <w:pPr>
        <w:pStyle w:val="TOC2"/>
        <w:tabs>
          <w:tab w:val="right" w:leader="dot" w:pos="8306"/>
        </w:tabs>
      </w:pPr>
      <w:hyperlink w:anchor="_Toc31674" w:history="1">
        <w:r>
          <w:rPr>
            <w:rFonts w:ascii="仿宋" w:eastAsia="仿宋" w:hAnsi="仿宋" w:cs="仿宋" w:hint="eastAsia"/>
            <w:lang w:eastAsia="zh-CN"/>
          </w:rPr>
          <w:t>(二)、高温蠕变试验机项目盈利能力分析</w:t>
        </w:r>
        <w:r>
          <w:tab/>
        </w:r>
        <w:r>
          <w:fldChar w:fldCharType="begin"/>
        </w:r>
        <w:r>
          <w:instrText xml:space="preserve"> PAGEREF _Toc31674 \h </w:instrText>
        </w:r>
        <w:r>
          <w:fldChar w:fldCharType="separate"/>
        </w:r>
        <w:r>
          <w:t>24</w:t>
        </w:r>
        <w:r>
          <w:fldChar w:fldCharType="end"/>
        </w:r>
      </w:hyperlink>
    </w:p>
    <w:p>
      <w:pPr>
        <w:pStyle w:val="TOC1"/>
        <w:tabs>
          <w:tab w:val="right" w:leader="dot" w:pos="8306"/>
        </w:tabs>
      </w:pPr>
      <w:hyperlink w:anchor="_Toc5652" w:history="1">
        <w:r>
          <w:rPr>
            <w:rFonts w:ascii="仿宋" w:eastAsia="仿宋" w:hAnsi="仿宋" w:cs="仿宋" w:hint="eastAsia"/>
            <w:lang w:eastAsia="zh-CN"/>
          </w:rPr>
          <w:t>九、生产安全保护</w:t>
        </w:r>
        <w:r>
          <w:tab/>
        </w:r>
        <w:r>
          <w:fldChar w:fldCharType="begin"/>
        </w:r>
        <w:r>
          <w:instrText xml:space="preserve"> PAGEREF _Toc5652 \h </w:instrText>
        </w:r>
        <w:r>
          <w:fldChar w:fldCharType="separate"/>
        </w:r>
        <w:r>
          <w:t>25</w:t>
        </w:r>
        <w:r>
          <w:fldChar w:fldCharType="end"/>
        </w:r>
      </w:hyperlink>
    </w:p>
    <w:p>
      <w:pPr>
        <w:pStyle w:val="TOC2"/>
        <w:tabs>
          <w:tab w:val="right" w:leader="dot" w:pos="8306"/>
        </w:tabs>
      </w:pPr>
      <w:hyperlink w:anchor="_Toc4563" w:history="1">
        <w:r>
          <w:rPr>
            <w:rFonts w:ascii="仿宋" w:eastAsia="仿宋" w:hAnsi="仿宋" w:cs="仿宋" w:hint="eastAsia"/>
            <w:lang w:eastAsia="zh-CN"/>
          </w:rPr>
          <w:t>(一)、消防安全</w:t>
        </w:r>
        <w:r>
          <w:tab/>
        </w:r>
        <w:r>
          <w:fldChar w:fldCharType="begin"/>
        </w:r>
        <w:r>
          <w:instrText xml:space="preserve"> PAGEREF _Toc4563 \h </w:instrText>
        </w:r>
        <w:r>
          <w:fldChar w:fldCharType="separate"/>
        </w:r>
        <w:r>
          <w:t>25</w:t>
        </w:r>
        <w:r>
          <w:fldChar w:fldCharType="end"/>
        </w:r>
      </w:hyperlink>
    </w:p>
    <w:p>
      <w:pPr>
        <w:pStyle w:val="TOC2"/>
        <w:tabs>
          <w:tab w:val="right" w:leader="dot" w:pos="8306"/>
        </w:tabs>
      </w:pPr>
      <w:hyperlink w:anchor="_Toc9503" w:history="1">
        <w:r>
          <w:rPr>
            <w:rFonts w:ascii="仿宋" w:eastAsia="仿宋" w:hAnsi="仿宋" w:cs="仿宋" w:hint="eastAsia"/>
            <w:lang w:eastAsia="zh-CN"/>
          </w:rPr>
          <w:t>(二)、防火防爆总图布置措施</w:t>
        </w:r>
        <w:r>
          <w:tab/>
        </w:r>
        <w:r>
          <w:fldChar w:fldCharType="begin"/>
        </w:r>
        <w:r>
          <w:instrText xml:space="preserve"> PAGEREF _Toc9503 \h </w:instrText>
        </w:r>
        <w:r>
          <w:fldChar w:fldCharType="separate"/>
        </w:r>
        <w:r>
          <w:t>27</w:t>
        </w:r>
        <w:r>
          <w:fldChar w:fldCharType="end"/>
        </w:r>
      </w:hyperlink>
    </w:p>
    <w:p>
      <w:pPr>
        <w:pStyle w:val="TOC2"/>
        <w:tabs>
          <w:tab w:val="right" w:leader="dot" w:pos="8306"/>
        </w:tabs>
      </w:pPr>
      <w:hyperlink w:anchor="_Toc25297" w:history="1">
        <w:r>
          <w:rPr>
            <w:rFonts w:ascii="仿宋" w:eastAsia="仿宋" w:hAnsi="仿宋" w:cs="仿宋" w:hint="eastAsia"/>
            <w:lang w:eastAsia="zh-CN"/>
          </w:rPr>
          <w:t>(三)、自然灾害防范措施</w:t>
        </w:r>
        <w:r>
          <w:tab/>
        </w:r>
        <w:r>
          <w:fldChar w:fldCharType="begin"/>
        </w:r>
        <w:r>
          <w:instrText xml:space="preserve"> PAGEREF _Toc25297 \h </w:instrText>
        </w:r>
        <w:r>
          <w:fldChar w:fldCharType="separate"/>
        </w:r>
        <w:r>
          <w:t>27</w:t>
        </w:r>
        <w:r>
          <w:fldChar w:fldCharType="end"/>
        </w:r>
      </w:hyperlink>
    </w:p>
    <w:p>
      <w:pPr>
        <w:pStyle w:val="TOC2"/>
        <w:tabs>
          <w:tab w:val="right" w:leader="dot" w:pos="8306"/>
        </w:tabs>
      </w:pPr>
      <w:hyperlink w:anchor="_Toc24941" w:history="1">
        <w:r>
          <w:rPr>
            <w:rFonts w:ascii="仿宋" w:eastAsia="仿宋" w:hAnsi="仿宋" w:cs="仿宋" w:hint="eastAsia"/>
            <w:lang w:eastAsia="zh-CN"/>
          </w:rPr>
          <w:t>(四)、安全色及安全标志使用要求</w:t>
        </w:r>
        <w:r>
          <w:tab/>
        </w:r>
        <w:r>
          <w:fldChar w:fldCharType="begin"/>
        </w:r>
        <w:r>
          <w:instrText xml:space="preserve"> PAGEREF _Toc24941 \h </w:instrText>
        </w:r>
        <w:r>
          <w:fldChar w:fldCharType="separate"/>
        </w:r>
        <w:r>
          <w:t>28</w:t>
        </w:r>
        <w:r>
          <w:fldChar w:fldCharType="end"/>
        </w:r>
      </w:hyperlink>
    </w:p>
    <w:p>
      <w:pPr>
        <w:pStyle w:val="TOC2"/>
        <w:tabs>
          <w:tab w:val="right" w:leader="dot" w:pos="8306"/>
        </w:tabs>
      </w:pPr>
      <w:hyperlink w:anchor="_Toc9011" w:history="1">
        <w:r>
          <w:rPr>
            <w:rFonts w:ascii="仿宋" w:eastAsia="仿宋" w:hAnsi="仿宋" w:cs="仿宋" w:hint="eastAsia"/>
            <w:lang w:eastAsia="zh-CN"/>
          </w:rPr>
          <w:t>(五)、防尘防毒措施</w:t>
        </w:r>
        <w:r>
          <w:tab/>
        </w:r>
        <w:r>
          <w:fldChar w:fldCharType="begin"/>
        </w:r>
        <w:r>
          <w:instrText xml:space="preserve"> PAGEREF _Toc9011 \h </w:instrText>
        </w:r>
        <w:r>
          <w:fldChar w:fldCharType="separate"/>
        </w:r>
        <w:r>
          <w:t>29</w:t>
        </w:r>
        <w:r>
          <w:fldChar w:fldCharType="end"/>
        </w:r>
      </w:hyperlink>
    </w:p>
    <w:p>
      <w:pPr>
        <w:pStyle w:val="TOC2"/>
        <w:tabs>
          <w:tab w:val="right" w:leader="dot" w:pos="8306"/>
        </w:tabs>
      </w:pPr>
      <w:hyperlink w:anchor="_Toc14080" w:history="1">
        <w:r>
          <w:rPr>
            <w:rFonts w:ascii="仿宋" w:eastAsia="仿宋" w:hAnsi="仿宋" w:cs="仿宋" w:hint="eastAsia"/>
            <w:lang w:eastAsia="zh-CN"/>
          </w:rPr>
          <w:t>(六)、防静电、触电防护及防雷措施</w:t>
        </w:r>
        <w:r>
          <w:tab/>
        </w:r>
        <w:r>
          <w:fldChar w:fldCharType="begin"/>
        </w:r>
        <w:r>
          <w:instrText xml:space="preserve"> PAGEREF _Toc14080 \h </w:instrText>
        </w:r>
        <w:r>
          <w:fldChar w:fldCharType="separate"/>
        </w:r>
        <w:r>
          <w:t>30</w:t>
        </w:r>
        <w:r>
          <w:fldChar w:fldCharType="end"/>
        </w:r>
      </w:hyperlink>
    </w:p>
    <w:p>
      <w:pPr>
        <w:pStyle w:val="TOC2"/>
        <w:tabs>
          <w:tab w:val="right" w:leader="dot" w:pos="8306"/>
        </w:tabs>
      </w:pPr>
      <w:hyperlink w:anchor="_Toc31345" w:history="1">
        <w:r>
          <w:rPr>
            <w:rFonts w:ascii="仿宋" w:eastAsia="仿宋" w:hAnsi="仿宋" w:cs="仿宋" w:hint="eastAsia"/>
            <w:lang w:eastAsia="zh-CN"/>
          </w:rPr>
          <w:t>(七)、机械设备安全保障措施</w:t>
        </w:r>
        <w:r>
          <w:tab/>
        </w:r>
        <w:r>
          <w:fldChar w:fldCharType="begin"/>
        </w:r>
        <w:r>
          <w:instrText xml:space="preserve"> PAGEREF _Toc31345 \h </w:instrText>
        </w:r>
        <w:r>
          <w:fldChar w:fldCharType="separate"/>
        </w:r>
        <w:r>
          <w:t>32</w:t>
        </w:r>
        <w:r>
          <w:fldChar w:fldCharType="end"/>
        </w:r>
      </w:hyperlink>
    </w:p>
    <w:p>
      <w:pPr>
        <w:pStyle w:val="TOC1"/>
        <w:tabs>
          <w:tab w:val="right" w:leader="dot" w:pos="8306"/>
        </w:tabs>
      </w:pPr>
      <w:hyperlink w:anchor="_Toc21760" w:history="1">
        <w:r>
          <w:rPr>
            <w:rFonts w:ascii="仿宋" w:eastAsia="仿宋" w:hAnsi="仿宋" w:cs="仿宋" w:hint="eastAsia"/>
            <w:lang w:eastAsia="zh-CN"/>
          </w:rPr>
          <w:t>十、高温蠕变试验机项目创新与研发</w:t>
        </w:r>
        <w:r>
          <w:tab/>
        </w:r>
        <w:r>
          <w:fldChar w:fldCharType="begin"/>
        </w:r>
        <w:r>
          <w:instrText xml:space="preserve"> PAGEREF _Toc21760 \h </w:instrText>
        </w:r>
        <w:r>
          <w:fldChar w:fldCharType="separate"/>
        </w:r>
        <w:r>
          <w:t>33</w:t>
        </w:r>
        <w:r>
          <w:fldChar w:fldCharType="end"/>
        </w:r>
      </w:hyperlink>
    </w:p>
    <w:p>
      <w:pPr>
        <w:pStyle w:val="TOC2"/>
        <w:tabs>
          <w:tab w:val="right" w:leader="dot" w:pos="8306"/>
        </w:tabs>
      </w:pPr>
      <w:hyperlink w:anchor="_Toc12892" w:history="1">
        <w:r>
          <w:rPr>
            <w:rFonts w:ascii="仿宋" w:eastAsia="仿宋" w:hAnsi="仿宋" w:cs="仿宋" w:hint="eastAsia"/>
            <w:lang w:eastAsia="zh-CN"/>
          </w:rPr>
          <w:t>(一)、创新策略与方向</w:t>
        </w:r>
        <w:r>
          <w:tab/>
        </w:r>
        <w:r>
          <w:fldChar w:fldCharType="begin"/>
        </w:r>
        <w:r>
          <w:instrText xml:space="preserve"> PAGEREF _Toc12892 \h </w:instrText>
        </w:r>
        <w:r>
          <w:fldChar w:fldCharType="separate"/>
        </w:r>
        <w:r>
          <w:t>33</w:t>
        </w:r>
        <w:r>
          <w:fldChar w:fldCharType="end"/>
        </w:r>
      </w:hyperlink>
    </w:p>
    <w:p>
      <w:pPr>
        <w:pStyle w:val="TOC2"/>
        <w:tabs>
          <w:tab w:val="right" w:leader="dot" w:pos="8306"/>
        </w:tabs>
      </w:pPr>
      <w:hyperlink w:anchor="_Toc37" w:history="1">
        <w:r>
          <w:rPr>
            <w:rFonts w:ascii="仿宋" w:eastAsia="仿宋" w:hAnsi="仿宋" w:cs="仿宋" w:hint="eastAsia"/>
            <w:lang w:eastAsia="zh-CN"/>
          </w:rPr>
          <w:t>(二)、研发规划与投入</w:t>
        </w:r>
        <w:r>
          <w:tab/>
        </w:r>
        <w:r>
          <w:fldChar w:fldCharType="begin"/>
        </w:r>
        <w:r>
          <w:instrText xml:space="preserve"> PAGEREF _Toc37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80" w:history="1">
        <w:r>
          <w:rPr>
            <w:rFonts w:ascii="仿宋" w:eastAsia="仿宋" w:hAnsi="仿宋" w:cs="仿宋" w:hint="eastAsia"/>
            <w:lang w:eastAsia="zh-CN"/>
          </w:rPr>
          <w:t>十一、高温蠕变试验机项目社会影响</w:t>
        </w:r>
        <w:r>
          <w:tab/>
        </w:r>
        <w:r>
          <w:fldChar w:fldCharType="begin"/>
        </w:r>
        <w:r>
          <w:instrText xml:space="preserve"> PAGEREF _Toc7780 \h </w:instrText>
        </w:r>
        <w:r>
          <w:fldChar w:fldCharType="separate"/>
        </w:r>
        <w:r>
          <w:t>36</w:t>
        </w:r>
        <w:r>
          <w:fldChar w:fldCharType="end"/>
        </w:r>
      </w:hyperlink>
    </w:p>
    <w:p>
      <w:pPr>
        <w:pStyle w:val="TOC2"/>
        <w:tabs>
          <w:tab w:val="right" w:leader="dot" w:pos="8306"/>
        </w:tabs>
      </w:pPr>
      <w:hyperlink w:anchor="_Toc16711" w:history="1">
        <w:r>
          <w:rPr>
            <w:rFonts w:ascii="仿宋" w:eastAsia="仿宋" w:hAnsi="仿宋" w:cs="仿宋" w:hint="eastAsia"/>
            <w:lang w:eastAsia="zh-CN"/>
          </w:rPr>
          <w:t>(一)、社会责任与义务</w:t>
        </w:r>
        <w:r>
          <w:tab/>
        </w:r>
        <w:r>
          <w:fldChar w:fldCharType="begin"/>
        </w:r>
        <w:r>
          <w:instrText xml:space="preserve"> PAGEREF _Toc16711 \h </w:instrText>
        </w:r>
        <w:r>
          <w:fldChar w:fldCharType="separate"/>
        </w:r>
        <w:r>
          <w:t>36</w:t>
        </w:r>
        <w:r>
          <w:fldChar w:fldCharType="end"/>
        </w:r>
      </w:hyperlink>
    </w:p>
    <w:p>
      <w:pPr>
        <w:pStyle w:val="TOC2"/>
        <w:tabs>
          <w:tab w:val="right" w:leader="dot" w:pos="8306"/>
        </w:tabs>
      </w:pPr>
      <w:hyperlink w:anchor="_Toc25195" w:history="1">
        <w:r>
          <w:rPr>
            <w:rFonts w:ascii="仿宋" w:eastAsia="仿宋" w:hAnsi="仿宋" w:cs="仿宋" w:hint="eastAsia"/>
            <w:lang w:eastAsia="zh-CN"/>
          </w:rPr>
          <w:t>(二)、社会参与与沟通</w:t>
        </w:r>
        <w:r>
          <w:tab/>
        </w:r>
        <w:r>
          <w:fldChar w:fldCharType="begin"/>
        </w:r>
        <w:r>
          <w:instrText xml:space="preserve"> PAGEREF _Toc25195 \h </w:instrText>
        </w:r>
        <w:r>
          <w:fldChar w:fldCharType="separate"/>
        </w:r>
        <w:r>
          <w:t>37</w:t>
        </w:r>
        <w:r>
          <w:fldChar w:fldCharType="end"/>
        </w:r>
      </w:hyperlink>
    </w:p>
    <w:p>
      <w:pPr>
        <w:pStyle w:val="TOC1"/>
        <w:tabs>
          <w:tab w:val="right" w:leader="dot" w:pos="8306"/>
        </w:tabs>
      </w:pPr>
      <w:hyperlink w:anchor="_Toc6536" w:history="1">
        <w:r>
          <w:rPr>
            <w:rFonts w:ascii="仿宋" w:eastAsia="仿宋" w:hAnsi="仿宋" w:cs="仿宋" w:hint="eastAsia"/>
            <w:lang w:eastAsia="zh-CN"/>
          </w:rPr>
          <w:t>十二、高温蠕变试验机项目人力资源管理</w:t>
        </w:r>
        <w:r>
          <w:tab/>
        </w:r>
        <w:r>
          <w:fldChar w:fldCharType="begin"/>
        </w:r>
        <w:r>
          <w:instrText xml:space="preserve"> PAGEREF _Toc6536 \h </w:instrText>
        </w:r>
        <w:r>
          <w:fldChar w:fldCharType="separate"/>
        </w:r>
        <w:r>
          <w:t>38</w:t>
        </w:r>
        <w:r>
          <w:fldChar w:fldCharType="end"/>
        </w:r>
      </w:hyperlink>
    </w:p>
    <w:p>
      <w:pPr>
        <w:pStyle w:val="TOC2"/>
        <w:tabs>
          <w:tab w:val="right" w:leader="dot" w:pos="8306"/>
        </w:tabs>
      </w:pPr>
      <w:hyperlink w:anchor="_Toc15558" w:history="1">
        <w:r>
          <w:rPr>
            <w:rFonts w:ascii="仿宋" w:eastAsia="仿宋" w:hAnsi="仿宋" w:cs="仿宋" w:hint="eastAsia"/>
            <w:lang w:eastAsia="zh-CN"/>
          </w:rPr>
          <w:t>(一)、建立健全的预算管理制度</w:t>
        </w:r>
        <w:r>
          <w:tab/>
        </w:r>
        <w:r>
          <w:fldChar w:fldCharType="begin"/>
        </w:r>
        <w:r>
          <w:instrText xml:space="preserve"> PAGEREF _Toc15558 \h </w:instrText>
        </w:r>
        <w:r>
          <w:fldChar w:fldCharType="separate"/>
        </w:r>
        <w:r>
          <w:t>38</w:t>
        </w:r>
        <w:r>
          <w:fldChar w:fldCharType="end"/>
        </w:r>
      </w:hyperlink>
    </w:p>
    <w:p>
      <w:pPr>
        <w:pStyle w:val="TOC2"/>
        <w:tabs>
          <w:tab w:val="right" w:leader="dot" w:pos="8306"/>
        </w:tabs>
      </w:pPr>
      <w:hyperlink w:anchor="_Toc28855" w:history="1">
        <w:r>
          <w:rPr>
            <w:rFonts w:ascii="仿宋" w:eastAsia="仿宋" w:hAnsi="仿宋" w:cs="仿宋" w:hint="eastAsia"/>
            <w:lang w:eastAsia="zh-CN"/>
          </w:rPr>
          <w:t>(二)、加强资金流动监控</w:t>
        </w:r>
        <w:r>
          <w:tab/>
        </w:r>
        <w:r>
          <w:fldChar w:fldCharType="begin"/>
        </w:r>
        <w:r>
          <w:instrText xml:space="preserve"> PAGEREF _Toc28855 \h </w:instrText>
        </w:r>
        <w:r>
          <w:fldChar w:fldCharType="separate"/>
        </w:r>
        <w:r>
          <w:t>40</w:t>
        </w:r>
        <w:r>
          <w:fldChar w:fldCharType="end"/>
        </w:r>
      </w:hyperlink>
    </w:p>
    <w:p>
      <w:pPr>
        <w:pStyle w:val="TOC2"/>
        <w:tabs>
          <w:tab w:val="right" w:leader="dot" w:pos="8306"/>
        </w:tabs>
      </w:pPr>
      <w:hyperlink w:anchor="_Toc21910" w:history="1">
        <w:r>
          <w:rPr>
            <w:rFonts w:ascii="仿宋" w:eastAsia="仿宋" w:hAnsi="仿宋" w:cs="仿宋" w:hint="eastAsia"/>
            <w:lang w:eastAsia="zh-CN"/>
          </w:rPr>
          <w:t>(三)、制定完善的风险控制机制</w:t>
        </w:r>
        <w:r>
          <w:tab/>
        </w:r>
        <w:r>
          <w:fldChar w:fldCharType="begin"/>
        </w:r>
        <w:r>
          <w:instrText xml:space="preserve"> PAGEREF _Toc21910 \h </w:instrText>
        </w:r>
        <w:r>
          <w:fldChar w:fldCharType="separate"/>
        </w:r>
        <w:r>
          <w:t>41</w:t>
        </w:r>
        <w:r>
          <w:fldChar w:fldCharType="end"/>
        </w:r>
      </w:hyperlink>
    </w:p>
    <w:p>
      <w:pPr>
        <w:pStyle w:val="TOC2"/>
        <w:tabs>
          <w:tab w:val="right" w:leader="dot" w:pos="8306"/>
        </w:tabs>
      </w:pPr>
      <w:hyperlink w:anchor="_Toc22487" w:history="1">
        <w:r>
          <w:rPr>
            <w:rFonts w:ascii="仿宋" w:eastAsia="仿宋" w:hAnsi="仿宋" w:cs="仿宋" w:hint="eastAsia"/>
            <w:lang w:eastAsia="zh-CN"/>
          </w:rPr>
          <w:t>(四)、优化成本管理</w:t>
        </w:r>
        <w:r>
          <w:tab/>
        </w:r>
        <w:r>
          <w:fldChar w:fldCharType="begin"/>
        </w:r>
        <w:r>
          <w:instrText xml:space="preserve"> PAGEREF _Toc22487 \h </w:instrText>
        </w:r>
        <w:r>
          <w:fldChar w:fldCharType="separate"/>
        </w:r>
        <w:r>
          <w:t>42</w:t>
        </w:r>
        <w:r>
          <w:fldChar w:fldCharType="end"/>
        </w:r>
      </w:hyperlink>
    </w:p>
    <w:p>
      <w:pPr>
        <w:pStyle w:val="TOC1"/>
        <w:tabs>
          <w:tab w:val="right" w:leader="dot" w:pos="8306"/>
        </w:tabs>
      </w:pPr>
      <w:hyperlink w:anchor="_Toc26021" w:history="1">
        <w:r>
          <w:rPr>
            <w:rFonts w:ascii="仿宋" w:eastAsia="仿宋" w:hAnsi="仿宋" w:cs="仿宋" w:hint="eastAsia"/>
            <w:lang w:eastAsia="zh-CN"/>
          </w:rPr>
          <w:t>十三、营销与推广策略</w:t>
        </w:r>
        <w:r>
          <w:tab/>
        </w:r>
        <w:r>
          <w:fldChar w:fldCharType="begin"/>
        </w:r>
        <w:r>
          <w:instrText xml:space="preserve"> PAGEREF _Toc26021 \h </w:instrText>
        </w:r>
        <w:r>
          <w:fldChar w:fldCharType="separate"/>
        </w:r>
        <w:r>
          <w:t>44</w:t>
        </w:r>
        <w:r>
          <w:fldChar w:fldCharType="end"/>
        </w:r>
      </w:hyperlink>
    </w:p>
    <w:p>
      <w:pPr>
        <w:pStyle w:val="TOC2"/>
        <w:tabs>
          <w:tab w:val="right" w:leader="dot" w:pos="8306"/>
        </w:tabs>
      </w:pPr>
      <w:hyperlink w:anchor="_Toc18685" w:history="1">
        <w:r>
          <w:rPr>
            <w:rFonts w:ascii="仿宋" w:eastAsia="仿宋" w:hAnsi="仿宋" w:cs="仿宋" w:hint="eastAsia"/>
            <w:lang w:eastAsia="zh-CN"/>
          </w:rPr>
          <w:t>(一)、产品/服务定位与特点</w:t>
        </w:r>
        <w:r>
          <w:tab/>
        </w:r>
        <w:r>
          <w:fldChar w:fldCharType="begin"/>
        </w:r>
        <w:r>
          <w:instrText xml:space="preserve"> PAGEREF _Toc18685 \h </w:instrText>
        </w:r>
        <w:r>
          <w:fldChar w:fldCharType="separate"/>
        </w:r>
        <w:r>
          <w:t>44</w:t>
        </w:r>
        <w:r>
          <w:fldChar w:fldCharType="end"/>
        </w:r>
      </w:hyperlink>
    </w:p>
    <w:p>
      <w:pPr>
        <w:pStyle w:val="TOC2"/>
        <w:tabs>
          <w:tab w:val="right" w:leader="dot" w:pos="8306"/>
        </w:tabs>
      </w:pPr>
      <w:hyperlink w:anchor="_Toc22883" w:history="1">
        <w:r>
          <w:rPr>
            <w:rFonts w:ascii="仿宋" w:eastAsia="仿宋" w:hAnsi="仿宋" w:cs="仿宋" w:hint="eastAsia"/>
            <w:lang w:eastAsia="zh-CN"/>
          </w:rPr>
          <w:t>(二)、市场定位与竞争分析</w:t>
        </w:r>
        <w:r>
          <w:tab/>
        </w:r>
        <w:r>
          <w:fldChar w:fldCharType="begin"/>
        </w:r>
        <w:r>
          <w:instrText xml:space="preserve"> PAGEREF _Toc22883 \h </w:instrText>
        </w:r>
        <w:r>
          <w:fldChar w:fldCharType="separate"/>
        </w:r>
        <w:r>
          <w:t>45</w:t>
        </w:r>
        <w:r>
          <w:fldChar w:fldCharType="end"/>
        </w:r>
      </w:hyperlink>
    </w:p>
    <w:p>
      <w:pPr>
        <w:pStyle w:val="TOC2"/>
        <w:tabs>
          <w:tab w:val="right" w:leader="dot" w:pos="8306"/>
        </w:tabs>
      </w:pPr>
      <w:hyperlink w:anchor="_Toc5843" w:history="1">
        <w:r>
          <w:rPr>
            <w:rFonts w:ascii="仿宋" w:eastAsia="仿宋" w:hAnsi="仿宋" w:cs="仿宋" w:hint="eastAsia"/>
            <w:lang w:eastAsia="zh-CN"/>
          </w:rPr>
          <w:t>(三)、营销渠道与策略</w:t>
        </w:r>
        <w:r>
          <w:tab/>
        </w:r>
        <w:r>
          <w:fldChar w:fldCharType="begin"/>
        </w:r>
        <w:r>
          <w:instrText xml:space="preserve"> PAGEREF _Toc5843 \h </w:instrText>
        </w:r>
        <w:r>
          <w:fldChar w:fldCharType="separate"/>
        </w:r>
        <w:r>
          <w:t>47</w:t>
        </w:r>
        <w:r>
          <w:fldChar w:fldCharType="end"/>
        </w:r>
      </w:hyperlink>
    </w:p>
    <w:p>
      <w:pPr>
        <w:pStyle w:val="TOC2"/>
        <w:tabs>
          <w:tab w:val="right" w:leader="dot" w:pos="8306"/>
        </w:tabs>
      </w:pPr>
      <w:hyperlink w:anchor="_Toc30922" w:history="1">
        <w:r>
          <w:rPr>
            <w:rFonts w:ascii="仿宋" w:eastAsia="仿宋" w:hAnsi="仿宋" w:cs="仿宋" w:hint="eastAsia"/>
            <w:lang w:eastAsia="zh-CN"/>
          </w:rPr>
          <w:t>(四)、推广与宣传活动</w:t>
        </w:r>
        <w:r>
          <w:tab/>
        </w:r>
        <w:r>
          <w:fldChar w:fldCharType="begin"/>
        </w:r>
        <w:r>
          <w:instrText xml:space="preserve"> PAGEREF _Toc30922 \h </w:instrText>
        </w:r>
        <w:r>
          <w:fldChar w:fldCharType="separate"/>
        </w:r>
        <w:r>
          <w:t>48</w:t>
        </w:r>
        <w:r>
          <w:fldChar w:fldCharType="end"/>
        </w:r>
      </w:hyperlink>
    </w:p>
    <w:p>
      <w:pPr>
        <w:pStyle w:val="TOC1"/>
        <w:tabs>
          <w:tab w:val="right" w:leader="dot" w:pos="8306"/>
        </w:tabs>
      </w:pPr>
      <w:hyperlink w:anchor="_Toc4487" w:history="1">
        <w:r>
          <w:rPr>
            <w:rFonts w:ascii="仿宋" w:eastAsia="仿宋" w:hAnsi="仿宋" w:cs="仿宋" w:hint="eastAsia"/>
            <w:lang w:eastAsia="zh-CN"/>
          </w:rPr>
          <w:t>十四、供应链管理</w:t>
        </w:r>
        <w:r>
          <w:tab/>
        </w:r>
        <w:r>
          <w:fldChar w:fldCharType="begin"/>
        </w:r>
        <w:r>
          <w:instrText xml:space="preserve"> PAGEREF _Toc4487 \h </w:instrText>
        </w:r>
        <w:r>
          <w:fldChar w:fldCharType="separate"/>
        </w:r>
        <w:r>
          <w:t>53</w:t>
        </w:r>
        <w:r>
          <w:fldChar w:fldCharType="end"/>
        </w:r>
      </w:hyperlink>
    </w:p>
    <w:p>
      <w:pPr>
        <w:pStyle w:val="TOC2"/>
        <w:tabs>
          <w:tab w:val="right" w:leader="dot" w:pos="8306"/>
        </w:tabs>
      </w:pPr>
      <w:hyperlink w:anchor="_Toc8985" w:history="1">
        <w:r>
          <w:rPr>
            <w:rFonts w:ascii="仿宋" w:eastAsia="仿宋" w:hAnsi="仿宋" w:cs="仿宋" w:hint="eastAsia"/>
            <w:lang w:eastAsia="zh-CN"/>
          </w:rPr>
          <w:t>(一)、供应链战略规划</w:t>
        </w:r>
        <w:r>
          <w:tab/>
        </w:r>
        <w:r>
          <w:fldChar w:fldCharType="begin"/>
        </w:r>
        <w:r>
          <w:instrText xml:space="preserve"> PAGEREF _Toc8985 \h </w:instrText>
        </w:r>
        <w:r>
          <w:fldChar w:fldCharType="separate"/>
        </w:r>
        <w:r>
          <w:t>53</w:t>
        </w:r>
        <w:r>
          <w:fldChar w:fldCharType="end"/>
        </w:r>
      </w:hyperlink>
    </w:p>
    <w:p>
      <w:pPr>
        <w:pStyle w:val="TOC2"/>
        <w:tabs>
          <w:tab w:val="right" w:leader="dot" w:pos="8306"/>
        </w:tabs>
      </w:pPr>
      <w:hyperlink w:anchor="_Toc21494" w:history="1">
        <w:r>
          <w:rPr>
            <w:rFonts w:ascii="仿宋" w:eastAsia="仿宋" w:hAnsi="仿宋" w:cs="仿宋" w:hint="eastAsia"/>
            <w:lang w:eastAsia="zh-CN"/>
          </w:rPr>
          <w:t>(二)、供应商选择与合作</w:t>
        </w:r>
        <w:r>
          <w:tab/>
        </w:r>
        <w:r>
          <w:fldChar w:fldCharType="begin"/>
        </w:r>
        <w:r>
          <w:instrText xml:space="preserve"> PAGEREF _Toc21494 \h </w:instrText>
        </w:r>
        <w:r>
          <w:fldChar w:fldCharType="separate"/>
        </w:r>
        <w:r>
          <w:t>54</w:t>
        </w:r>
        <w:r>
          <w:fldChar w:fldCharType="end"/>
        </w:r>
      </w:hyperlink>
    </w:p>
    <w:p>
      <w:pPr>
        <w:pStyle w:val="TOC2"/>
        <w:tabs>
          <w:tab w:val="right" w:leader="dot" w:pos="8306"/>
        </w:tabs>
      </w:pPr>
      <w:hyperlink w:anchor="_Toc26069" w:history="1">
        <w:r>
          <w:rPr>
            <w:rFonts w:ascii="仿宋" w:eastAsia="仿宋" w:hAnsi="仿宋" w:cs="仿宋" w:hint="eastAsia"/>
            <w:lang w:eastAsia="zh-CN"/>
          </w:rPr>
          <w:t>(三)、物流与库存管理</w:t>
        </w:r>
        <w:r>
          <w:tab/>
        </w:r>
        <w:r>
          <w:fldChar w:fldCharType="begin"/>
        </w:r>
        <w:r>
          <w:instrText xml:space="preserve"> PAGEREF _Toc26069 \h </w:instrText>
        </w:r>
        <w:r>
          <w:fldChar w:fldCharType="separate"/>
        </w:r>
        <w:r>
          <w:t>56</w:t>
        </w:r>
        <w:r>
          <w:fldChar w:fldCharType="end"/>
        </w:r>
      </w:hyperlink>
    </w:p>
    <w:p>
      <w:pPr>
        <w:pStyle w:val="TOC1"/>
        <w:tabs>
          <w:tab w:val="right" w:leader="dot" w:pos="8306"/>
        </w:tabs>
      </w:pPr>
      <w:hyperlink w:anchor="_Toc838" w:history="1">
        <w:r>
          <w:rPr>
            <w:rFonts w:ascii="仿宋" w:eastAsia="仿宋" w:hAnsi="仿宋" w:cs="仿宋" w:hint="eastAsia"/>
            <w:lang w:eastAsia="zh-CN"/>
          </w:rPr>
          <w:t>十五、风险识别与分类</w:t>
        </w:r>
        <w:r>
          <w:tab/>
        </w:r>
        <w:r>
          <w:fldChar w:fldCharType="begin"/>
        </w:r>
        <w:r>
          <w:instrText xml:space="preserve"> PAGEREF _Toc838 \h </w:instrText>
        </w:r>
        <w:r>
          <w:fldChar w:fldCharType="separate"/>
        </w:r>
        <w:r>
          <w:t>57</w:t>
        </w:r>
        <w:r>
          <w:fldChar w:fldCharType="end"/>
        </w:r>
      </w:hyperlink>
    </w:p>
    <w:p>
      <w:pPr>
        <w:pStyle w:val="TOC2"/>
        <w:tabs>
          <w:tab w:val="right" w:leader="dot" w:pos="8306"/>
        </w:tabs>
      </w:pPr>
      <w:hyperlink w:anchor="_Toc12404" w:history="1">
        <w:r>
          <w:rPr>
            <w:rFonts w:ascii="仿宋" w:eastAsia="仿宋" w:hAnsi="仿宋" w:cs="仿宋" w:hint="eastAsia"/>
            <w:lang w:eastAsia="zh-CN"/>
          </w:rPr>
          <w:t>(一)、风险识别</w:t>
        </w:r>
        <w:r>
          <w:tab/>
        </w:r>
        <w:r>
          <w:fldChar w:fldCharType="begin"/>
        </w:r>
        <w:r>
          <w:instrText xml:space="preserve"> PAGEREF _Toc12404 \h </w:instrText>
        </w:r>
        <w:r>
          <w:fldChar w:fldCharType="separate"/>
        </w:r>
        <w:r>
          <w:t>57</w:t>
        </w:r>
        <w:r>
          <w:fldChar w:fldCharType="end"/>
        </w:r>
      </w:hyperlink>
    </w:p>
    <w:p>
      <w:pPr>
        <w:pStyle w:val="TOC2"/>
        <w:tabs>
          <w:tab w:val="right" w:leader="dot" w:pos="8306"/>
        </w:tabs>
      </w:pPr>
      <w:hyperlink w:anchor="_Toc23640" w:history="1">
        <w:r>
          <w:rPr>
            <w:rFonts w:ascii="仿宋" w:eastAsia="仿宋" w:hAnsi="仿宋" w:cs="仿宋" w:hint="eastAsia"/>
            <w:lang w:eastAsia="zh-CN"/>
          </w:rPr>
          <w:t>(二)、风险分类</w:t>
        </w:r>
        <w:r>
          <w:tab/>
        </w:r>
        <w:r>
          <w:fldChar w:fldCharType="begin"/>
        </w:r>
        <w:r>
          <w:instrText xml:space="preserve"> PAGEREF _Toc23640 \h </w:instrText>
        </w:r>
        <w:r>
          <w:fldChar w:fldCharType="separate"/>
        </w:r>
        <w:r>
          <w:t>58</w:t>
        </w:r>
        <w:r>
          <w:fldChar w:fldCharType="end"/>
        </w:r>
      </w:hyperlink>
    </w:p>
    <w:p>
      <w:pPr>
        <w:pStyle w:val="TOC1"/>
        <w:tabs>
          <w:tab w:val="right" w:leader="dot" w:pos="8306"/>
        </w:tabs>
      </w:pPr>
      <w:hyperlink w:anchor="_Toc12944" w:history="1">
        <w:r>
          <w:rPr>
            <w:rFonts w:ascii="仿宋" w:eastAsia="仿宋" w:hAnsi="仿宋" w:cs="仿宋" w:hint="eastAsia"/>
            <w:lang w:eastAsia="zh-CN"/>
          </w:rPr>
          <w:t>十六、高温蠕变试验机项目实施时间节点</w:t>
        </w:r>
        <w:r>
          <w:tab/>
        </w:r>
        <w:r>
          <w:fldChar w:fldCharType="begin"/>
        </w:r>
        <w:r>
          <w:instrText xml:space="preserve"> PAGEREF _Toc12944 \h </w:instrText>
        </w:r>
        <w:r>
          <w:fldChar w:fldCharType="separate"/>
        </w:r>
        <w:r>
          <w:t>60</w:t>
        </w:r>
        <w:r>
          <w:fldChar w:fldCharType="end"/>
        </w:r>
      </w:hyperlink>
    </w:p>
    <w:p>
      <w:pPr>
        <w:pStyle w:val="TOC2"/>
        <w:tabs>
          <w:tab w:val="right" w:leader="dot" w:pos="8306"/>
        </w:tabs>
      </w:pPr>
      <w:hyperlink w:anchor="_Toc1458" w:history="1">
        <w:r>
          <w:rPr>
            <w:rFonts w:ascii="仿宋" w:eastAsia="仿宋" w:hAnsi="仿宋" w:cs="仿宋" w:hint="eastAsia"/>
            <w:lang w:eastAsia="zh-CN"/>
          </w:rPr>
          <w:t>(一)、高温蠕变试验机项目启动阶段时间节点</w:t>
        </w:r>
        <w:r>
          <w:tab/>
        </w:r>
        <w:r>
          <w:fldChar w:fldCharType="begin"/>
        </w:r>
        <w:r>
          <w:instrText xml:space="preserve"> PAGEREF _Toc1458 \h </w:instrText>
        </w:r>
        <w:r>
          <w:fldChar w:fldCharType="separate"/>
        </w:r>
        <w:r>
          <w:t>60</w:t>
        </w:r>
        <w:r>
          <w:fldChar w:fldCharType="end"/>
        </w:r>
      </w:hyperlink>
    </w:p>
    <w:p>
      <w:pPr>
        <w:pStyle w:val="TOC2"/>
        <w:tabs>
          <w:tab w:val="right" w:leader="dot" w:pos="8306"/>
        </w:tabs>
      </w:pPr>
      <w:hyperlink w:anchor="_Toc8349" w:history="1">
        <w:r>
          <w:rPr>
            <w:rFonts w:ascii="仿宋" w:eastAsia="仿宋" w:hAnsi="仿宋" w:cs="仿宋" w:hint="eastAsia"/>
            <w:lang w:eastAsia="zh-CN"/>
          </w:rPr>
          <w:t>(二)、高温蠕变试验机项目执行阶段时间节点</w:t>
        </w:r>
        <w:r>
          <w:tab/>
        </w:r>
        <w:r>
          <w:fldChar w:fldCharType="begin"/>
        </w:r>
        <w:r>
          <w:instrText xml:space="preserve"> PAGEREF _Toc8349 \h </w:instrText>
        </w:r>
        <w:r>
          <w:fldChar w:fldCharType="separate"/>
        </w:r>
        <w:r>
          <w:t>62</w:t>
        </w:r>
        <w:r>
          <w:fldChar w:fldCharType="end"/>
        </w:r>
      </w:hyperlink>
    </w:p>
    <w:p>
      <w:pPr>
        <w:pStyle w:val="TOC2"/>
        <w:tabs>
          <w:tab w:val="right" w:leader="dot" w:pos="8306"/>
        </w:tabs>
      </w:pPr>
      <w:hyperlink w:anchor="_Toc15229" w:history="1">
        <w:r>
          <w:rPr>
            <w:rFonts w:ascii="仿宋" w:eastAsia="仿宋" w:hAnsi="仿宋" w:cs="仿宋" w:hint="eastAsia"/>
            <w:lang w:eastAsia="zh-CN"/>
          </w:rPr>
          <w:t>(三)、高温蠕变试验机项目完成阶段时间节点</w:t>
        </w:r>
        <w:r>
          <w:tab/>
        </w:r>
        <w:r>
          <w:fldChar w:fldCharType="begin"/>
        </w:r>
        <w:r>
          <w:instrText xml:space="preserve"> PAGEREF _Toc15229 \h </w:instrText>
        </w:r>
        <w:r>
          <w:fldChar w:fldCharType="separate"/>
        </w:r>
        <w:r>
          <w:t>63</w:t>
        </w:r>
        <w:r>
          <w:fldChar w:fldCharType="end"/>
        </w:r>
      </w:hyperlink>
    </w:p>
    <w:p>
      <w:pPr>
        <w:pStyle w:val="TOC1"/>
        <w:tabs>
          <w:tab w:val="right" w:leader="dot" w:pos="8306"/>
        </w:tabs>
      </w:pPr>
      <w:hyperlink w:anchor="_Toc15631" w:history="1">
        <w:r>
          <w:rPr>
            <w:rFonts w:ascii="仿宋" w:eastAsia="仿宋" w:hAnsi="仿宋" w:cs="仿宋" w:hint="eastAsia"/>
            <w:lang w:eastAsia="zh-CN"/>
          </w:rPr>
          <w:t>十七、高温蠕变试验机项目变更管理</w:t>
        </w:r>
        <w:r>
          <w:tab/>
        </w:r>
        <w:r>
          <w:fldChar w:fldCharType="begin"/>
        </w:r>
        <w:r>
          <w:instrText xml:space="preserve"> PAGEREF _Toc15631 \h </w:instrText>
        </w:r>
        <w:r>
          <w:fldChar w:fldCharType="separate"/>
        </w:r>
        <w:r>
          <w:t>64</w:t>
        </w:r>
        <w:r>
          <w:fldChar w:fldCharType="end"/>
        </w:r>
      </w:hyperlink>
    </w:p>
    <w:p>
      <w:pPr>
        <w:pStyle w:val="TOC2"/>
        <w:tabs>
          <w:tab w:val="right" w:leader="dot" w:pos="8306"/>
        </w:tabs>
      </w:pPr>
      <w:hyperlink w:anchor="_Toc6489" w:history="1">
        <w:r>
          <w:rPr>
            <w:rFonts w:ascii="仿宋" w:eastAsia="仿宋" w:hAnsi="仿宋" w:cs="仿宋" w:hint="eastAsia"/>
            <w:lang w:eastAsia="zh-CN"/>
          </w:rPr>
          <w:t>(一)、变更申请与评估</w:t>
        </w:r>
        <w:r>
          <w:tab/>
        </w:r>
        <w:r>
          <w:fldChar w:fldCharType="begin"/>
        </w:r>
        <w:r>
          <w:instrText xml:space="preserve"> PAGEREF _Toc6489 \h </w:instrText>
        </w:r>
        <w:r>
          <w:fldChar w:fldCharType="separate"/>
        </w:r>
        <w:r>
          <w:t>64</w:t>
        </w:r>
        <w:r>
          <w:fldChar w:fldCharType="end"/>
        </w:r>
      </w:hyperlink>
    </w:p>
    <w:p>
      <w:pPr>
        <w:pStyle w:val="TOC2"/>
        <w:tabs>
          <w:tab w:val="right" w:leader="dot" w:pos="8306"/>
        </w:tabs>
      </w:pPr>
      <w:hyperlink w:anchor="_Toc2917" w:history="1">
        <w:r>
          <w:rPr>
            <w:rFonts w:ascii="仿宋" w:eastAsia="仿宋" w:hAnsi="仿宋" w:cs="仿宋" w:hint="eastAsia"/>
            <w:lang w:eastAsia="zh-CN"/>
          </w:rPr>
          <w:t>(二)、变更实施与控制</w:t>
        </w:r>
        <w:r>
          <w:tab/>
        </w:r>
        <w:r>
          <w:fldChar w:fldCharType="begin"/>
        </w:r>
        <w:r>
          <w:instrText xml:space="preserve"> PAGEREF _Toc2917 \h </w:instrText>
        </w:r>
        <w:r>
          <w:fldChar w:fldCharType="separate"/>
        </w:r>
        <w:r>
          <w:t>64</w:t>
        </w:r>
        <w:r>
          <w:fldChar w:fldCharType="end"/>
        </w:r>
      </w:hyperlink>
    </w:p>
    <w:p>
      <w:pPr>
        <w:pStyle w:val="TOC1"/>
        <w:tabs>
          <w:tab w:val="right" w:leader="dot" w:pos="8306"/>
        </w:tabs>
      </w:pPr>
      <w:hyperlink w:anchor="_Toc25265" w:history="1">
        <w:r>
          <w:rPr>
            <w:rFonts w:ascii="仿宋" w:eastAsia="仿宋" w:hAnsi="仿宋" w:cs="仿宋" w:hint="eastAsia"/>
            <w:lang w:eastAsia="zh-CN"/>
          </w:rPr>
          <w:t>十八、高温蠕变试验机项目实施保障措施</w:t>
        </w:r>
        <w:r>
          <w:tab/>
        </w:r>
        <w:r>
          <w:fldChar w:fldCharType="begin"/>
        </w:r>
        <w:r>
          <w:instrText xml:space="preserve"> PAGEREF _Toc25265 \h </w:instrText>
        </w:r>
        <w:r>
          <w:fldChar w:fldCharType="separate"/>
        </w:r>
        <w:r>
          <w:t>65</w:t>
        </w:r>
        <w:r>
          <w:fldChar w:fldCharType="end"/>
        </w:r>
      </w:hyperlink>
    </w:p>
    <w:p>
      <w:pPr>
        <w:pStyle w:val="TOC2"/>
        <w:tabs>
          <w:tab w:val="right" w:leader="dot" w:pos="8306"/>
        </w:tabs>
      </w:pPr>
      <w:hyperlink w:anchor="_Toc19951" w:history="1">
        <w:r>
          <w:rPr>
            <w:rFonts w:ascii="仿宋" w:eastAsia="仿宋" w:hAnsi="仿宋" w:cs="仿宋" w:hint="eastAsia"/>
            <w:lang w:eastAsia="zh-CN"/>
          </w:rPr>
          <w:t>(一)、高温蠕变试验机项目实施保障机制</w:t>
        </w:r>
        <w:r>
          <w:tab/>
        </w:r>
        <w:r>
          <w:fldChar w:fldCharType="begin"/>
        </w:r>
        <w:r>
          <w:instrText xml:space="preserve"> PAGEREF _Toc19951 \h </w:instrText>
        </w:r>
        <w:r>
          <w:fldChar w:fldCharType="separate"/>
        </w:r>
        <w:r>
          <w:t>65</w:t>
        </w:r>
        <w:r>
          <w:fldChar w:fldCharType="end"/>
        </w:r>
      </w:hyperlink>
    </w:p>
    <w:p>
      <w:pPr>
        <w:pStyle w:val="TOC2"/>
        <w:tabs>
          <w:tab w:val="right" w:leader="dot" w:pos="8306"/>
        </w:tabs>
      </w:pPr>
      <w:hyperlink w:anchor="_Toc3201" w:history="1">
        <w:r>
          <w:rPr>
            <w:rFonts w:ascii="仿宋" w:eastAsia="仿宋" w:hAnsi="仿宋" w:cs="仿宋" w:hint="eastAsia"/>
            <w:lang w:eastAsia="zh-CN"/>
          </w:rPr>
          <w:t>(二)、高温蠕变试验机项目法律合规要求</w:t>
        </w:r>
        <w:r>
          <w:tab/>
        </w:r>
        <w:r>
          <w:fldChar w:fldCharType="begin"/>
        </w:r>
        <w:r>
          <w:instrText xml:space="preserve"> PAGEREF _Toc3201 \h </w:instrText>
        </w:r>
        <w:r>
          <w:fldChar w:fldCharType="separate"/>
        </w:r>
        <w:r>
          <w:t>69</w:t>
        </w:r>
        <w:r>
          <w:fldChar w:fldCharType="end"/>
        </w:r>
      </w:hyperlink>
    </w:p>
    <w:p>
      <w:pPr>
        <w:pStyle w:val="TOC2"/>
        <w:tabs>
          <w:tab w:val="right" w:leader="dot" w:pos="8306"/>
        </w:tabs>
      </w:pPr>
      <w:hyperlink w:anchor="_Toc5335" w:history="1">
        <w:r>
          <w:rPr>
            <w:rFonts w:ascii="仿宋" w:eastAsia="仿宋" w:hAnsi="仿宋" w:cs="仿宋" w:hint="eastAsia"/>
            <w:lang w:eastAsia="zh-CN"/>
          </w:rPr>
          <w:t>(三)、高温蠕变试验机项目合同管理与法律事务</w:t>
        </w:r>
        <w:r>
          <w:tab/>
        </w:r>
        <w:r>
          <w:fldChar w:fldCharType="begin"/>
        </w:r>
        <w:r>
          <w:instrText xml:space="preserve"> PAGEREF _Toc5335 \h </w:instrText>
        </w:r>
        <w:r>
          <w:fldChar w:fldCharType="separate"/>
        </w:r>
        <w:r>
          <w:t>73</w:t>
        </w:r>
        <w:r>
          <w:fldChar w:fldCharType="end"/>
        </w:r>
      </w:hyperlink>
    </w:p>
    <w:p>
      <w:pPr>
        <w:pStyle w:val="TOC2"/>
        <w:tabs>
          <w:tab w:val="right" w:leader="dot" w:pos="8306"/>
        </w:tabs>
      </w:pPr>
      <w:hyperlink w:anchor="_Toc8421" w:history="1">
        <w:r>
          <w:rPr>
            <w:rFonts w:ascii="仿宋" w:eastAsia="仿宋" w:hAnsi="仿宋" w:cs="仿宋" w:hint="eastAsia"/>
            <w:lang w:eastAsia="zh-CN"/>
          </w:rPr>
          <w:t>(四)、高温蠕变试验机项目知识产权保护策略</w:t>
        </w:r>
        <w:r>
          <w:tab/>
        </w:r>
        <w:r>
          <w:fldChar w:fldCharType="begin"/>
        </w:r>
        <w:r>
          <w:instrText xml:space="preserve"> PAGEREF _Toc8421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849"/>
      <w:r>
        <w:rPr>
          <w:rFonts w:ascii="仿宋" w:eastAsia="仿宋" w:hAnsi="仿宋" w:cs="仿宋" w:hint="eastAsia"/>
          <w:sz w:val="28"/>
          <w:lang w:eastAsia="zh-CN"/>
        </w:rPr>
        <w:t>一、高温蠕变试验机项目建设单位说明</w:t>
      </w:r>
      <w:bookmarkEnd w:id="2"/>
    </w:p>
    <w:p>
      <w:pPr>
        <w:pStyle w:val="Heading2"/>
        <w:rPr>
          <w:rFonts w:ascii="仿宋" w:eastAsia="仿宋" w:hAnsi="仿宋" w:cs="仿宋" w:hint="eastAsia"/>
          <w:lang w:eastAsia="zh-CN"/>
        </w:rPr>
      </w:pPr>
      <w:bookmarkStart w:id="3" w:name="_Toc27478"/>
      <w:r>
        <w:rPr>
          <w:rFonts w:ascii="仿宋" w:eastAsia="仿宋" w:hAnsi="仿宋" w:cs="仿宋" w:hint="eastAsia"/>
          <w:lang w:eastAsia="zh-CN"/>
        </w:rPr>
        <w:t>(一)、高温蠕变试验机项目承办单位基本情况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66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温蠕变试验机项目承办单位的XXXX，我们着眼于实现可持续的经济效益。通过技术创新和解决方案的提供，公司预计在高温蠕变试验机项目执行期间将获得可观的收入增长。这一收入来源主要包括高温蠕变试验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同时，我们注重成本控制和效率提升，以确保高温蠕变试验机项目的可持续盈利。透过精细的管理和资源优化，公司期望实现高温蠕变试验机项目利润最大化。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温蠕变试验机项目实施进行全面的投资评估，包括高温蠕变试验机项目启动阶段的资金投入和后续运营成本。通过对高温蠕变试验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高温蠕变试验机项目实施过程中具备足够的资金流动性，公司将进行详尽的现金流分析。这包括资金需求的合理预测、高温蠕变试验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847"/>
      <w:r>
        <w:rPr>
          <w:rFonts w:ascii="仿宋" w:eastAsia="仿宋" w:hAnsi="仿宋" w:cs="仿宋" w:hint="eastAsia"/>
          <w:sz w:val="28"/>
          <w:lang w:eastAsia="zh-CN"/>
        </w:rPr>
        <w:t>二、高温蠕变试验机项目绩效评估</w:t>
      </w:r>
      <w:bookmarkEnd w:id="5"/>
    </w:p>
    <w:p>
      <w:pPr>
        <w:pStyle w:val="Heading2"/>
        <w:rPr>
          <w:rFonts w:ascii="仿宋" w:eastAsia="仿宋" w:hAnsi="仿宋" w:cs="仿宋" w:hint="eastAsia"/>
          <w:lang w:eastAsia="zh-CN"/>
        </w:rPr>
      </w:pPr>
      <w:bookmarkStart w:id="6" w:name="_Toc879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温蠕变试验机项目中，我们设计了一套全面的绩效评估指标，以确保高温蠕变试验机项目的可控和成功交付。这些指标跨足高温蠕变试验机项目目标、成本、进度和质量等多个维度，为我们提供了全面洞察高温蠕变试验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目标达成率是我们关注的首要指标。我们设定了明确的目标，并通过定期监测和评估，迅速发现并应对潜在的目标偏差。这为高温蠕变试验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成本绩效是另一个核心关注点。通过实际成本与预算成本的对比分析，我们深入了解成本差异的原因，及时调整资源分配，保持高温蠕变试验机项目在经济效益方面的合理水平。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进度作为关键的绩效指标之一，得到了精心的关注。我们制定了详细的高温蠕变试验机项目进度计划，并设立了进度符合度指标，确保实际进度与计划进度保持一致。这使我们能够快速发现和解决潜在的进度问题，保持高温蠕变试验机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温蠕变试验机项目绩效的不可或缺的一环。我们引入了一系列的质量标准和客户满意度指标，以确保高温蠕变试验机项目交付的成果在质量上达到或超越预期水平。通过持续监测这些指标，我们努力提升高温蠕变试验机项目整体质量水平，为高温蠕变试验机项目的成功交付提供有力保障。通过这些科学且全面的绩效评估，我们能够更好地引导高温蠕变试验机项目的持续改进，确保高温蠕变试验机项目目标的顺利达成。</w:t>
      </w:r>
    </w:p>
    <w:p>
      <w:pPr>
        <w:pStyle w:val="Heading2"/>
        <w:ind w:firstLine="560" w:firstLineChars="200"/>
        <w:rPr>
          <w:rFonts w:ascii="仿宋" w:eastAsia="仿宋" w:hAnsi="仿宋" w:cs="仿宋" w:hint="eastAsia"/>
          <w:sz w:val="28"/>
          <w:lang w:eastAsia="zh-CN"/>
        </w:rPr>
      </w:pPr>
      <w:bookmarkStart w:id="7" w:name="_Toc2606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绩效评估是高温蠕变试验机项目中的关键环节，为确保高温蠕变试验机项目达到预期目标，我们采用了多层次、多维度的绩效评估方法。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温蠕变试验机项目的战略目标对齐，确保每个决策和行动都与高温蠕变试验机项目整体目标保持一致。团队会定期召开战略对齐会议，审视当前工作与高温蠕变试验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温蠕变试验机项目进度、质量、成本和风险等方面。这些指标通过数据收集和分析，为高温蠕变试验机项目管理团队提供了客观的评估依据。例如，我们通过高温蠕变试验机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高温蠕变试验机项目内部，还考虑了高温蠕变试验机项目对外部环境的影响。我们定期进行干系人满意度调查，以了解各利益相关方对高温蠕变试验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这种多层次、多角度的绩效评估方法，使得我们能够全面了解高温蠕变试验机项目的运行状态，及时做出调整，确保高温蠕变试验机项目在不断变化的环境中保持稳健前行。</w:t>
      </w:r>
    </w:p>
    <w:p>
      <w:pPr>
        <w:pStyle w:val="Heading2"/>
        <w:ind w:firstLine="560" w:firstLineChars="200"/>
        <w:rPr>
          <w:rFonts w:ascii="仿宋" w:eastAsia="仿宋" w:hAnsi="仿宋" w:cs="仿宋" w:hint="eastAsia"/>
          <w:sz w:val="28"/>
          <w:lang w:eastAsia="zh-CN"/>
        </w:rPr>
      </w:pPr>
      <w:bookmarkStart w:id="8" w:name="_Toc311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为了确保高温蠕变试验机项目的有效管理和不断优化，我们采用了精心设计的绩效评估周期。这个周期旨在实现灵活、实时和全面的评估，以适应高温蠕变试验机项目执行中的各种挑战。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温蠕变试验机项目的不同需求，分为短期、中期和长期。短期评估关注每个迭代或工作周期，以及时发现和解决当前任务中的问题。中期评估涵盖几个迭代，深入了解整体高温蠕变试验机项目的趋势和性能。长期评估则着眼于整个高温蠕变试验机项目阶段，确保高温蠕变试验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强调实时性的信息反馈，通过采用先进的高温蠕变试验机项目管理工具和协作平台，团队成员能够随时更新和分享高温蠕变试验机项目数据。这种实时性的反馈机制使我们能够及时察觉潜在问题，快速调整，保持高温蠕变试验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温蠕变试验机项目的决策制定密不可分。每个周期的高温蠕变试验机项目回顾会议成为集体总结经验、识别问题深层次原因并找到创新解决方案的平台。这种定期的反思与调整机制使高温蠕变试验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3504"/>
      <w:r>
        <w:rPr>
          <w:rFonts w:ascii="仿宋" w:eastAsia="仿宋" w:hAnsi="仿宋" w:cs="仿宋" w:hint="eastAsia"/>
          <w:sz w:val="28"/>
          <w:lang w:eastAsia="zh-CN"/>
        </w:rPr>
        <w:t>三、高温蠕变试验机项目建设背景及必要性分析</w:t>
      </w:r>
      <w:bookmarkEnd w:id="9"/>
    </w:p>
    <w:p>
      <w:pPr>
        <w:pStyle w:val="Heading2"/>
        <w:rPr>
          <w:rFonts w:ascii="仿宋" w:eastAsia="仿宋" w:hAnsi="仿宋" w:cs="仿宋" w:hint="eastAsia"/>
          <w:lang w:eastAsia="zh-CN"/>
        </w:rPr>
      </w:pPr>
      <w:bookmarkStart w:id="10" w:name="_Toc9737"/>
      <w:r>
        <w:rPr>
          <w:rFonts w:ascii="仿宋" w:eastAsia="仿宋" w:hAnsi="仿宋" w:cs="仿宋" w:hint="eastAsia"/>
          <w:lang w:eastAsia="zh-CN"/>
        </w:rPr>
        <w:t>(一)、高温蠕变试验机项目背景分析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温蠕变试验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温蠕变试验机项目在这个潮流中的定位。同时，我们将关注行业内涌现的新兴机遇，以便高温蠕变试验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温蠕变试验机项目提供了强大的发展动力。我们将聚焦于行业内最新的技术发展趋势，包括但不限于人工智能、大数据分析、物联网等领域。通过深度的技术研究，我们将确保高温蠕变试验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温蠕变试验机项目发展的源泉。我们将投入更多的精力对市场需求进行深入剖析，超越表面的需求，深入挖掘潜在的市场痛点和机遇。通过对市场需求的细致了解，高温蠕变试验机项目将更有针对性地设计解决方案，满足市场的多样化需求，从而更好地促进高温蠕变试验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温蠕变试验机项目战略至关重要。我们将对竞争态势进行更为深入的分析，包括但不限于市场份额、产品特点、客户满意度等多个维度。通过深度的竞争分析，高温蠕变试验机项目将能够更准确地把握市场脉搏，制定具有竞争力的高温蠕变试验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高温蠕变试验机项目的发展具有直接的影响。我们将进行更为全面的法规和政策分析，了解行业发展中的潜在法律风险和合规挑战。通过充分了解和遵守相关法规，高温蠕变试验机项目将确保在法律框架内合法合规运营，为高温蠕变试验机项目的稳健发展提供有力支持。</w:t>
      </w:r>
    </w:p>
    <w:p>
      <w:pPr>
        <w:pStyle w:val="Heading2"/>
        <w:ind w:firstLine="560" w:firstLineChars="200"/>
        <w:rPr>
          <w:rFonts w:ascii="仿宋" w:eastAsia="仿宋" w:hAnsi="仿宋" w:cs="仿宋" w:hint="eastAsia"/>
          <w:sz w:val="28"/>
          <w:lang w:eastAsia="zh-CN"/>
        </w:rPr>
      </w:pPr>
      <w:bookmarkStart w:id="11" w:name="_Toc22626"/>
      <w:r>
        <w:rPr>
          <w:rFonts w:ascii="仿宋" w:eastAsia="仿宋" w:hAnsi="仿宋" w:cs="仿宋" w:hint="eastAsia"/>
          <w:sz w:val="28"/>
          <w:lang w:eastAsia="zh-CN"/>
        </w:rPr>
        <w:t>(二)、高温蠕变试验机项目建设必要性分析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建设的迫切性源于对行业发展趋势的深刻洞察。我们正处于一个行业变革的时代，科技创新、数字化转型成为企业发展的关键动力。高温蠕变试验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建设不仅仅是为了跟上潮流，更是为了通过技术创新推动企业的持续发展。通过引入先进的技术和解决方案，高温蠕变试验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温蠕变试验机项目的建设成为必然选择，通过提高产品质量、拓展服务领域，从而在竞争中获得更多的机会。高温蠕变试验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温蠕变试验机项目建设的必要性体现在对客户需求更精准的满足。通过高温蠕变试验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建设的背后是对企业持续创新的追求。只有通过不断创新，企业才能在竞争中立于不败之地。高温蠕变试验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6398"/>
      <w:r>
        <w:rPr>
          <w:rFonts w:ascii="仿宋" w:eastAsia="仿宋" w:hAnsi="仿宋" w:cs="仿宋" w:hint="eastAsia"/>
          <w:sz w:val="28"/>
          <w:lang w:eastAsia="zh-CN"/>
        </w:rPr>
        <w:t>四、高温蠕变试验机项目文档管理</w:t>
      </w:r>
      <w:bookmarkEnd w:id="12"/>
    </w:p>
    <w:p>
      <w:pPr>
        <w:pStyle w:val="Heading2"/>
        <w:rPr>
          <w:rFonts w:ascii="仿宋" w:eastAsia="仿宋" w:hAnsi="仿宋" w:cs="仿宋" w:hint="eastAsia"/>
          <w:lang w:eastAsia="zh-CN"/>
        </w:rPr>
      </w:pPr>
      <w:bookmarkStart w:id="13" w:name="_Toc28707"/>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高温蠕变试验机项目高度重视文档的质量和准确性，以支持高温蠕变试验机项目的各项活动和决策。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文档的编制始于高温蠕变试验机项目计划的初期，我们制定了详细的文档编制计划，明确了每个文档的内容、格式和编写责任人。在高温蠕变试验机项目启动阶段，我们首先编制了高温蠕变试验机项目章程，明确定义了高温蠕变试验机项目的目标、范围、风险等关键要素。随后，高温蠕变试验机项目团队根据计划陆续编制了需求文档、设计文档、测试文档等各类文档，确保高温蠕变试验机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温蠕变试验机项目管理中的重要环节，旨在确保高温蠕变试验机项目文档符合质量标准和高温蠕变试验机项目需求。在高温蠕变试验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温蠕变试验机项目相关利益方和专业领域的专家对文档进行独立审查。这有助于获取更全面、客观的反馈，确保高温蠕变试验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高温蠕变试验机项目在文档编制与审查方面建立了严格的管理机制，通过规范的流程和多维度的审查，确保高温蠕变试验机项目文档的质量、准确性和可靠性，为高温蠕变试验机项目的顺利推进提供了有力支持。</w:t>
      </w:r>
    </w:p>
    <w:p>
      <w:pPr>
        <w:pStyle w:val="Heading2"/>
        <w:ind w:firstLine="560" w:firstLineChars="200"/>
        <w:rPr>
          <w:rFonts w:ascii="仿宋" w:eastAsia="仿宋" w:hAnsi="仿宋" w:cs="仿宋" w:hint="eastAsia"/>
          <w:sz w:val="28"/>
          <w:lang w:eastAsia="zh-CN"/>
        </w:rPr>
      </w:pPr>
      <w:bookmarkStart w:id="14" w:name="_Toc32758"/>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在高温蠕变试验机项目中，我们致力于优化文档发布与分发过程，以确保信息的高效传递和团队间协作的顺畅进行。以下是我们采取的关键优化策略：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我们通过多渠道发布文档，包括电子邮件、高温蠕变试验机项目管理平台、内部网站等，以满足不同团队成员的偏好和需求。多渠道发布确保了信息的全面覆盖。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我们采用了精细的权限控制，确保只有授权人员可以访问敏感信息。这种安全措施保护了高温蠕变试验机项目文档的机密性，防止了未经授权的信息泄露。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2330"/>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温蠕变试验机项目生命周期中一个至关重要的环节，直接关系到高温蠕变试验机项目信息的长期保存和历史记录的完整性。在高温蠕变试验机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5143"/>
      <w:r>
        <w:rPr>
          <w:rFonts w:ascii="仿宋" w:eastAsia="仿宋" w:hAnsi="仿宋" w:cs="仿宋" w:hint="eastAsia"/>
          <w:sz w:val="28"/>
          <w:lang w:eastAsia="zh-CN"/>
        </w:rPr>
        <w:t>五、高温蠕变试验机项目可持续发展</w:t>
      </w:r>
      <w:bookmarkEnd w:id="16"/>
    </w:p>
    <w:p>
      <w:pPr>
        <w:pStyle w:val="Heading2"/>
        <w:rPr>
          <w:rFonts w:ascii="仿宋" w:eastAsia="仿宋" w:hAnsi="仿宋" w:cs="仿宋" w:hint="eastAsia"/>
          <w:lang w:eastAsia="zh-CN"/>
        </w:rPr>
      </w:pPr>
      <w:bookmarkStart w:id="17" w:name="_Toc7938"/>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温蠕变试验机项目中，高温蠕变试验机项目团队着眼于未来，明确了可持续发展的战略方向。制定的具体可持续发展目标包括降低资源使用、采用环保技术、最大化社会效益等。这一步骤不仅有助于高温蠕变试验机项目在环保和社会责任方面达到最高标准，也为未来提供了明确的指引，确保高温蠕变试验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可持续实践的融入高温蠕变试验机项目管理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温蠕变试验机项目管理周期。从高温蠕变试验机项目规划开始，高温蠕变试验机项目团队就考虑了环境和社会的因素。在执行阶段，高温蠕变试验机项目团队积极推动绿色技术的应用，优化资源利用。此外，关注员工的社会责任，通过培训和沟通活动提高员工对可持续发展的认知，使他们能够在日常工作中践行可持续实践。这些举措不仅为高温蠕变试验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4316"/>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扎根于高温蠕变试验机项目的可持续发展理念，我们深信环保与社会责任是高温蠕变试验机项目成功的关键支柱。在高温蠕变试验机项目的每一步，我们都致力于通过创新和实践，履行对环境和社会的坚定责任。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团队通过引入先进的环保技术、建立高效的废物处理系统以及推动能源节约措施，积极履行环保责任。定期的环保监测和评估确保高温蠕变试验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不仅致力于自身可持续发展，还注重对社会的回馈。通过支持社区高温蠕变试验机项目、参与慈善事业、提供培训机会等方式，高温蠕变试验机项目积极履行社会责任。与当地社区建立积极互动，关注员工的工作与生活平衡，以及员工的身心健康，是高温蠕变试验机项目在社会责任层面的关键举措。这样的实践不仅增强了高温蠕变试验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1889"/>
      <w:r>
        <w:rPr>
          <w:rFonts w:ascii="仿宋" w:eastAsia="仿宋" w:hAnsi="仿宋" w:cs="仿宋" w:hint="eastAsia"/>
          <w:sz w:val="28"/>
          <w:lang w:eastAsia="zh-CN"/>
        </w:rPr>
        <w:t>六、高温蠕变试验机项目选址可行性分析</w:t>
      </w:r>
      <w:bookmarkEnd w:id="19"/>
    </w:p>
    <w:p>
      <w:pPr>
        <w:pStyle w:val="Heading2"/>
        <w:rPr>
          <w:rFonts w:ascii="仿宋" w:eastAsia="仿宋" w:hAnsi="仿宋" w:cs="仿宋" w:hint="eastAsia"/>
          <w:lang w:eastAsia="zh-CN"/>
        </w:rPr>
      </w:pPr>
      <w:bookmarkStart w:id="20" w:name="_Toc31386"/>
      <w:r>
        <w:rPr>
          <w:rFonts w:ascii="仿宋" w:eastAsia="仿宋" w:hAnsi="仿宋" w:cs="仿宋" w:hint="eastAsia"/>
          <w:lang w:eastAsia="zh-CN"/>
        </w:rPr>
        <w:t>(一)、高温蠕变试验机项目选址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该高温蠕变试验机项目选址位于XX省XX市XX区XXX街道</w:t>
      </w:r>
    </w:p>
    <w:p>
      <w:pPr>
        <w:pStyle w:val="Heading2"/>
        <w:ind w:firstLine="560" w:firstLineChars="200"/>
        <w:rPr>
          <w:rFonts w:ascii="仿宋" w:eastAsia="仿宋" w:hAnsi="仿宋" w:cs="仿宋" w:hint="eastAsia"/>
          <w:sz w:val="28"/>
          <w:lang w:eastAsia="zh-CN"/>
        </w:rPr>
      </w:pPr>
      <w:bookmarkStart w:id="21" w:name="_Toc27764"/>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高温蠕变试验机项目的征地面积将根据高温蠕变试验机项目的实际规模和需求进行精确规划。具体面积XXX平方米，旨在确保高温蠕变试验机项目不仅能够满足当前的发展需求，还能够预留空间以适应未来的扩展。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https://d.book118.com/155204231011011124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8572DF"/>
    <w:rsid w:val="1D8572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20423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2024-03-04T10:27:00Z</dcterms:created>
  <dcterms:modified xsi:type="dcterms:W3CDTF">2024-03-04T10:28:18Z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18F3849E99E543E685130460EF5B3A91_11</vt:lpwstr>
  </property>
  <property fmtid="{D5CDD505-2E9C-101B-9397-08002B2CF9AE}" pid="3" name="KSOProductBuildVer">
    <vt:lpwstr>2052-12.1.0.16388</vt:lpwstr>
  </property>
</Properties>
</file>