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 w:history="1">
        <w:r>
          <w:rPr>
            <w:rFonts w:ascii="仿宋" w:eastAsia="仿宋" w:hAnsi="仿宋" w:cs="仿宋" w:hint="eastAsia"/>
            <w:lang w:eastAsia="zh-CN"/>
          </w:rPr>
          <w:t>前言</w:t>
        </w:r>
        <w:r>
          <w:tab/>
        </w:r>
        <w:r>
          <w:fldChar w:fldCharType="begin"/>
        </w:r>
        <w:r>
          <w:instrText xml:space="preserve"> PAGEREF _Toc856 \h </w:instrText>
        </w:r>
        <w:r>
          <w:fldChar w:fldCharType="separate"/>
        </w:r>
        <w:r>
          <w:t>3</w:t>
        </w:r>
        <w:r>
          <w:fldChar w:fldCharType="end"/>
        </w:r>
      </w:hyperlink>
    </w:p>
    <w:p>
      <w:pPr>
        <w:pStyle w:val="TOC1"/>
        <w:tabs>
          <w:tab w:val="right" w:leader="dot" w:pos="8306"/>
        </w:tabs>
      </w:pPr>
      <w:hyperlink w:anchor="_Toc20163" w:history="1">
        <w:r>
          <w:rPr>
            <w:rFonts w:ascii="仿宋" w:eastAsia="仿宋" w:hAnsi="仿宋" w:cs="仿宋" w:hint="eastAsia"/>
            <w:lang w:eastAsia="zh-CN"/>
          </w:rPr>
          <w:t>一、公司简介</w:t>
        </w:r>
        <w:r>
          <w:tab/>
        </w:r>
        <w:r>
          <w:fldChar w:fldCharType="begin"/>
        </w:r>
        <w:r>
          <w:instrText xml:space="preserve"> PAGEREF _Toc20163 \h </w:instrText>
        </w:r>
        <w:r>
          <w:fldChar w:fldCharType="separate"/>
        </w:r>
        <w:r>
          <w:t>3</w:t>
        </w:r>
        <w:r>
          <w:fldChar w:fldCharType="end"/>
        </w:r>
      </w:hyperlink>
    </w:p>
    <w:p>
      <w:pPr>
        <w:pStyle w:val="TOC2"/>
        <w:tabs>
          <w:tab w:val="right" w:leader="dot" w:pos="8306"/>
        </w:tabs>
      </w:pPr>
      <w:hyperlink w:anchor="_Toc21152" w:history="1">
        <w:r>
          <w:rPr>
            <w:rFonts w:ascii="仿宋" w:eastAsia="仿宋" w:hAnsi="仿宋" w:cs="仿宋" w:hint="eastAsia"/>
            <w:lang w:eastAsia="zh-CN"/>
          </w:rPr>
          <w:t>(一)、公司基本信息</w:t>
        </w:r>
        <w:r>
          <w:tab/>
        </w:r>
        <w:r>
          <w:fldChar w:fldCharType="begin"/>
        </w:r>
        <w:r>
          <w:instrText xml:space="preserve"> PAGEREF _Toc21152 \h </w:instrText>
        </w:r>
        <w:r>
          <w:fldChar w:fldCharType="separate"/>
        </w:r>
        <w:r>
          <w:t>3</w:t>
        </w:r>
        <w:r>
          <w:fldChar w:fldCharType="end"/>
        </w:r>
      </w:hyperlink>
    </w:p>
    <w:p>
      <w:pPr>
        <w:pStyle w:val="TOC2"/>
        <w:tabs>
          <w:tab w:val="right" w:leader="dot" w:pos="8306"/>
        </w:tabs>
      </w:pPr>
      <w:hyperlink w:anchor="_Toc21980" w:history="1">
        <w:r>
          <w:rPr>
            <w:rFonts w:ascii="仿宋" w:eastAsia="仿宋" w:hAnsi="仿宋" w:cs="仿宋" w:hint="eastAsia"/>
            <w:lang w:eastAsia="zh-CN"/>
          </w:rPr>
          <w:t>(二)、公司简介</w:t>
        </w:r>
        <w:r>
          <w:tab/>
        </w:r>
        <w:r>
          <w:fldChar w:fldCharType="begin"/>
        </w:r>
        <w:r>
          <w:instrText xml:space="preserve"> PAGEREF _Toc21980 \h </w:instrText>
        </w:r>
        <w:r>
          <w:fldChar w:fldCharType="separate"/>
        </w:r>
        <w:r>
          <w:t>4</w:t>
        </w:r>
        <w:r>
          <w:fldChar w:fldCharType="end"/>
        </w:r>
      </w:hyperlink>
    </w:p>
    <w:p>
      <w:pPr>
        <w:pStyle w:val="TOC2"/>
        <w:tabs>
          <w:tab w:val="right" w:leader="dot" w:pos="8306"/>
        </w:tabs>
      </w:pPr>
      <w:hyperlink w:anchor="_Toc7196" w:history="1">
        <w:r>
          <w:rPr>
            <w:rFonts w:ascii="仿宋" w:eastAsia="仿宋" w:hAnsi="仿宋" w:cs="仿宋" w:hint="eastAsia"/>
            <w:lang w:eastAsia="zh-CN"/>
          </w:rPr>
          <w:t>(三)、核心人员介绍</w:t>
        </w:r>
        <w:r>
          <w:tab/>
        </w:r>
        <w:r>
          <w:fldChar w:fldCharType="begin"/>
        </w:r>
        <w:r>
          <w:instrText xml:space="preserve"> PAGEREF _Toc7196 \h </w:instrText>
        </w:r>
        <w:r>
          <w:fldChar w:fldCharType="separate"/>
        </w:r>
        <w:r>
          <w:t>6</w:t>
        </w:r>
        <w:r>
          <w:fldChar w:fldCharType="end"/>
        </w:r>
      </w:hyperlink>
    </w:p>
    <w:p>
      <w:pPr>
        <w:pStyle w:val="TOC1"/>
        <w:tabs>
          <w:tab w:val="right" w:leader="dot" w:pos="8306"/>
        </w:tabs>
      </w:pPr>
      <w:hyperlink w:anchor="_Toc9267" w:history="1">
        <w:r>
          <w:rPr>
            <w:rFonts w:ascii="仿宋" w:eastAsia="仿宋" w:hAnsi="仿宋" w:cs="仿宋" w:hint="eastAsia"/>
            <w:lang w:eastAsia="zh-CN"/>
          </w:rPr>
          <w:t>二、第八章员工绩效管理</w:t>
        </w:r>
        <w:r>
          <w:tab/>
        </w:r>
        <w:r>
          <w:fldChar w:fldCharType="begin"/>
        </w:r>
        <w:r>
          <w:instrText xml:space="preserve"> PAGEREF _Toc9267 \h </w:instrText>
        </w:r>
        <w:r>
          <w:fldChar w:fldCharType="separate"/>
        </w:r>
        <w:r>
          <w:t>8</w:t>
        </w:r>
        <w:r>
          <w:fldChar w:fldCharType="end"/>
        </w:r>
      </w:hyperlink>
    </w:p>
    <w:p>
      <w:pPr>
        <w:pStyle w:val="TOC2"/>
        <w:tabs>
          <w:tab w:val="right" w:leader="dot" w:pos="8306"/>
        </w:tabs>
      </w:pPr>
      <w:hyperlink w:anchor="_Toc23384" w:history="1">
        <w:r>
          <w:rPr>
            <w:rFonts w:ascii="仿宋" w:eastAsia="仿宋" w:hAnsi="仿宋" w:cs="仿宋" w:hint="eastAsia"/>
            <w:lang w:eastAsia="zh-CN"/>
          </w:rPr>
          <w:t>(一)、绩效评估体系建立</w:t>
        </w:r>
        <w:r>
          <w:tab/>
        </w:r>
        <w:r>
          <w:fldChar w:fldCharType="begin"/>
        </w:r>
        <w:r>
          <w:instrText xml:space="preserve"> PAGEREF _Toc23384 \h </w:instrText>
        </w:r>
        <w:r>
          <w:fldChar w:fldCharType="separate"/>
        </w:r>
        <w:r>
          <w:t>8</w:t>
        </w:r>
        <w:r>
          <w:fldChar w:fldCharType="end"/>
        </w:r>
      </w:hyperlink>
    </w:p>
    <w:p>
      <w:pPr>
        <w:pStyle w:val="TOC2"/>
        <w:tabs>
          <w:tab w:val="right" w:leader="dot" w:pos="8306"/>
        </w:tabs>
      </w:pPr>
      <w:hyperlink w:anchor="_Toc26588" w:history="1">
        <w:r>
          <w:rPr>
            <w:rFonts w:ascii="仿宋" w:eastAsia="仿宋" w:hAnsi="仿宋" w:cs="仿宋" w:hint="eastAsia"/>
            <w:lang w:eastAsia="zh-CN"/>
          </w:rPr>
          <w:t>(二)、绩效考核与反馈</w:t>
        </w:r>
        <w:r>
          <w:tab/>
        </w:r>
        <w:r>
          <w:fldChar w:fldCharType="begin"/>
        </w:r>
        <w:r>
          <w:instrText xml:space="preserve"> PAGEREF _Toc26588 \h </w:instrText>
        </w:r>
        <w:r>
          <w:fldChar w:fldCharType="separate"/>
        </w:r>
        <w:r>
          <w:t>9</w:t>
        </w:r>
        <w:r>
          <w:fldChar w:fldCharType="end"/>
        </w:r>
      </w:hyperlink>
    </w:p>
    <w:p>
      <w:pPr>
        <w:pStyle w:val="TOC2"/>
        <w:tabs>
          <w:tab w:val="right" w:leader="dot" w:pos="8306"/>
        </w:tabs>
      </w:pPr>
      <w:hyperlink w:anchor="_Toc3051" w:history="1">
        <w:r>
          <w:rPr>
            <w:rFonts w:ascii="仿宋" w:eastAsia="仿宋" w:hAnsi="仿宋" w:cs="仿宋" w:hint="eastAsia"/>
            <w:lang w:eastAsia="zh-CN"/>
          </w:rPr>
          <w:t>(三)、激励与奖惩机制</w:t>
        </w:r>
        <w:r>
          <w:tab/>
        </w:r>
        <w:r>
          <w:fldChar w:fldCharType="begin"/>
        </w:r>
        <w:r>
          <w:instrText xml:space="preserve"> PAGEREF _Toc3051 \h </w:instrText>
        </w:r>
        <w:r>
          <w:fldChar w:fldCharType="separate"/>
        </w:r>
        <w:r>
          <w:t>9</w:t>
        </w:r>
        <w:r>
          <w:fldChar w:fldCharType="end"/>
        </w:r>
      </w:hyperlink>
    </w:p>
    <w:p>
      <w:pPr>
        <w:pStyle w:val="TOC1"/>
        <w:tabs>
          <w:tab w:val="right" w:leader="dot" w:pos="8306"/>
        </w:tabs>
      </w:pPr>
      <w:hyperlink w:anchor="_Toc25752" w:history="1">
        <w:r>
          <w:rPr>
            <w:rFonts w:ascii="仿宋" w:eastAsia="仿宋" w:hAnsi="仿宋" w:cs="仿宋" w:hint="eastAsia"/>
            <w:lang w:eastAsia="zh-CN"/>
          </w:rPr>
          <w:t>三、员工职业生涯规划与发展</w:t>
        </w:r>
        <w:r>
          <w:tab/>
        </w:r>
        <w:r>
          <w:fldChar w:fldCharType="begin"/>
        </w:r>
        <w:r>
          <w:instrText xml:space="preserve"> PAGEREF _Toc25752 \h </w:instrText>
        </w:r>
        <w:r>
          <w:fldChar w:fldCharType="separate"/>
        </w:r>
        <w:r>
          <w:t>10</w:t>
        </w:r>
        <w:r>
          <w:fldChar w:fldCharType="end"/>
        </w:r>
      </w:hyperlink>
    </w:p>
    <w:p>
      <w:pPr>
        <w:pStyle w:val="TOC2"/>
        <w:tabs>
          <w:tab w:val="right" w:leader="dot" w:pos="8306"/>
        </w:tabs>
      </w:pPr>
      <w:hyperlink w:anchor="_Toc26356" w:history="1">
        <w:r>
          <w:rPr>
            <w:rFonts w:ascii="仿宋" w:eastAsia="仿宋" w:hAnsi="仿宋" w:cs="仿宋" w:hint="eastAsia"/>
            <w:lang w:eastAsia="zh-CN"/>
          </w:rPr>
          <w:t>(一)、职业生涯规划概述</w:t>
        </w:r>
        <w:r>
          <w:tab/>
        </w:r>
        <w:r>
          <w:fldChar w:fldCharType="begin"/>
        </w:r>
        <w:r>
          <w:instrText xml:space="preserve"> PAGEREF _Toc26356 \h </w:instrText>
        </w:r>
        <w:r>
          <w:fldChar w:fldCharType="separate"/>
        </w:r>
        <w:r>
          <w:t>10</w:t>
        </w:r>
        <w:r>
          <w:fldChar w:fldCharType="end"/>
        </w:r>
      </w:hyperlink>
    </w:p>
    <w:p>
      <w:pPr>
        <w:pStyle w:val="TOC2"/>
        <w:tabs>
          <w:tab w:val="right" w:leader="dot" w:pos="8306"/>
        </w:tabs>
      </w:pPr>
      <w:hyperlink w:anchor="_Toc27114" w:history="1">
        <w:r>
          <w:rPr>
            <w:rFonts w:ascii="仿宋" w:eastAsia="仿宋" w:hAnsi="仿宋" w:cs="仿宋" w:hint="eastAsia"/>
            <w:lang w:eastAsia="zh-CN"/>
          </w:rPr>
          <w:t>(二)、基本原则与方法</w:t>
        </w:r>
        <w:r>
          <w:tab/>
        </w:r>
        <w:r>
          <w:fldChar w:fldCharType="begin"/>
        </w:r>
        <w:r>
          <w:instrText xml:space="preserve"> PAGEREF _Toc27114 \h </w:instrText>
        </w:r>
        <w:r>
          <w:fldChar w:fldCharType="separate"/>
        </w:r>
        <w:r>
          <w:t>11</w:t>
        </w:r>
        <w:r>
          <w:fldChar w:fldCharType="end"/>
        </w:r>
      </w:hyperlink>
    </w:p>
    <w:p>
      <w:pPr>
        <w:pStyle w:val="TOC2"/>
        <w:tabs>
          <w:tab w:val="right" w:leader="dot" w:pos="8306"/>
        </w:tabs>
      </w:pPr>
      <w:hyperlink w:anchor="_Toc30042" w:history="1">
        <w:r>
          <w:rPr>
            <w:rFonts w:ascii="仿宋" w:eastAsia="仿宋" w:hAnsi="仿宋" w:cs="仿宋" w:hint="eastAsia"/>
            <w:lang w:eastAsia="zh-CN"/>
          </w:rPr>
          <w:t>(三)、员工职业生涯管理</w:t>
        </w:r>
        <w:r>
          <w:tab/>
        </w:r>
        <w:r>
          <w:fldChar w:fldCharType="begin"/>
        </w:r>
        <w:r>
          <w:instrText xml:space="preserve"> PAGEREF _Toc30042 \h </w:instrText>
        </w:r>
        <w:r>
          <w:fldChar w:fldCharType="separate"/>
        </w:r>
        <w:r>
          <w:t>11</w:t>
        </w:r>
        <w:r>
          <w:fldChar w:fldCharType="end"/>
        </w:r>
      </w:hyperlink>
    </w:p>
    <w:p>
      <w:pPr>
        <w:pStyle w:val="TOC2"/>
        <w:tabs>
          <w:tab w:val="right" w:leader="dot" w:pos="8306"/>
        </w:tabs>
      </w:pPr>
      <w:hyperlink w:anchor="_Toc16067" w:history="1">
        <w:r>
          <w:rPr>
            <w:rFonts w:ascii="仿宋" w:eastAsia="仿宋" w:hAnsi="仿宋" w:cs="仿宋" w:hint="eastAsia"/>
            <w:lang w:eastAsia="zh-CN"/>
          </w:rPr>
          <w:t>(四)、职业生涯发展支持体系</w:t>
        </w:r>
        <w:r>
          <w:tab/>
        </w:r>
        <w:r>
          <w:fldChar w:fldCharType="begin"/>
        </w:r>
        <w:r>
          <w:instrText xml:space="preserve"> PAGEREF _Toc16067 \h </w:instrText>
        </w:r>
        <w:r>
          <w:fldChar w:fldCharType="separate"/>
        </w:r>
        <w:r>
          <w:t>13</w:t>
        </w:r>
        <w:r>
          <w:fldChar w:fldCharType="end"/>
        </w:r>
      </w:hyperlink>
    </w:p>
    <w:p>
      <w:pPr>
        <w:pStyle w:val="TOC2"/>
        <w:tabs>
          <w:tab w:val="right" w:leader="dot" w:pos="8306"/>
        </w:tabs>
      </w:pPr>
      <w:hyperlink w:anchor="_Toc25933" w:history="1">
        <w:r>
          <w:rPr>
            <w:rFonts w:ascii="仿宋" w:eastAsia="仿宋" w:hAnsi="仿宋" w:cs="仿宋" w:hint="eastAsia"/>
            <w:lang w:eastAsia="zh-CN"/>
          </w:rPr>
          <w:t>(五)、公司文化与员工职业发展融合</w:t>
        </w:r>
        <w:r>
          <w:tab/>
        </w:r>
        <w:r>
          <w:fldChar w:fldCharType="begin"/>
        </w:r>
        <w:r>
          <w:instrText xml:space="preserve"> PAGEREF _Toc25933 \h </w:instrText>
        </w:r>
        <w:r>
          <w:fldChar w:fldCharType="separate"/>
        </w:r>
        <w:r>
          <w:t>15</w:t>
        </w:r>
        <w:r>
          <w:fldChar w:fldCharType="end"/>
        </w:r>
      </w:hyperlink>
    </w:p>
    <w:p>
      <w:pPr>
        <w:pStyle w:val="TOC2"/>
        <w:tabs>
          <w:tab w:val="right" w:leader="dot" w:pos="8306"/>
        </w:tabs>
      </w:pPr>
      <w:hyperlink w:anchor="_Toc22415" w:history="1">
        <w:r>
          <w:rPr>
            <w:rFonts w:ascii="仿宋" w:eastAsia="仿宋" w:hAnsi="仿宋" w:cs="仿宋" w:hint="eastAsia"/>
            <w:lang w:eastAsia="zh-CN"/>
          </w:rPr>
          <w:t>(六)、未来趋势与发展策略</w:t>
        </w:r>
        <w:r>
          <w:tab/>
        </w:r>
        <w:r>
          <w:fldChar w:fldCharType="begin"/>
        </w:r>
        <w:r>
          <w:instrText xml:space="preserve"> PAGEREF _Toc22415 \h </w:instrText>
        </w:r>
        <w:r>
          <w:fldChar w:fldCharType="separate"/>
        </w:r>
        <w:r>
          <w:t>17</w:t>
        </w:r>
        <w:r>
          <w:fldChar w:fldCharType="end"/>
        </w:r>
      </w:hyperlink>
    </w:p>
    <w:p>
      <w:pPr>
        <w:pStyle w:val="TOC1"/>
        <w:tabs>
          <w:tab w:val="right" w:leader="dot" w:pos="8306"/>
        </w:tabs>
      </w:pPr>
      <w:hyperlink w:anchor="_Toc17563" w:history="1">
        <w:r>
          <w:rPr>
            <w:rFonts w:ascii="仿宋" w:eastAsia="仿宋" w:hAnsi="仿宋" w:cs="仿宋" w:hint="eastAsia"/>
            <w:lang w:eastAsia="zh-CN"/>
          </w:rPr>
          <w:t>四、数字视频切换台行业背景分析</w:t>
        </w:r>
        <w:r>
          <w:tab/>
        </w:r>
        <w:r>
          <w:fldChar w:fldCharType="begin"/>
        </w:r>
        <w:r>
          <w:instrText xml:space="preserve"> PAGEREF _Toc17563 \h </w:instrText>
        </w:r>
        <w:r>
          <w:fldChar w:fldCharType="separate"/>
        </w:r>
        <w:r>
          <w:t>19</w:t>
        </w:r>
        <w:r>
          <w:fldChar w:fldCharType="end"/>
        </w:r>
      </w:hyperlink>
    </w:p>
    <w:p>
      <w:pPr>
        <w:pStyle w:val="TOC2"/>
        <w:tabs>
          <w:tab w:val="right" w:leader="dot" w:pos="8306"/>
        </w:tabs>
      </w:pPr>
      <w:hyperlink w:anchor="_Toc4522" w:history="1">
        <w:r>
          <w:rPr>
            <w:rFonts w:ascii="仿宋" w:eastAsia="仿宋" w:hAnsi="仿宋" w:cs="仿宋" w:hint="eastAsia"/>
            <w:lang w:eastAsia="zh-CN"/>
          </w:rPr>
          <w:t>(一)、数字视频切换台行业背景分析</w:t>
        </w:r>
        <w:r>
          <w:tab/>
        </w:r>
        <w:r>
          <w:fldChar w:fldCharType="begin"/>
        </w:r>
        <w:r>
          <w:instrText xml:space="preserve"> PAGEREF _Toc4522 \h </w:instrText>
        </w:r>
        <w:r>
          <w:fldChar w:fldCharType="separate"/>
        </w:r>
        <w:r>
          <w:t>19</w:t>
        </w:r>
        <w:r>
          <w:fldChar w:fldCharType="end"/>
        </w:r>
      </w:hyperlink>
    </w:p>
    <w:p>
      <w:pPr>
        <w:pStyle w:val="TOC1"/>
        <w:tabs>
          <w:tab w:val="right" w:leader="dot" w:pos="8306"/>
        </w:tabs>
      </w:pPr>
      <w:hyperlink w:anchor="_Toc3795" w:history="1">
        <w:r>
          <w:rPr>
            <w:rFonts w:ascii="仿宋" w:eastAsia="仿宋" w:hAnsi="仿宋" w:cs="仿宋" w:hint="eastAsia"/>
            <w:lang w:eastAsia="zh-CN"/>
          </w:rPr>
          <w:t>五、薪酬制度管理</w:t>
        </w:r>
        <w:r>
          <w:tab/>
        </w:r>
        <w:r>
          <w:fldChar w:fldCharType="begin"/>
        </w:r>
        <w:r>
          <w:instrText xml:space="preserve"> PAGEREF _Toc3795 \h </w:instrText>
        </w:r>
        <w:r>
          <w:fldChar w:fldCharType="separate"/>
        </w:r>
        <w:r>
          <w:t>21</w:t>
        </w:r>
        <w:r>
          <w:fldChar w:fldCharType="end"/>
        </w:r>
      </w:hyperlink>
    </w:p>
    <w:p>
      <w:pPr>
        <w:pStyle w:val="TOC2"/>
        <w:tabs>
          <w:tab w:val="right" w:leader="dot" w:pos="8306"/>
        </w:tabs>
      </w:pPr>
      <w:hyperlink w:anchor="_Toc18313" w:history="1">
        <w:r>
          <w:rPr>
            <w:rFonts w:ascii="仿宋" w:eastAsia="仿宋" w:hAnsi="仿宋" w:cs="仿宋" w:hint="eastAsia"/>
            <w:lang w:eastAsia="zh-CN"/>
          </w:rPr>
          <w:t>(一)、薪酬管理制度</w:t>
        </w:r>
        <w:r>
          <w:tab/>
        </w:r>
        <w:r>
          <w:fldChar w:fldCharType="begin"/>
        </w:r>
        <w:r>
          <w:instrText xml:space="preserve"> PAGEREF _Toc18313 \h </w:instrText>
        </w:r>
        <w:r>
          <w:fldChar w:fldCharType="separate"/>
        </w:r>
        <w:r>
          <w:t>21</w:t>
        </w:r>
        <w:r>
          <w:fldChar w:fldCharType="end"/>
        </w:r>
      </w:hyperlink>
    </w:p>
    <w:p>
      <w:pPr>
        <w:pStyle w:val="TOC2"/>
        <w:tabs>
          <w:tab w:val="right" w:leader="dot" w:pos="8306"/>
        </w:tabs>
      </w:pPr>
      <w:hyperlink w:anchor="_Toc13639" w:history="1">
        <w:r>
          <w:rPr>
            <w:rFonts w:ascii="仿宋" w:eastAsia="仿宋" w:hAnsi="仿宋" w:cs="仿宋" w:hint="eastAsia"/>
            <w:lang w:eastAsia="zh-CN"/>
          </w:rPr>
          <w:t>(二)、奖金制度的制定</w:t>
        </w:r>
        <w:r>
          <w:tab/>
        </w:r>
        <w:r>
          <w:fldChar w:fldCharType="begin"/>
        </w:r>
        <w:r>
          <w:instrText xml:space="preserve"> PAGEREF _Toc13639 \h </w:instrText>
        </w:r>
        <w:r>
          <w:fldChar w:fldCharType="separate"/>
        </w:r>
        <w:r>
          <w:t>24</w:t>
        </w:r>
        <w:r>
          <w:fldChar w:fldCharType="end"/>
        </w:r>
      </w:hyperlink>
    </w:p>
    <w:p>
      <w:pPr>
        <w:pStyle w:val="TOC2"/>
        <w:tabs>
          <w:tab w:val="right" w:leader="dot" w:pos="8306"/>
        </w:tabs>
      </w:pPr>
      <w:hyperlink w:anchor="_Toc27417" w:history="1">
        <w:r>
          <w:rPr>
            <w:rFonts w:ascii="仿宋" w:eastAsia="仿宋" w:hAnsi="仿宋" w:cs="仿宋" w:hint="eastAsia"/>
            <w:lang w:eastAsia="zh-CN"/>
          </w:rPr>
          <w:t>(三)、岗位薪酬体系设计</w:t>
        </w:r>
        <w:r>
          <w:tab/>
        </w:r>
        <w:r>
          <w:fldChar w:fldCharType="begin"/>
        </w:r>
        <w:r>
          <w:instrText xml:space="preserve"> PAGEREF _Toc27417 \h </w:instrText>
        </w:r>
        <w:r>
          <w:fldChar w:fldCharType="separate"/>
        </w:r>
        <w:r>
          <w:t>27</w:t>
        </w:r>
        <w:r>
          <w:fldChar w:fldCharType="end"/>
        </w:r>
      </w:hyperlink>
    </w:p>
    <w:p>
      <w:pPr>
        <w:pStyle w:val="TOC2"/>
        <w:tabs>
          <w:tab w:val="right" w:leader="dot" w:pos="8306"/>
        </w:tabs>
      </w:pPr>
      <w:hyperlink w:anchor="_Toc14452" w:history="1">
        <w:r>
          <w:rPr>
            <w:rFonts w:ascii="仿宋" w:eastAsia="仿宋" w:hAnsi="仿宋" w:cs="仿宋" w:hint="eastAsia"/>
            <w:lang w:eastAsia="zh-CN"/>
          </w:rPr>
          <w:t>(四)、绩效薪酬体系设计</w:t>
        </w:r>
        <w:r>
          <w:tab/>
        </w:r>
        <w:r>
          <w:fldChar w:fldCharType="begin"/>
        </w:r>
        <w:r>
          <w:instrText xml:space="preserve"> PAGEREF _Toc14452 \h </w:instrText>
        </w:r>
        <w:r>
          <w:fldChar w:fldCharType="separate"/>
        </w:r>
        <w:r>
          <w:t>28</w:t>
        </w:r>
        <w:r>
          <w:fldChar w:fldCharType="end"/>
        </w:r>
      </w:hyperlink>
    </w:p>
    <w:p>
      <w:pPr>
        <w:pStyle w:val="TOC1"/>
        <w:tabs>
          <w:tab w:val="right" w:leader="dot" w:pos="8306"/>
        </w:tabs>
      </w:pPr>
      <w:hyperlink w:anchor="_Toc31" w:history="1">
        <w:r>
          <w:rPr>
            <w:rFonts w:ascii="仿宋" w:eastAsia="仿宋" w:hAnsi="仿宋" w:cs="仿宋" w:hint="eastAsia"/>
            <w:lang w:eastAsia="zh-CN"/>
          </w:rPr>
          <w:t>六、第二十六章人才留存与流失管理</w:t>
        </w:r>
        <w:r>
          <w:tab/>
        </w:r>
        <w:r>
          <w:fldChar w:fldCharType="begin"/>
        </w:r>
        <w:r>
          <w:instrText xml:space="preserve"> PAGEREF _Toc31 \h </w:instrText>
        </w:r>
        <w:r>
          <w:fldChar w:fldCharType="separate"/>
        </w:r>
        <w:r>
          <w:t>30</w:t>
        </w:r>
        <w:r>
          <w:fldChar w:fldCharType="end"/>
        </w:r>
      </w:hyperlink>
    </w:p>
    <w:p>
      <w:pPr>
        <w:pStyle w:val="TOC2"/>
        <w:tabs>
          <w:tab w:val="right" w:leader="dot" w:pos="8306"/>
        </w:tabs>
      </w:pPr>
      <w:hyperlink w:anchor="_Toc25946" w:history="1">
        <w:r>
          <w:rPr>
            <w:rFonts w:ascii="仿宋" w:eastAsia="仿宋" w:hAnsi="仿宋" w:cs="仿宋" w:hint="eastAsia"/>
            <w:lang w:eastAsia="zh-CN"/>
          </w:rPr>
          <w:t>(一)、人才留存策略</w:t>
        </w:r>
        <w:r>
          <w:tab/>
        </w:r>
        <w:r>
          <w:fldChar w:fldCharType="begin"/>
        </w:r>
        <w:r>
          <w:instrText xml:space="preserve"> PAGEREF _Toc25946 \h </w:instrText>
        </w:r>
        <w:r>
          <w:fldChar w:fldCharType="separate"/>
        </w:r>
        <w:r>
          <w:t>30</w:t>
        </w:r>
        <w:r>
          <w:fldChar w:fldCharType="end"/>
        </w:r>
      </w:hyperlink>
    </w:p>
    <w:p>
      <w:pPr>
        <w:pStyle w:val="TOC2"/>
        <w:tabs>
          <w:tab w:val="right" w:leader="dot" w:pos="8306"/>
        </w:tabs>
      </w:pPr>
      <w:hyperlink w:anchor="_Toc24228" w:history="1">
        <w:r>
          <w:rPr>
            <w:rFonts w:ascii="仿宋" w:eastAsia="仿宋" w:hAnsi="仿宋" w:cs="仿宋" w:hint="eastAsia"/>
            <w:lang w:eastAsia="zh-CN"/>
          </w:rPr>
          <w:t>(二)、人才流失分析与改进</w:t>
        </w:r>
        <w:r>
          <w:tab/>
        </w:r>
        <w:r>
          <w:fldChar w:fldCharType="begin"/>
        </w:r>
        <w:r>
          <w:instrText xml:space="preserve"> PAGEREF _Toc24228 \h </w:instrText>
        </w:r>
        <w:r>
          <w:fldChar w:fldCharType="separate"/>
        </w:r>
        <w:r>
          <w:t>30</w:t>
        </w:r>
        <w:r>
          <w:fldChar w:fldCharType="end"/>
        </w:r>
      </w:hyperlink>
    </w:p>
    <w:p>
      <w:pPr>
        <w:pStyle w:val="TOC2"/>
        <w:tabs>
          <w:tab w:val="right" w:leader="dot" w:pos="8306"/>
        </w:tabs>
      </w:pPr>
      <w:hyperlink w:anchor="_Toc7872" w:history="1">
        <w:r>
          <w:rPr>
            <w:rFonts w:ascii="仿宋" w:eastAsia="仿宋" w:hAnsi="仿宋" w:cs="仿宋" w:hint="eastAsia"/>
            <w:lang w:eastAsia="zh-CN"/>
          </w:rPr>
          <w:t>(三)、持续改进与未来展望</w:t>
        </w:r>
        <w:r>
          <w:tab/>
        </w:r>
        <w:r>
          <w:fldChar w:fldCharType="begin"/>
        </w:r>
        <w:r>
          <w:instrText xml:space="preserve"> PAGEREF _Toc7872 \h </w:instrText>
        </w:r>
        <w:r>
          <w:fldChar w:fldCharType="separate"/>
        </w:r>
        <w:r>
          <w:t>31</w:t>
        </w:r>
        <w:r>
          <w:fldChar w:fldCharType="end"/>
        </w:r>
      </w:hyperlink>
    </w:p>
    <w:p>
      <w:pPr>
        <w:pStyle w:val="TOC1"/>
        <w:tabs>
          <w:tab w:val="right" w:leader="dot" w:pos="8306"/>
        </w:tabs>
      </w:pPr>
      <w:hyperlink w:anchor="_Toc9649" w:history="1">
        <w:r>
          <w:rPr>
            <w:rFonts w:ascii="仿宋" w:eastAsia="仿宋" w:hAnsi="仿宋" w:cs="仿宋" w:hint="eastAsia"/>
            <w:lang w:eastAsia="zh-CN"/>
          </w:rPr>
          <w:t>七、员工家庭与工作平衡支持计划</w:t>
        </w:r>
        <w:r>
          <w:tab/>
        </w:r>
        <w:r>
          <w:fldChar w:fldCharType="begin"/>
        </w:r>
        <w:r>
          <w:instrText xml:space="preserve"> PAGEREF _Toc9649 \h </w:instrText>
        </w:r>
        <w:r>
          <w:fldChar w:fldCharType="separate"/>
        </w:r>
        <w:r>
          <w:t>31</w:t>
        </w:r>
        <w:r>
          <w:fldChar w:fldCharType="end"/>
        </w:r>
      </w:hyperlink>
    </w:p>
    <w:p>
      <w:pPr>
        <w:pStyle w:val="TOC2"/>
        <w:tabs>
          <w:tab w:val="right" w:leader="dot" w:pos="8306"/>
        </w:tabs>
      </w:pPr>
      <w:hyperlink w:anchor="_Toc6528" w:history="1">
        <w:r>
          <w:rPr>
            <w:rFonts w:ascii="仿宋" w:eastAsia="仿宋" w:hAnsi="仿宋" w:cs="仿宋" w:hint="eastAsia"/>
            <w:lang w:eastAsia="zh-CN"/>
          </w:rPr>
          <w:t>(一)、家庭与工作平衡的重要性分析</w:t>
        </w:r>
        <w:r>
          <w:tab/>
        </w:r>
        <w:r>
          <w:fldChar w:fldCharType="begin"/>
        </w:r>
        <w:r>
          <w:instrText xml:space="preserve"> PAGEREF _Toc6528 \h </w:instrText>
        </w:r>
        <w:r>
          <w:fldChar w:fldCharType="separate"/>
        </w:r>
        <w:r>
          <w:t>31</w:t>
        </w:r>
        <w:r>
          <w:fldChar w:fldCharType="end"/>
        </w:r>
      </w:hyperlink>
    </w:p>
    <w:p>
      <w:pPr>
        <w:pStyle w:val="TOC2"/>
        <w:tabs>
          <w:tab w:val="right" w:leader="dot" w:pos="8306"/>
        </w:tabs>
      </w:pPr>
      <w:hyperlink w:anchor="_Toc18656" w:history="1">
        <w:r>
          <w:rPr>
            <w:rFonts w:ascii="仿宋" w:eastAsia="仿宋" w:hAnsi="仿宋" w:cs="仿宋" w:hint="eastAsia"/>
            <w:lang w:eastAsia="zh-CN"/>
          </w:rPr>
          <w:t>(二)、支持计划的制定与实施步骤</w:t>
        </w:r>
        <w:r>
          <w:tab/>
        </w:r>
        <w:r>
          <w:fldChar w:fldCharType="begin"/>
        </w:r>
        <w:r>
          <w:instrText xml:space="preserve"> PAGEREF _Toc18656 \h </w:instrText>
        </w:r>
        <w:r>
          <w:fldChar w:fldCharType="separate"/>
        </w:r>
        <w:r>
          <w:t>32</w:t>
        </w:r>
        <w:r>
          <w:fldChar w:fldCharType="end"/>
        </w:r>
      </w:hyperlink>
    </w:p>
    <w:p>
      <w:pPr>
        <w:pStyle w:val="TOC2"/>
        <w:tabs>
          <w:tab w:val="right" w:leader="dot" w:pos="8306"/>
        </w:tabs>
      </w:pPr>
      <w:hyperlink w:anchor="_Toc27723" w:history="1">
        <w:r>
          <w:rPr>
            <w:rFonts w:ascii="仿宋" w:eastAsia="仿宋" w:hAnsi="仿宋" w:cs="仿宋" w:hint="eastAsia"/>
            <w:lang w:eastAsia="zh-CN"/>
          </w:rPr>
          <w:t>(三)、平衡效果的评估及调整优化</w:t>
        </w:r>
        <w:r>
          <w:tab/>
        </w:r>
        <w:r>
          <w:fldChar w:fldCharType="begin"/>
        </w:r>
        <w:r>
          <w:instrText xml:space="preserve"> PAGEREF _Toc27723 \h </w:instrText>
        </w:r>
        <w:r>
          <w:fldChar w:fldCharType="separate"/>
        </w:r>
        <w:r>
          <w:t>32</w:t>
        </w:r>
        <w:r>
          <w:fldChar w:fldCharType="end"/>
        </w:r>
      </w:hyperlink>
    </w:p>
    <w:p>
      <w:pPr>
        <w:pStyle w:val="TOC1"/>
        <w:tabs>
          <w:tab w:val="right" w:leader="dot" w:pos="8306"/>
        </w:tabs>
      </w:pPr>
      <w:hyperlink w:anchor="_Toc14227" w:history="1">
        <w:r>
          <w:rPr>
            <w:rFonts w:ascii="仿宋" w:eastAsia="仿宋" w:hAnsi="仿宋" w:cs="仿宋" w:hint="eastAsia"/>
            <w:lang w:eastAsia="zh-CN"/>
          </w:rPr>
          <w:t>八、第三十八章员工社交媒体管理</w:t>
        </w:r>
        <w:r>
          <w:tab/>
        </w:r>
        <w:r>
          <w:fldChar w:fldCharType="begin"/>
        </w:r>
        <w:r>
          <w:instrText xml:space="preserve"> PAGEREF _Toc14227 \h </w:instrText>
        </w:r>
        <w:r>
          <w:fldChar w:fldCharType="separate"/>
        </w:r>
        <w:r>
          <w:t>33</w:t>
        </w:r>
        <w:r>
          <w:fldChar w:fldCharType="end"/>
        </w:r>
      </w:hyperlink>
    </w:p>
    <w:p>
      <w:pPr>
        <w:pStyle w:val="TOC2"/>
        <w:tabs>
          <w:tab w:val="right" w:leader="dot" w:pos="8306"/>
        </w:tabs>
      </w:pPr>
      <w:hyperlink w:anchor="_Toc5775" w:history="1">
        <w:r>
          <w:rPr>
            <w:rFonts w:ascii="仿宋" w:eastAsia="仿宋" w:hAnsi="仿宋" w:cs="仿宋" w:hint="eastAsia"/>
            <w:lang w:eastAsia="zh-CN"/>
          </w:rPr>
          <w:t>(一)、员工社交媒体政策</w:t>
        </w:r>
        <w:r>
          <w:tab/>
        </w:r>
        <w:r>
          <w:fldChar w:fldCharType="begin"/>
        </w:r>
        <w:r>
          <w:instrText xml:space="preserve"> PAGEREF _Toc5775 \h </w:instrText>
        </w:r>
        <w:r>
          <w:fldChar w:fldCharType="separate"/>
        </w:r>
        <w:r>
          <w:t>33</w:t>
        </w:r>
        <w:r>
          <w:fldChar w:fldCharType="end"/>
        </w:r>
      </w:hyperlink>
    </w:p>
    <w:p>
      <w:pPr>
        <w:pStyle w:val="TOC2"/>
        <w:tabs>
          <w:tab w:val="right" w:leader="dot" w:pos="8306"/>
        </w:tabs>
      </w:pPr>
      <w:hyperlink w:anchor="_Toc21203" w:history="1">
        <w:r>
          <w:rPr>
            <w:rFonts w:ascii="仿宋" w:eastAsia="仿宋" w:hAnsi="仿宋" w:cs="仿宋" w:hint="eastAsia"/>
            <w:lang w:eastAsia="zh-CN"/>
          </w:rPr>
          <w:t>(二)、个人品牌与公司形象的关联</w:t>
        </w:r>
        <w:r>
          <w:tab/>
        </w:r>
        <w:r>
          <w:fldChar w:fldCharType="begin"/>
        </w:r>
        <w:r>
          <w:instrText xml:space="preserve"> PAGEREF _Toc21203 \h </w:instrText>
        </w:r>
        <w:r>
          <w:fldChar w:fldCharType="separate"/>
        </w:r>
        <w:r>
          <w:t>34</w:t>
        </w:r>
        <w:r>
          <w:fldChar w:fldCharType="end"/>
        </w:r>
      </w:hyperlink>
    </w:p>
    <w:p>
      <w:pPr>
        <w:pStyle w:val="TOC2"/>
        <w:tabs>
          <w:tab w:val="right" w:leader="dot" w:pos="8306"/>
        </w:tabs>
      </w:pPr>
      <w:hyperlink w:anchor="_Toc32595" w:history="1">
        <w:r>
          <w:rPr>
            <w:rFonts w:ascii="仿宋" w:eastAsia="仿宋" w:hAnsi="仿宋" w:cs="仿宋" w:hint="eastAsia"/>
            <w:lang w:eastAsia="zh-CN"/>
          </w:rPr>
          <w:t>(三)、社交媒体使用准则</w:t>
        </w:r>
        <w:r>
          <w:tab/>
        </w:r>
        <w:r>
          <w:fldChar w:fldCharType="begin"/>
        </w:r>
        <w:r>
          <w:instrText xml:space="preserve"> PAGEREF _Toc32595 \h </w:instrText>
        </w:r>
        <w:r>
          <w:fldChar w:fldCharType="separate"/>
        </w:r>
        <w:r>
          <w:t>35</w:t>
        </w:r>
        <w:r>
          <w:fldChar w:fldCharType="end"/>
        </w:r>
      </w:hyperlink>
    </w:p>
    <w:p>
      <w:pPr>
        <w:pStyle w:val="TOC2"/>
        <w:tabs>
          <w:tab w:val="right" w:leader="dot" w:pos="8306"/>
        </w:tabs>
      </w:pPr>
      <w:hyperlink w:anchor="_Toc20252" w:history="1">
        <w:r>
          <w:rPr>
            <w:rFonts w:ascii="仿宋" w:eastAsia="仿宋" w:hAnsi="仿宋" w:cs="仿宋" w:hint="eastAsia"/>
            <w:lang w:eastAsia="zh-CN"/>
          </w:rPr>
          <w:t>(四)、公司与员工互动</w:t>
        </w:r>
        <w:r>
          <w:tab/>
        </w:r>
        <w:r>
          <w:fldChar w:fldCharType="begin"/>
        </w:r>
        <w:r>
          <w:instrText xml:space="preserve"> PAGEREF _Toc20252 \h </w:instrText>
        </w:r>
        <w:r>
          <w:fldChar w:fldCharType="separate"/>
        </w:r>
        <w:r>
          <w:t>38</w:t>
        </w:r>
        <w:r>
          <w:fldChar w:fldCharType="end"/>
        </w:r>
      </w:hyperlink>
    </w:p>
    <w:p>
      <w:pPr>
        <w:pStyle w:val="TOC2"/>
        <w:tabs>
          <w:tab w:val="right" w:leader="dot" w:pos="8306"/>
        </w:tabs>
      </w:pPr>
      <w:hyperlink w:anchor="_Toc13396" w:history="1">
        <w:r>
          <w:rPr>
            <w:rFonts w:ascii="仿宋" w:eastAsia="仿宋" w:hAnsi="仿宋" w:cs="仿宋" w:hint="eastAsia"/>
            <w:lang w:eastAsia="zh-CN"/>
          </w:rPr>
          <w:t>(五)、公司社交媒体账号管理</w:t>
        </w:r>
        <w:r>
          <w:tab/>
        </w:r>
        <w:r>
          <w:fldChar w:fldCharType="begin"/>
        </w:r>
        <w:r>
          <w:instrText xml:space="preserve"> PAGEREF _Toc13396 \h </w:instrText>
        </w:r>
        <w:r>
          <w:fldChar w:fldCharType="separate"/>
        </w:r>
        <w:r>
          <w:t>39</w:t>
        </w:r>
        <w:r>
          <w:fldChar w:fldCharType="end"/>
        </w:r>
      </w:hyperlink>
    </w:p>
    <w:p>
      <w:pPr>
        <w:pStyle w:val="TOC2"/>
        <w:tabs>
          <w:tab w:val="right" w:leader="dot" w:pos="8306"/>
        </w:tabs>
      </w:pPr>
      <w:hyperlink w:anchor="_Toc18856" w:history="1">
        <w:r>
          <w:rPr>
            <w:rFonts w:ascii="仿宋" w:eastAsia="仿宋" w:hAnsi="仿宋" w:cs="仿宋" w:hint="eastAsia"/>
            <w:lang w:eastAsia="zh-CN"/>
          </w:rPr>
          <w:t>(六)、职业发展机会的分享与推广</w:t>
        </w:r>
        <w:r>
          <w:tab/>
        </w:r>
        <w:r>
          <w:fldChar w:fldCharType="begin"/>
        </w:r>
        <w:r>
          <w:instrText xml:space="preserve"> PAGEREF _Toc18856 \h </w:instrText>
        </w:r>
        <w:r>
          <w:fldChar w:fldCharType="separate"/>
        </w:r>
        <w:r>
          <w:t>40</w:t>
        </w:r>
        <w:r>
          <w:fldChar w:fldCharType="end"/>
        </w:r>
      </w:hyperlink>
    </w:p>
    <w:p>
      <w:pPr>
        <w:pStyle w:val="TOC1"/>
        <w:tabs>
          <w:tab w:val="right" w:leader="dot" w:pos="8306"/>
        </w:tabs>
      </w:pPr>
      <w:hyperlink w:anchor="_Toc12963" w:history="1">
        <w:r>
          <w:rPr>
            <w:rFonts w:ascii="仿宋" w:eastAsia="仿宋" w:hAnsi="仿宋" w:cs="仿宋" w:hint="eastAsia"/>
            <w:lang w:eastAsia="zh-CN"/>
          </w:rPr>
          <w:t>九、第十二章职业伦理与社会责任</w:t>
        </w:r>
        <w:r>
          <w:tab/>
        </w:r>
        <w:r>
          <w:fldChar w:fldCharType="begin"/>
        </w:r>
        <w:r>
          <w:instrText xml:space="preserve"> PAGEREF _Toc12963 \h </w:instrText>
        </w:r>
        <w:r>
          <w:fldChar w:fldCharType="separate"/>
        </w:r>
        <w:r>
          <w:t>41</w:t>
        </w:r>
        <w:r>
          <w:fldChar w:fldCharType="end"/>
        </w:r>
      </w:hyperlink>
    </w:p>
    <w:p>
      <w:pPr>
        <w:pStyle w:val="TOC2"/>
        <w:tabs>
          <w:tab w:val="right" w:leader="dot" w:pos="8306"/>
        </w:tabs>
      </w:pPr>
      <w:hyperlink w:anchor="_Toc21753" w:history="1">
        <w:r>
          <w:rPr>
            <w:rFonts w:ascii="仿宋" w:eastAsia="仿宋" w:hAnsi="仿宋" w:cs="仿宋" w:hint="eastAsia"/>
            <w:lang w:eastAsia="zh-CN"/>
          </w:rPr>
          <w:t>(一)、职业道德规范</w:t>
        </w:r>
        <w:r>
          <w:tab/>
        </w:r>
        <w:r>
          <w:fldChar w:fldCharType="begin"/>
        </w:r>
        <w:r>
          <w:instrText xml:space="preserve"> PAGEREF _Toc21753 \h </w:instrText>
        </w:r>
        <w:r>
          <w:fldChar w:fldCharType="separate"/>
        </w:r>
        <w:r>
          <w:t>41</w:t>
        </w:r>
        <w:r>
          <w:fldChar w:fldCharType="end"/>
        </w:r>
      </w:hyperlink>
    </w:p>
    <w:p>
      <w:pPr>
        <w:pStyle w:val="TOC2"/>
        <w:tabs>
          <w:tab w:val="right" w:leader="dot" w:pos="8306"/>
        </w:tabs>
      </w:pPr>
      <w:hyperlink w:anchor="_Toc3474" w:history="1">
        <w:r>
          <w:rPr>
            <w:rFonts w:ascii="仿宋" w:eastAsia="仿宋" w:hAnsi="仿宋" w:cs="仿宋" w:hint="eastAsia"/>
            <w:lang w:eastAsia="zh-CN"/>
          </w:rPr>
          <w:t>(二)、社会责任履行</w:t>
        </w:r>
        <w:r>
          <w:tab/>
        </w:r>
        <w:r>
          <w:fldChar w:fldCharType="begin"/>
        </w:r>
        <w:r>
          <w:instrText xml:space="preserve"> PAGEREF _Toc3474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7" w:history="1">
        <w:r>
          <w:rPr>
            <w:rFonts w:ascii="仿宋" w:eastAsia="仿宋" w:hAnsi="仿宋" w:cs="仿宋" w:hint="eastAsia"/>
            <w:lang w:eastAsia="zh-CN"/>
          </w:rPr>
          <w:t>十、第二十八章公司与员工法律关系</w:t>
        </w:r>
        <w:r>
          <w:tab/>
        </w:r>
        <w:r>
          <w:fldChar w:fldCharType="begin"/>
        </w:r>
        <w:r>
          <w:instrText xml:space="preserve"> PAGEREF _Toc7847 \h </w:instrText>
        </w:r>
        <w:r>
          <w:fldChar w:fldCharType="separate"/>
        </w:r>
        <w:r>
          <w:t>43</w:t>
        </w:r>
        <w:r>
          <w:fldChar w:fldCharType="end"/>
        </w:r>
      </w:hyperlink>
    </w:p>
    <w:p>
      <w:pPr>
        <w:pStyle w:val="TOC2"/>
        <w:tabs>
          <w:tab w:val="right" w:leader="dot" w:pos="8306"/>
        </w:tabs>
      </w:pPr>
      <w:hyperlink w:anchor="_Toc11703" w:history="1">
        <w:r>
          <w:rPr>
            <w:rFonts w:ascii="仿宋" w:eastAsia="仿宋" w:hAnsi="仿宋" w:cs="仿宋" w:hint="eastAsia"/>
            <w:lang w:eastAsia="zh-CN"/>
          </w:rPr>
          <w:t>(一)、劳动合同管理</w:t>
        </w:r>
        <w:r>
          <w:tab/>
        </w:r>
        <w:r>
          <w:fldChar w:fldCharType="begin"/>
        </w:r>
        <w:r>
          <w:instrText xml:space="preserve"> PAGEREF _Toc11703 \h </w:instrText>
        </w:r>
        <w:r>
          <w:fldChar w:fldCharType="separate"/>
        </w:r>
        <w:r>
          <w:t>43</w:t>
        </w:r>
        <w:r>
          <w:fldChar w:fldCharType="end"/>
        </w:r>
      </w:hyperlink>
    </w:p>
    <w:p>
      <w:pPr>
        <w:pStyle w:val="TOC2"/>
        <w:tabs>
          <w:tab w:val="right" w:leader="dot" w:pos="8306"/>
        </w:tabs>
      </w:pPr>
      <w:hyperlink w:anchor="_Toc8391" w:history="1">
        <w:r>
          <w:rPr>
            <w:rFonts w:ascii="仿宋" w:eastAsia="仿宋" w:hAnsi="仿宋" w:cs="仿宋" w:hint="eastAsia"/>
            <w:lang w:eastAsia="zh-CN"/>
          </w:rPr>
          <w:t>(二)、法定假期与劳动保障</w:t>
        </w:r>
        <w:r>
          <w:tab/>
        </w:r>
        <w:r>
          <w:fldChar w:fldCharType="begin"/>
        </w:r>
        <w:r>
          <w:instrText xml:space="preserve"> PAGEREF _Toc8391 \h </w:instrText>
        </w:r>
        <w:r>
          <w:fldChar w:fldCharType="separate"/>
        </w:r>
        <w:r>
          <w:t>44</w:t>
        </w:r>
        <w:r>
          <w:fldChar w:fldCharType="end"/>
        </w:r>
      </w:hyperlink>
    </w:p>
    <w:p>
      <w:pPr>
        <w:pStyle w:val="TOC2"/>
        <w:tabs>
          <w:tab w:val="right" w:leader="dot" w:pos="8306"/>
        </w:tabs>
      </w:pPr>
      <w:hyperlink w:anchor="_Toc29000" w:history="1">
        <w:r>
          <w:rPr>
            <w:rFonts w:ascii="仿宋" w:eastAsia="仿宋" w:hAnsi="仿宋" w:cs="仿宋" w:hint="eastAsia"/>
            <w:lang w:eastAsia="zh-CN"/>
          </w:rPr>
          <w:t>(三)、合规经营与风险防范</w:t>
        </w:r>
        <w:r>
          <w:tab/>
        </w:r>
        <w:r>
          <w:fldChar w:fldCharType="begin"/>
        </w:r>
        <w:r>
          <w:instrText xml:space="preserve"> PAGEREF _Toc29000 \h </w:instrText>
        </w:r>
        <w:r>
          <w:fldChar w:fldCharType="separate"/>
        </w:r>
        <w:r>
          <w:t>44</w:t>
        </w:r>
        <w:r>
          <w:fldChar w:fldCharType="end"/>
        </w:r>
      </w:hyperlink>
    </w:p>
    <w:p>
      <w:pPr>
        <w:pStyle w:val="TOC1"/>
        <w:tabs>
          <w:tab w:val="right" w:leader="dot" w:pos="8306"/>
        </w:tabs>
      </w:pPr>
      <w:hyperlink w:anchor="_Toc9061" w:history="1">
        <w:r>
          <w:rPr>
            <w:rFonts w:ascii="仿宋" w:eastAsia="仿宋" w:hAnsi="仿宋" w:cs="仿宋" w:hint="eastAsia"/>
            <w:lang w:eastAsia="zh-CN"/>
          </w:rPr>
          <w:t>十一、第四十八章员工环保与可持续发展</w:t>
        </w:r>
        <w:r>
          <w:tab/>
        </w:r>
        <w:r>
          <w:fldChar w:fldCharType="begin"/>
        </w:r>
        <w:r>
          <w:instrText xml:space="preserve"> PAGEREF _Toc9061 \h </w:instrText>
        </w:r>
        <w:r>
          <w:fldChar w:fldCharType="separate"/>
        </w:r>
        <w:r>
          <w:t>45</w:t>
        </w:r>
        <w:r>
          <w:fldChar w:fldCharType="end"/>
        </w:r>
      </w:hyperlink>
    </w:p>
    <w:p>
      <w:pPr>
        <w:pStyle w:val="TOC2"/>
        <w:tabs>
          <w:tab w:val="right" w:leader="dot" w:pos="8306"/>
        </w:tabs>
      </w:pPr>
      <w:hyperlink w:anchor="_Toc33" w:history="1">
        <w:r>
          <w:rPr>
            <w:rFonts w:ascii="仿宋" w:eastAsia="仿宋" w:hAnsi="仿宋" w:cs="仿宋" w:hint="eastAsia"/>
            <w:lang w:eastAsia="zh-CN"/>
          </w:rPr>
          <w:t>(一)、环保意识与培训</w:t>
        </w:r>
        <w:r>
          <w:tab/>
        </w:r>
        <w:r>
          <w:fldChar w:fldCharType="begin"/>
        </w:r>
        <w:r>
          <w:instrText xml:space="preserve"> PAGEREF _Toc33 \h </w:instrText>
        </w:r>
        <w:r>
          <w:fldChar w:fldCharType="separate"/>
        </w:r>
        <w:r>
          <w:t>45</w:t>
        </w:r>
        <w:r>
          <w:fldChar w:fldCharType="end"/>
        </w:r>
      </w:hyperlink>
    </w:p>
    <w:p>
      <w:pPr>
        <w:pStyle w:val="TOC2"/>
        <w:tabs>
          <w:tab w:val="right" w:leader="dot" w:pos="8306"/>
        </w:tabs>
      </w:pPr>
      <w:hyperlink w:anchor="_Toc14050" w:history="1">
        <w:r>
          <w:rPr>
            <w:rFonts w:ascii="仿宋" w:eastAsia="仿宋" w:hAnsi="仿宋" w:cs="仿宋" w:hint="eastAsia"/>
            <w:lang w:eastAsia="zh-CN"/>
          </w:rPr>
          <w:t>(二)、公司环保文化的传播</w:t>
        </w:r>
        <w:r>
          <w:tab/>
        </w:r>
        <w:r>
          <w:fldChar w:fldCharType="begin"/>
        </w:r>
        <w:r>
          <w:instrText xml:space="preserve"> PAGEREF _Toc14050 \h </w:instrText>
        </w:r>
        <w:r>
          <w:fldChar w:fldCharType="separate"/>
        </w:r>
        <w:r>
          <w:t>46</w:t>
        </w:r>
        <w:r>
          <w:fldChar w:fldCharType="end"/>
        </w:r>
      </w:hyperlink>
    </w:p>
    <w:p>
      <w:pPr>
        <w:pStyle w:val="TOC2"/>
        <w:tabs>
          <w:tab w:val="right" w:leader="dot" w:pos="8306"/>
        </w:tabs>
      </w:pPr>
      <w:hyperlink w:anchor="_Toc31027" w:history="1">
        <w:r>
          <w:rPr>
            <w:rFonts w:ascii="仿宋" w:eastAsia="仿宋" w:hAnsi="仿宋" w:cs="仿宋" w:hint="eastAsia"/>
            <w:lang w:eastAsia="zh-CN"/>
          </w:rPr>
          <w:t>(三)、员工参与的环保培训</w:t>
        </w:r>
        <w:r>
          <w:tab/>
        </w:r>
        <w:r>
          <w:fldChar w:fldCharType="begin"/>
        </w:r>
        <w:r>
          <w:instrText xml:space="preserve"> PAGEREF _Toc31027 \h </w:instrText>
        </w:r>
        <w:r>
          <w:fldChar w:fldCharType="separate"/>
        </w:r>
        <w:r>
          <w:t>47</w:t>
        </w:r>
        <w:r>
          <w:fldChar w:fldCharType="end"/>
        </w:r>
      </w:hyperlink>
    </w:p>
    <w:p>
      <w:pPr>
        <w:pStyle w:val="TOC2"/>
        <w:tabs>
          <w:tab w:val="right" w:leader="dot" w:pos="8306"/>
        </w:tabs>
      </w:pPr>
      <w:hyperlink w:anchor="_Toc22072" w:history="1">
        <w:r>
          <w:rPr>
            <w:rFonts w:ascii="仿宋" w:eastAsia="仿宋" w:hAnsi="仿宋" w:cs="仿宋" w:hint="eastAsia"/>
            <w:lang w:eastAsia="zh-CN"/>
          </w:rPr>
          <w:t>(四)、可持续发展目标与实践</w:t>
        </w:r>
        <w:r>
          <w:tab/>
        </w:r>
        <w:r>
          <w:fldChar w:fldCharType="begin"/>
        </w:r>
        <w:r>
          <w:instrText xml:space="preserve"> PAGEREF _Toc22072 \h </w:instrText>
        </w:r>
        <w:r>
          <w:fldChar w:fldCharType="separate"/>
        </w:r>
        <w:r>
          <w:t>48</w:t>
        </w:r>
        <w:r>
          <w:fldChar w:fldCharType="end"/>
        </w:r>
      </w:hyperlink>
    </w:p>
    <w:p>
      <w:pPr>
        <w:pStyle w:val="TOC2"/>
        <w:tabs>
          <w:tab w:val="right" w:leader="dot" w:pos="8306"/>
        </w:tabs>
      </w:pPr>
      <w:hyperlink w:anchor="_Toc3116" w:history="1">
        <w:r>
          <w:rPr>
            <w:rFonts w:ascii="仿宋" w:eastAsia="仿宋" w:hAnsi="仿宋" w:cs="仿宋" w:hint="eastAsia"/>
            <w:lang w:eastAsia="zh-CN"/>
          </w:rPr>
          <w:t>(五)、员工参与可持续项目</w:t>
        </w:r>
        <w:r>
          <w:tab/>
        </w:r>
        <w:r>
          <w:fldChar w:fldCharType="begin"/>
        </w:r>
        <w:r>
          <w:instrText xml:space="preserve"> PAGEREF _Toc3116 \h </w:instrText>
        </w:r>
        <w:r>
          <w:fldChar w:fldCharType="separate"/>
        </w:r>
        <w:r>
          <w:t>50</w:t>
        </w:r>
        <w:r>
          <w:fldChar w:fldCharType="end"/>
        </w:r>
      </w:hyperlink>
    </w:p>
    <w:p>
      <w:pPr>
        <w:pStyle w:val="TOC2"/>
        <w:tabs>
          <w:tab w:val="right" w:leader="dot" w:pos="8306"/>
        </w:tabs>
      </w:pPr>
      <w:hyperlink w:anchor="_Toc6263" w:history="1">
        <w:r>
          <w:rPr>
            <w:rFonts w:ascii="仿宋" w:eastAsia="仿宋" w:hAnsi="仿宋" w:cs="仿宋" w:hint="eastAsia"/>
            <w:lang w:eastAsia="zh-CN"/>
          </w:rPr>
          <w:t>(六)、公司可持续发展的战略规划</w:t>
        </w:r>
        <w:r>
          <w:tab/>
        </w:r>
        <w:r>
          <w:fldChar w:fldCharType="begin"/>
        </w:r>
        <w:r>
          <w:instrText xml:space="preserve"> PAGEREF _Toc6263 \h </w:instrText>
        </w:r>
        <w:r>
          <w:fldChar w:fldCharType="separate"/>
        </w:r>
        <w:r>
          <w:t>50</w:t>
        </w:r>
        <w:r>
          <w:fldChar w:fldCharType="end"/>
        </w:r>
      </w:hyperlink>
    </w:p>
    <w:p>
      <w:pPr>
        <w:pStyle w:val="TOC1"/>
        <w:tabs>
          <w:tab w:val="right" w:leader="dot" w:pos="8306"/>
        </w:tabs>
      </w:pPr>
      <w:hyperlink w:anchor="_Toc27028" w:history="1">
        <w:r>
          <w:rPr>
            <w:rFonts w:ascii="仿宋" w:eastAsia="仿宋" w:hAnsi="仿宋" w:cs="仿宋" w:hint="eastAsia"/>
            <w:lang w:eastAsia="zh-CN"/>
          </w:rPr>
          <w:t>十二、员工离职率分析与降低措施</w:t>
        </w:r>
        <w:r>
          <w:tab/>
        </w:r>
        <w:r>
          <w:fldChar w:fldCharType="begin"/>
        </w:r>
        <w:r>
          <w:instrText xml:space="preserve"> PAGEREF _Toc27028 \h </w:instrText>
        </w:r>
        <w:r>
          <w:fldChar w:fldCharType="separate"/>
        </w:r>
        <w:r>
          <w:t>51</w:t>
        </w:r>
        <w:r>
          <w:fldChar w:fldCharType="end"/>
        </w:r>
      </w:hyperlink>
    </w:p>
    <w:p>
      <w:pPr>
        <w:pStyle w:val="TOC2"/>
        <w:tabs>
          <w:tab w:val="right" w:leader="dot" w:pos="8306"/>
        </w:tabs>
      </w:pPr>
      <w:hyperlink w:anchor="_Toc21230" w:history="1">
        <w:r>
          <w:rPr>
            <w:rFonts w:ascii="仿宋" w:eastAsia="仿宋" w:hAnsi="仿宋" w:cs="仿宋" w:hint="eastAsia"/>
            <w:lang w:eastAsia="zh-CN"/>
          </w:rPr>
          <w:t>(一)、离职率分析的方法与工具</w:t>
        </w:r>
        <w:r>
          <w:tab/>
        </w:r>
        <w:r>
          <w:fldChar w:fldCharType="begin"/>
        </w:r>
        <w:r>
          <w:instrText xml:space="preserve"> PAGEREF _Toc21230 \h </w:instrText>
        </w:r>
        <w:r>
          <w:fldChar w:fldCharType="separate"/>
        </w:r>
        <w:r>
          <w:t>51</w:t>
        </w:r>
        <w:r>
          <w:fldChar w:fldCharType="end"/>
        </w:r>
      </w:hyperlink>
    </w:p>
    <w:p>
      <w:pPr>
        <w:pStyle w:val="TOC2"/>
        <w:tabs>
          <w:tab w:val="right" w:leader="dot" w:pos="8306"/>
        </w:tabs>
      </w:pPr>
      <w:hyperlink w:anchor="_Toc1214" w:history="1">
        <w:r>
          <w:rPr>
            <w:rFonts w:ascii="仿宋" w:eastAsia="仿宋" w:hAnsi="仿宋" w:cs="仿宋" w:hint="eastAsia"/>
            <w:lang w:eastAsia="zh-CN"/>
          </w:rPr>
          <w:t>(二)、离职原因的调查与对策制定</w:t>
        </w:r>
        <w:r>
          <w:tab/>
        </w:r>
        <w:r>
          <w:fldChar w:fldCharType="begin"/>
        </w:r>
        <w:r>
          <w:instrText xml:space="preserve"> PAGEREF _Toc1214 \h </w:instrText>
        </w:r>
        <w:r>
          <w:fldChar w:fldCharType="separate"/>
        </w:r>
        <w:r>
          <w:t>52</w:t>
        </w:r>
        <w:r>
          <w:fldChar w:fldCharType="end"/>
        </w:r>
      </w:hyperlink>
    </w:p>
    <w:p>
      <w:pPr>
        <w:pStyle w:val="TOC2"/>
        <w:tabs>
          <w:tab w:val="right" w:leader="dot" w:pos="8306"/>
        </w:tabs>
      </w:pPr>
      <w:hyperlink w:anchor="_Toc23009" w:history="1">
        <w:r>
          <w:rPr>
            <w:rFonts w:ascii="仿宋" w:eastAsia="仿宋" w:hAnsi="仿宋" w:cs="仿宋" w:hint="eastAsia"/>
            <w:lang w:eastAsia="zh-CN"/>
          </w:rPr>
          <w:t>(三)、降低离职率的策略与实践</w:t>
        </w:r>
        <w:r>
          <w:tab/>
        </w:r>
        <w:r>
          <w:fldChar w:fldCharType="begin"/>
        </w:r>
        <w:r>
          <w:instrText xml:space="preserve"> PAGEREF _Toc23009 \h </w:instrText>
        </w:r>
        <w:r>
          <w:fldChar w:fldCharType="separate"/>
        </w:r>
        <w:r>
          <w:t>54</w:t>
        </w:r>
        <w:r>
          <w:fldChar w:fldCharType="end"/>
        </w:r>
      </w:hyperlink>
    </w:p>
    <w:p>
      <w:pPr>
        <w:pStyle w:val="TOC1"/>
        <w:tabs>
          <w:tab w:val="right" w:leader="dot" w:pos="8306"/>
        </w:tabs>
      </w:pPr>
      <w:hyperlink w:anchor="_Toc15923" w:history="1">
        <w:r>
          <w:rPr>
            <w:rFonts w:ascii="仿宋" w:eastAsia="仿宋" w:hAnsi="仿宋" w:cs="仿宋" w:hint="eastAsia"/>
            <w:lang w:eastAsia="zh-CN"/>
          </w:rPr>
          <w:t>十三、第四十五章员工品牌建设</w:t>
        </w:r>
        <w:r>
          <w:tab/>
        </w:r>
        <w:r>
          <w:fldChar w:fldCharType="begin"/>
        </w:r>
        <w:r>
          <w:instrText xml:space="preserve"> PAGEREF _Toc15923 \h </w:instrText>
        </w:r>
        <w:r>
          <w:fldChar w:fldCharType="separate"/>
        </w:r>
        <w:r>
          <w:t>55</w:t>
        </w:r>
        <w:r>
          <w:fldChar w:fldCharType="end"/>
        </w:r>
      </w:hyperlink>
    </w:p>
    <w:p>
      <w:pPr>
        <w:pStyle w:val="TOC2"/>
        <w:tabs>
          <w:tab w:val="right" w:leader="dot" w:pos="8306"/>
        </w:tabs>
      </w:pPr>
      <w:hyperlink w:anchor="_Toc15295" w:history="1">
        <w:r>
          <w:rPr>
            <w:rFonts w:ascii="仿宋" w:eastAsia="仿宋" w:hAnsi="仿宋" w:cs="仿宋" w:hint="eastAsia"/>
            <w:lang w:eastAsia="zh-CN"/>
          </w:rPr>
          <w:t>(一)、个人品牌管理</w:t>
        </w:r>
        <w:r>
          <w:tab/>
        </w:r>
        <w:r>
          <w:fldChar w:fldCharType="begin"/>
        </w:r>
        <w:r>
          <w:instrText xml:space="preserve"> PAGEREF _Toc15295 \h </w:instrText>
        </w:r>
        <w:r>
          <w:fldChar w:fldCharType="separate"/>
        </w:r>
        <w:r>
          <w:t>55</w:t>
        </w:r>
        <w:r>
          <w:fldChar w:fldCharType="end"/>
        </w:r>
      </w:hyperlink>
    </w:p>
    <w:p>
      <w:pPr>
        <w:pStyle w:val="TOC2"/>
        <w:tabs>
          <w:tab w:val="right" w:leader="dot" w:pos="8306"/>
        </w:tabs>
      </w:pPr>
      <w:hyperlink w:anchor="_Toc643" w:history="1">
        <w:r>
          <w:rPr>
            <w:rFonts w:ascii="仿宋" w:eastAsia="仿宋" w:hAnsi="仿宋" w:cs="仿宋" w:hint="eastAsia"/>
            <w:lang w:eastAsia="zh-CN"/>
          </w:rPr>
          <w:t>(二)、在数字视频切换台行业内建立个人影响力</w:t>
        </w:r>
        <w:r>
          <w:tab/>
        </w:r>
        <w:r>
          <w:fldChar w:fldCharType="begin"/>
        </w:r>
        <w:r>
          <w:instrText xml:space="preserve"> PAGEREF _Toc643 \h </w:instrText>
        </w:r>
        <w:r>
          <w:fldChar w:fldCharType="separate"/>
        </w:r>
        <w:r>
          <w:t>55</w:t>
        </w:r>
        <w:r>
          <w:fldChar w:fldCharType="end"/>
        </w:r>
      </w:hyperlink>
    </w:p>
    <w:p>
      <w:pPr>
        <w:pStyle w:val="TOC2"/>
        <w:tabs>
          <w:tab w:val="right" w:leader="dot" w:pos="8306"/>
        </w:tabs>
      </w:pPr>
      <w:hyperlink w:anchor="_Toc29490" w:history="1">
        <w:r>
          <w:rPr>
            <w:rFonts w:ascii="仿宋" w:eastAsia="仿宋" w:hAnsi="仿宋" w:cs="仿宋" w:hint="eastAsia"/>
            <w:lang w:eastAsia="zh-CN"/>
          </w:rPr>
          <w:t>(三)、个人品牌与公司品牌的关联</w:t>
        </w:r>
        <w:r>
          <w:tab/>
        </w:r>
        <w:r>
          <w:fldChar w:fldCharType="begin"/>
        </w:r>
        <w:r>
          <w:instrText xml:space="preserve"> PAGEREF _Toc29490 \h </w:instrText>
        </w:r>
        <w:r>
          <w:fldChar w:fldCharType="separate"/>
        </w:r>
        <w:r>
          <w:t>57</w:t>
        </w:r>
        <w:r>
          <w:fldChar w:fldCharType="end"/>
        </w:r>
      </w:hyperlink>
    </w:p>
    <w:p>
      <w:pPr>
        <w:pStyle w:val="TOC2"/>
        <w:tabs>
          <w:tab w:val="right" w:leader="dot" w:pos="8306"/>
        </w:tabs>
      </w:pPr>
      <w:hyperlink w:anchor="_Toc2212" w:history="1">
        <w:r>
          <w:rPr>
            <w:rFonts w:ascii="仿宋" w:eastAsia="仿宋" w:hAnsi="仿宋" w:cs="仿宋" w:hint="eastAsia"/>
            <w:lang w:eastAsia="zh-CN"/>
          </w:rPr>
          <w:t>(四)、社交媒体与个人品牌</w:t>
        </w:r>
        <w:r>
          <w:tab/>
        </w:r>
        <w:r>
          <w:fldChar w:fldCharType="begin"/>
        </w:r>
        <w:r>
          <w:instrText xml:space="preserve"> PAGEREF _Toc2212 \h </w:instrText>
        </w:r>
        <w:r>
          <w:fldChar w:fldCharType="separate"/>
        </w:r>
        <w:r>
          <w:t>57</w:t>
        </w:r>
        <w:r>
          <w:fldChar w:fldCharType="end"/>
        </w:r>
      </w:hyperlink>
    </w:p>
    <w:p>
      <w:pPr>
        <w:pStyle w:val="TOC2"/>
        <w:tabs>
          <w:tab w:val="right" w:leader="dot" w:pos="8306"/>
        </w:tabs>
      </w:pPr>
      <w:hyperlink w:anchor="_Toc11903" w:history="1">
        <w:r>
          <w:rPr>
            <w:rFonts w:ascii="仿宋" w:eastAsia="仿宋" w:hAnsi="仿宋" w:cs="仿宋" w:hint="eastAsia"/>
            <w:lang w:eastAsia="zh-CN"/>
          </w:rPr>
          <w:t>(五)、个人品牌的社交媒体传播</w:t>
        </w:r>
        <w:r>
          <w:tab/>
        </w:r>
        <w:r>
          <w:fldChar w:fldCharType="begin"/>
        </w:r>
        <w:r>
          <w:instrText xml:space="preserve"> PAGEREF _Toc11903 \h </w:instrText>
        </w:r>
        <w:r>
          <w:fldChar w:fldCharType="separate"/>
        </w:r>
        <w:r>
          <w:t>58</w:t>
        </w:r>
        <w:r>
          <w:fldChar w:fldCharType="end"/>
        </w:r>
      </w:hyperlink>
    </w:p>
    <w:p>
      <w:pPr>
        <w:pStyle w:val="TOC2"/>
        <w:tabs>
          <w:tab w:val="right" w:leader="dot" w:pos="8306"/>
        </w:tabs>
      </w:pPr>
      <w:hyperlink w:anchor="_Toc29767" w:history="1">
        <w:r>
          <w:rPr>
            <w:rFonts w:ascii="仿宋" w:eastAsia="仿宋" w:hAnsi="仿宋" w:cs="仿宋" w:hint="eastAsia"/>
            <w:lang w:eastAsia="zh-CN"/>
          </w:rPr>
          <w:t>(六)、员工品牌建设与公司形象一致性</w:t>
        </w:r>
        <w:r>
          <w:tab/>
        </w:r>
        <w:r>
          <w:fldChar w:fldCharType="begin"/>
        </w:r>
        <w:r>
          <w:instrText xml:space="preserve"> PAGEREF _Toc29767 \h </w:instrText>
        </w:r>
        <w:r>
          <w:fldChar w:fldCharType="separate"/>
        </w:r>
        <w:r>
          <w:t>59</w:t>
        </w:r>
        <w:r>
          <w:fldChar w:fldCharType="end"/>
        </w:r>
      </w:hyperlink>
    </w:p>
    <w:p>
      <w:pPr>
        <w:pStyle w:val="TOC1"/>
        <w:tabs>
          <w:tab w:val="right" w:leader="dot" w:pos="8306"/>
        </w:tabs>
      </w:pPr>
      <w:hyperlink w:anchor="_Toc32527" w:history="1">
        <w:r>
          <w:rPr>
            <w:rFonts w:ascii="仿宋" w:eastAsia="仿宋" w:hAnsi="仿宋" w:cs="仿宋" w:hint="eastAsia"/>
            <w:lang w:eastAsia="zh-CN"/>
          </w:rPr>
          <w:t>十四、员工满意度调查与提升策略</w:t>
        </w:r>
        <w:r>
          <w:tab/>
        </w:r>
        <w:r>
          <w:fldChar w:fldCharType="begin"/>
        </w:r>
        <w:r>
          <w:instrText xml:space="preserve"> PAGEREF _Toc32527 \h </w:instrText>
        </w:r>
        <w:r>
          <w:fldChar w:fldCharType="separate"/>
        </w:r>
        <w:r>
          <w:t>60</w:t>
        </w:r>
        <w:r>
          <w:fldChar w:fldCharType="end"/>
        </w:r>
      </w:hyperlink>
    </w:p>
    <w:p>
      <w:pPr>
        <w:pStyle w:val="TOC2"/>
        <w:tabs>
          <w:tab w:val="right" w:leader="dot" w:pos="8306"/>
        </w:tabs>
      </w:pPr>
      <w:hyperlink w:anchor="_Toc969" w:history="1">
        <w:r>
          <w:rPr>
            <w:rFonts w:ascii="仿宋" w:eastAsia="仿宋" w:hAnsi="仿宋" w:cs="仿宋" w:hint="eastAsia"/>
            <w:lang w:eastAsia="zh-CN"/>
          </w:rPr>
          <w:t>(一)、满意度调查的设计与实施</w:t>
        </w:r>
        <w:r>
          <w:tab/>
        </w:r>
        <w:r>
          <w:fldChar w:fldCharType="begin"/>
        </w:r>
        <w:r>
          <w:instrText xml:space="preserve"> PAGEREF _Toc969 \h </w:instrText>
        </w:r>
        <w:r>
          <w:fldChar w:fldCharType="separate"/>
        </w:r>
        <w:r>
          <w:t>60</w:t>
        </w:r>
        <w:r>
          <w:fldChar w:fldCharType="end"/>
        </w:r>
      </w:hyperlink>
    </w:p>
    <w:p>
      <w:pPr>
        <w:pStyle w:val="TOC2"/>
        <w:tabs>
          <w:tab w:val="right" w:leader="dot" w:pos="8306"/>
        </w:tabs>
      </w:pPr>
      <w:hyperlink w:anchor="_Toc6681" w:history="1">
        <w:r>
          <w:rPr>
            <w:rFonts w:ascii="仿宋" w:eastAsia="仿宋" w:hAnsi="仿宋" w:cs="仿宋" w:hint="eastAsia"/>
            <w:lang w:eastAsia="zh-CN"/>
          </w:rPr>
          <w:t>(二)、员工满意度的分析与解读</w:t>
        </w:r>
        <w:r>
          <w:tab/>
        </w:r>
        <w:r>
          <w:fldChar w:fldCharType="begin"/>
        </w:r>
        <w:r>
          <w:instrText xml:space="preserve"> PAGEREF _Toc6681 \h </w:instrText>
        </w:r>
        <w:r>
          <w:fldChar w:fldCharType="separate"/>
        </w:r>
        <w:r>
          <w:t>62</w:t>
        </w:r>
        <w:r>
          <w:fldChar w:fldCharType="end"/>
        </w:r>
      </w:hyperlink>
    </w:p>
    <w:p>
      <w:pPr>
        <w:pStyle w:val="TOC2"/>
        <w:tabs>
          <w:tab w:val="right" w:leader="dot" w:pos="8306"/>
        </w:tabs>
      </w:pPr>
      <w:hyperlink w:anchor="_Toc28324" w:history="1">
        <w:r>
          <w:rPr>
            <w:rFonts w:ascii="仿宋" w:eastAsia="仿宋" w:hAnsi="仿宋" w:cs="仿宋" w:hint="eastAsia"/>
            <w:lang w:eastAsia="zh-CN"/>
          </w:rPr>
          <w:t>(三)、提升员工满意度的措施与行动计划</w:t>
        </w:r>
        <w:r>
          <w:tab/>
        </w:r>
        <w:r>
          <w:fldChar w:fldCharType="begin"/>
        </w:r>
        <w:r>
          <w:instrText xml:space="preserve"> PAGEREF _Toc28324 \h </w:instrText>
        </w:r>
        <w:r>
          <w:fldChar w:fldCharType="separate"/>
        </w:r>
        <w:r>
          <w:t>63</w:t>
        </w:r>
        <w:r>
          <w:fldChar w:fldCharType="end"/>
        </w:r>
      </w:hyperlink>
    </w:p>
    <w:p>
      <w:pPr>
        <w:pStyle w:val="TOC1"/>
        <w:tabs>
          <w:tab w:val="right" w:leader="dot" w:pos="8306"/>
        </w:tabs>
      </w:pPr>
      <w:hyperlink w:anchor="_Toc23490" w:history="1">
        <w:r>
          <w:rPr>
            <w:rFonts w:ascii="仿宋" w:eastAsia="仿宋" w:hAnsi="仿宋" w:cs="仿宋" w:hint="eastAsia"/>
            <w:lang w:eastAsia="zh-CN"/>
          </w:rPr>
          <w:t>十五、第四十七章全球人才流动与交流</w:t>
        </w:r>
        <w:r>
          <w:tab/>
        </w:r>
        <w:r>
          <w:fldChar w:fldCharType="begin"/>
        </w:r>
        <w:r>
          <w:instrText xml:space="preserve"> PAGEREF _Toc23490 \h </w:instrText>
        </w:r>
        <w:r>
          <w:fldChar w:fldCharType="separate"/>
        </w:r>
        <w:r>
          <w:t>65</w:t>
        </w:r>
        <w:r>
          <w:fldChar w:fldCharType="end"/>
        </w:r>
      </w:hyperlink>
    </w:p>
    <w:p>
      <w:pPr>
        <w:pStyle w:val="TOC2"/>
        <w:tabs>
          <w:tab w:val="right" w:leader="dot" w:pos="8306"/>
        </w:tabs>
      </w:pPr>
      <w:hyperlink w:anchor="_Toc152" w:history="1">
        <w:r>
          <w:rPr>
            <w:rFonts w:ascii="仿宋" w:eastAsia="仿宋" w:hAnsi="仿宋" w:cs="仿宋" w:hint="eastAsia"/>
            <w:lang w:eastAsia="zh-CN"/>
          </w:rPr>
          <w:t>(一)、跨国项目与团队</w:t>
        </w:r>
        <w:r>
          <w:tab/>
        </w:r>
        <w:r>
          <w:fldChar w:fldCharType="begin"/>
        </w:r>
        <w:r>
          <w:instrText xml:space="preserve"> PAGEREF _Toc152 \h </w:instrText>
        </w:r>
        <w:r>
          <w:fldChar w:fldCharType="separate"/>
        </w:r>
        <w:r>
          <w:t>65</w:t>
        </w:r>
        <w:r>
          <w:fldChar w:fldCharType="end"/>
        </w:r>
      </w:hyperlink>
    </w:p>
    <w:p>
      <w:pPr>
        <w:pStyle w:val="TOC2"/>
        <w:tabs>
          <w:tab w:val="right" w:leader="dot" w:pos="8306"/>
        </w:tabs>
      </w:pPr>
      <w:hyperlink w:anchor="_Toc2104" w:history="1">
        <w:r>
          <w:rPr>
            <w:rFonts w:ascii="仿宋" w:eastAsia="仿宋" w:hAnsi="仿宋" w:cs="仿宋" w:hint="eastAsia"/>
            <w:lang w:eastAsia="zh-CN"/>
          </w:rPr>
          <w:t>(二)、全球项目经验的累积</w:t>
        </w:r>
        <w:r>
          <w:tab/>
        </w:r>
        <w:r>
          <w:fldChar w:fldCharType="begin"/>
        </w:r>
        <w:r>
          <w:instrText xml:space="preserve"> PAGEREF _Toc2104 \h </w:instrText>
        </w:r>
        <w:r>
          <w:fldChar w:fldCharType="separate"/>
        </w:r>
        <w:r>
          <w:t>66</w:t>
        </w:r>
        <w:r>
          <w:fldChar w:fldCharType="end"/>
        </w:r>
      </w:hyperlink>
    </w:p>
    <w:p>
      <w:pPr>
        <w:pStyle w:val="TOC2"/>
        <w:tabs>
          <w:tab w:val="right" w:leader="dot" w:pos="8306"/>
        </w:tabs>
      </w:pPr>
      <w:hyperlink w:anchor="_Toc7902" w:history="1">
        <w:r>
          <w:rPr>
            <w:rFonts w:ascii="仿宋" w:eastAsia="仿宋" w:hAnsi="仿宋" w:cs="仿宋" w:hint="eastAsia"/>
            <w:lang w:eastAsia="zh-CN"/>
          </w:rPr>
          <w:t>(三)、跨文化团队领导与协作</w:t>
        </w:r>
        <w:r>
          <w:tab/>
        </w:r>
        <w:r>
          <w:fldChar w:fldCharType="begin"/>
        </w:r>
        <w:r>
          <w:instrText xml:space="preserve"> PAGEREF _Toc7902 \h </w:instrText>
        </w:r>
        <w:r>
          <w:fldChar w:fldCharType="separate"/>
        </w:r>
        <w:r>
          <w:t>66</w:t>
        </w:r>
        <w:r>
          <w:fldChar w:fldCharType="end"/>
        </w:r>
      </w:hyperlink>
    </w:p>
    <w:p>
      <w:pPr>
        <w:pStyle w:val="TOC2"/>
        <w:tabs>
          <w:tab w:val="right" w:leader="dot" w:pos="8306"/>
        </w:tabs>
      </w:pPr>
      <w:hyperlink w:anchor="_Toc25226" w:history="1">
        <w:r>
          <w:rPr>
            <w:rFonts w:ascii="仿宋" w:eastAsia="仿宋" w:hAnsi="仿宋" w:cs="仿宋" w:hint="eastAsia"/>
            <w:lang w:eastAsia="zh-CN"/>
          </w:rPr>
          <w:t>(四)、跨国交流与人才培养</w:t>
        </w:r>
        <w:r>
          <w:tab/>
        </w:r>
        <w:r>
          <w:fldChar w:fldCharType="begin"/>
        </w:r>
        <w:r>
          <w:instrText xml:space="preserve"> PAGEREF _Toc25226 \h </w:instrText>
        </w:r>
        <w:r>
          <w:fldChar w:fldCharType="separate"/>
        </w:r>
        <w:r>
          <w:t>67</w:t>
        </w:r>
        <w:r>
          <w:fldChar w:fldCharType="end"/>
        </w:r>
      </w:hyperlink>
    </w:p>
    <w:p>
      <w:pPr>
        <w:pStyle w:val="TOC2"/>
        <w:tabs>
          <w:tab w:val="right" w:leader="dot" w:pos="8306"/>
        </w:tabs>
      </w:pPr>
      <w:hyperlink w:anchor="_Toc4126" w:history="1">
        <w:r>
          <w:rPr>
            <w:rFonts w:ascii="仿宋" w:eastAsia="仿宋" w:hAnsi="仿宋" w:cs="仿宋" w:hint="eastAsia"/>
            <w:lang w:eastAsia="zh-CN"/>
          </w:rPr>
          <w:t>(五)、跨国交流计划的实施</w:t>
        </w:r>
        <w:r>
          <w:tab/>
        </w:r>
        <w:r>
          <w:fldChar w:fldCharType="begin"/>
        </w:r>
        <w:r>
          <w:instrText xml:space="preserve"> PAGEREF _Toc4126 \h </w:instrText>
        </w:r>
        <w:r>
          <w:fldChar w:fldCharType="separate"/>
        </w:r>
        <w:r>
          <w:t>68</w:t>
        </w:r>
        <w:r>
          <w:fldChar w:fldCharType="end"/>
        </w:r>
      </w:hyperlink>
    </w:p>
    <w:p>
      <w:pPr>
        <w:pStyle w:val="TOC2"/>
        <w:tabs>
          <w:tab w:val="right" w:leader="dot" w:pos="8306"/>
        </w:tabs>
      </w:pPr>
      <w:hyperlink w:anchor="_Toc12103" w:history="1">
        <w:r>
          <w:rPr>
            <w:rFonts w:ascii="仿宋" w:eastAsia="仿宋" w:hAnsi="仿宋" w:cs="仿宋" w:hint="eastAsia"/>
            <w:lang w:eastAsia="zh-CN"/>
          </w:rPr>
          <w:t>(六)、跨国培训与知识转移</w:t>
        </w:r>
        <w:r>
          <w:tab/>
        </w:r>
        <w:r>
          <w:fldChar w:fldCharType="begin"/>
        </w:r>
        <w:r>
          <w:instrText xml:space="preserve"> PAGEREF _Toc12103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数字视频切换台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0163"/>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1152"/>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198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 项目公司是一家致力于 数字视频切换台数字视频切换台行业的公司，成立于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 项目公司的使命是 [公司使命]，旨在通过 [关键业务活动] 提升数字视频切换台数字视频切换台行业的整体水平。公司的愿景是 [公司愿景]，立志成为 数字视频切换台 中的领军企业，引领数字视频切换台行业未来的发展方向。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项目公司拥有一支充满活力、高度专业化的团队。团队成员具备丰富的数字视频切换台行业经验和专业知识，致力于通过协同合作实现公司设定的战略目标。公司注重员工培训和发展，提供广阔的职业发展空间。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719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在市场拓展和品牌建设方面具有丰富经验，致力于提升公司在数字视频切换台行业中的市场份额。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XXXX年XX月至今，加入公司担任技术总监，负责产品研发和创新项目管理。具备深厚的技术功底和团队领导能力，对数字视频切换台行业技术发展有深刻见解。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9267"/>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23384"/>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26588"/>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3051"/>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25752"/>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26356"/>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了解当前和未来的职业市场趋势，以及所处数字视频切换台行业的发展方向，有助于调整个人的职业规划，确保与市场需求保持一致。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27114"/>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数字视频切换台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30042"/>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16067"/>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建立一个职业发展资源中心，集中提供各类有关职业发展的信息和工具，有助于员工更便捷地获取所需的资源。这可以包括在线平台、内部文档、数字视频切换台行业报告等。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25933"/>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22415"/>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数字视频切换台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投资于员工的技能培训，确保他们具备未来工作所需的新技能。与数字视频切换台行业专业机构建立合作关系，提供最新的数字视频切换台行业培训。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17563"/>
      <w:r>
        <w:rPr>
          <w:rFonts w:ascii="仿宋" w:eastAsia="仿宋" w:hAnsi="仿宋" w:cs="仿宋" w:hint="eastAsia"/>
          <w:sz w:val="28"/>
          <w:lang w:eastAsia="zh-CN"/>
        </w:rPr>
        <w:t>四、数字视频切换台行业背景分析</w:t>
      </w:r>
      <w:bookmarkEnd w:id="17"/>
    </w:p>
    <w:p>
      <w:pPr>
        <w:pStyle w:val="Heading2"/>
        <w:rPr>
          <w:rFonts w:ascii="仿宋" w:eastAsia="仿宋" w:hAnsi="仿宋" w:cs="仿宋" w:hint="eastAsia"/>
          <w:lang w:eastAsia="zh-CN"/>
        </w:rPr>
      </w:pPr>
      <w:bookmarkStart w:id="18" w:name="_Toc4522"/>
      <w:r>
        <w:rPr>
          <w:rFonts w:ascii="仿宋" w:eastAsia="仿宋" w:hAnsi="仿宋" w:cs="仿宋" w:hint="eastAsia"/>
          <w:lang w:eastAsia="zh-CN"/>
        </w:rPr>
        <w:t>(一)、数字视频切换台行业背景分析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行业是一个充满活力且不断演变的领域。近年来，该数字视频切换台行业经历了显著的增长，这一增长主要受益于多方面的推动因素，尤其是技术创新和市场需求的持续增加。技术创新为数字视频切换台行业带来了新的商业模式和解决方案，而不断增长的市场需求则推动了数字视频切换台行业的整体扩张。这使得 数字视频切换台行业成为当前经济中备受关注的一个重要组成部分。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行业的市场规模持续扩大，预计未来几年仍将保持良好的增长势头。这一趋势得益于多种因素，其中包括数字化转型、全球化市场和消费者需求的多样化。数字化转型推动了数字视频切换台行业内各个环节的效率提升，全球化市场为企业提供了更广阔的业务机会，而消费者需求的多样化则促使数字视频切换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数字视频切换台行业呈现激烈的竞争格局，主要由一些领先的企业主导市场。这些企业通常在创新、市场份额和客户忠诚度等方面表现出强大的竞争力。随着数字视频切换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数字视频切换台行业发展的关键因素之一。新技术的引入，如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数字视频切换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展望未来，数字视频切换台行业仍然充满挑战和机遇。随着全球经济的发展和技术的不断进步，数字视频切换台行业参与者将面临着更多的发展机会。然而，需要时刻保持敏锐的市场洞察，灵活调整战略，以适应变化中的环境。对于 数字视频切换台行业的未来，持乐观但谨慎的态度，不断优化业务模式和提升核心竞争力是至关重要的。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3795"/>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18313"/>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数字视频切换台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3639"/>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奖励员工参与和完成相关技能培训，提高员工的专业素养。设立明确的培训计划和奖金发放标准，鼓励员工持续学习和提升自身技能，以适应市场和数字视频切换台行业的变化。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7417"/>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14452"/>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4" w:name="_Toc31"/>
      <w:r>
        <w:rPr>
          <w:rFonts w:ascii="仿宋" w:eastAsia="仿宋" w:hAnsi="仿宋" w:cs="仿宋" w:hint="eastAsia"/>
          <w:sz w:val="28"/>
          <w:lang w:eastAsia="zh-CN"/>
        </w:rPr>
        <w:t>六、第二十六章人才留存与流失管理</w:t>
      </w:r>
      <w:bookmarkEnd w:id="24"/>
    </w:p>
    <w:p>
      <w:pPr>
        <w:pStyle w:val="Heading2"/>
        <w:rPr>
          <w:rFonts w:ascii="仿宋" w:eastAsia="仿宋" w:hAnsi="仿宋" w:cs="仿宋" w:hint="eastAsia"/>
          <w:lang w:eastAsia="zh-CN"/>
        </w:rPr>
      </w:pPr>
      <w:bookmarkStart w:id="25" w:name="_Toc25946"/>
      <w:r>
        <w:rPr>
          <w:rFonts w:ascii="仿宋" w:eastAsia="仿宋" w:hAnsi="仿宋" w:cs="仿宋" w:hint="eastAsia"/>
          <w:lang w:eastAsia="zh-CN"/>
        </w:rPr>
        <w:t>(一)、人才留存策略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6" w:name="_Toc24228"/>
      <w:r>
        <w:rPr>
          <w:rFonts w:ascii="仿宋" w:eastAsia="仿宋" w:hAnsi="仿宋" w:cs="仿宋" w:hint="eastAsia"/>
          <w:sz w:val="28"/>
          <w:lang w:eastAsia="zh-CN"/>
        </w:rPr>
        <w:t>(二)、人才流失分析与改进</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https://d.book118.com/155212022324011110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B0C22"/>
    <w:rsid w:val="6C1B0C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5521202232401111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2023-12-19T04:55:00Z</dcterms:created>
  <dcterms:modified xsi:type="dcterms:W3CDTF">2023-12-19T04:55:24Z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9EB282D480CA4EC1A7DFB95EB36AB026_11</vt:lpwstr>
  </property>
  <property fmtid="{D5CDD505-2E9C-101B-9397-08002B2CF9AE}" pid="3" name="KSOProductBuildVer">
    <vt:lpwstr>2052-12.1.0.16120</vt:lpwstr>
  </property>
</Properties>
</file>