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种植机械项目融资计划书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22" w:history="1">
        <w:r>
          <w:rPr>
            <w:rFonts w:ascii="仿宋" w:eastAsia="仿宋" w:hAnsi="仿宋" w:cs="仿宋" w:hint="eastAsia"/>
            <w:lang w:eastAsia="zh-CN"/>
          </w:rPr>
          <w:t>前言</w:t>
        </w:r>
        <w:r>
          <w:tab/>
        </w:r>
        <w:r>
          <w:fldChar w:fldCharType="begin"/>
        </w:r>
        <w:r>
          <w:instrText xml:space="preserve"> PAGEREF _Toc31622 \h </w:instrText>
        </w:r>
        <w:r>
          <w:fldChar w:fldCharType="separate"/>
        </w:r>
        <w:r>
          <w:t>3</w:t>
        </w:r>
        <w:r>
          <w:fldChar w:fldCharType="end"/>
        </w:r>
      </w:hyperlink>
    </w:p>
    <w:p>
      <w:pPr>
        <w:pStyle w:val="TOC1"/>
        <w:tabs>
          <w:tab w:val="right" w:leader="dot" w:pos="8306"/>
        </w:tabs>
      </w:pPr>
      <w:hyperlink w:anchor="_Toc15195" w:history="1">
        <w:r>
          <w:rPr>
            <w:rFonts w:ascii="仿宋" w:eastAsia="仿宋" w:hAnsi="仿宋" w:cs="仿宋" w:hint="eastAsia"/>
            <w:lang w:eastAsia="zh-CN"/>
          </w:rPr>
          <w:t>一、经济影响分析</w:t>
        </w:r>
        <w:r>
          <w:tab/>
        </w:r>
        <w:r>
          <w:fldChar w:fldCharType="begin"/>
        </w:r>
        <w:r>
          <w:instrText xml:space="preserve"> PAGEREF _Toc15195 \h </w:instrText>
        </w:r>
        <w:r>
          <w:fldChar w:fldCharType="separate"/>
        </w:r>
        <w:r>
          <w:t>3</w:t>
        </w:r>
        <w:r>
          <w:fldChar w:fldCharType="end"/>
        </w:r>
      </w:hyperlink>
    </w:p>
    <w:p>
      <w:pPr>
        <w:pStyle w:val="TOC2"/>
        <w:tabs>
          <w:tab w:val="right" w:leader="dot" w:pos="8306"/>
        </w:tabs>
      </w:pPr>
      <w:hyperlink w:anchor="_Toc21551" w:history="1">
        <w:r>
          <w:rPr>
            <w:rFonts w:ascii="仿宋" w:eastAsia="仿宋" w:hAnsi="仿宋" w:cs="仿宋" w:hint="eastAsia"/>
            <w:lang w:eastAsia="zh-CN"/>
          </w:rPr>
          <w:t>(一)、经济费用效益或费用效果分析</w:t>
        </w:r>
        <w:r>
          <w:tab/>
        </w:r>
        <w:r>
          <w:fldChar w:fldCharType="begin"/>
        </w:r>
        <w:r>
          <w:instrText xml:space="preserve"> PAGEREF _Toc21551 \h </w:instrText>
        </w:r>
        <w:r>
          <w:fldChar w:fldCharType="separate"/>
        </w:r>
        <w:r>
          <w:t>3</w:t>
        </w:r>
        <w:r>
          <w:fldChar w:fldCharType="end"/>
        </w:r>
      </w:hyperlink>
    </w:p>
    <w:p>
      <w:pPr>
        <w:pStyle w:val="TOC2"/>
        <w:tabs>
          <w:tab w:val="right" w:leader="dot" w:pos="8306"/>
        </w:tabs>
      </w:pPr>
      <w:hyperlink w:anchor="_Toc9962" w:history="1">
        <w:r>
          <w:rPr>
            <w:rFonts w:ascii="仿宋" w:eastAsia="仿宋" w:hAnsi="仿宋" w:cs="仿宋" w:hint="eastAsia"/>
            <w:lang w:eastAsia="zh-CN"/>
          </w:rPr>
          <w:t>(二)、行业影响分析</w:t>
        </w:r>
        <w:r>
          <w:tab/>
        </w:r>
        <w:r>
          <w:fldChar w:fldCharType="begin"/>
        </w:r>
        <w:r>
          <w:instrText xml:space="preserve"> PAGEREF _Toc9962 \h </w:instrText>
        </w:r>
        <w:r>
          <w:fldChar w:fldCharType="separate"/>
        </w:r>
        <w:r>
          <w:t>6</w:t>
        </w:r>
        <w:r>
          <w:fldChar w:fldCharType="end"/>
        </w:r>
      </w:hyperlink>
    </w:p>
    <w:p>
      <w:pPr>
        <w:pStyle w:val="TOC2"/>
        <w:tabs>
          <w:tab w:val="right" w:leader="dot" w:pos="8306"/>
        </w:tabs>
      </w:pPr>
      <w:hyperlink w:anchor="_Toc9355" w:history="1">
        <w:r>
          <w:rPr>
            <w:rFonts w:ascii="仿宋" w:eastAsia="仿宋" w:hAnsi="仿宋" w:cs="仿宋" w:hint="eastAsia"/>
            <w:lang w:eastAsia="zh-CN"/>
          </w:rPr>
          <w:t>(三)、区域经济影响分析</w:t>
        </w:r>
        <w:r>
          <w:tab/>
        </w:r>
        <w:r>
          <w:fldChar w:fldCharType="begin"/>
        </w:r>
        <w:r>
          <w:instrText xml:space="preserve"> PAGEREF _Toc9355 \h </w:instrText>
        </w:r>
        <w:r>
          <w:fldChar w:fldCharType="separate"/>
        </w:r>
        <w:r>
          <w:t>7</w:t>
        </w:r>
        <w:r>
          <w:fldChar w:fldCharType="end"/>
        </w:r>
      </w:hyperlink>
    </w:p>
    <w:p>
      <w:pPr>
        <w:pStyle w:val="TOC2"/>
        <w:tabs>
          <w:tab w:val="right" w:leader="dot" w:pos="8306"/>
        </w:tabs>
      </w:pPr>
      <w:hyperlink w:anchor="_Toc8673" w:history="1">
        <w:r>
          <w:rPr>
            <w:rFonts w:ascii="仿宋" w:eastAsia="仿宋" w:hAnsi="仿宋" w:cs="仿宋" w:hint="eastAsia"/>
            <w:lang w:eastAsia="zh-CN"/>
          </w:rPr>
          <w:t>(四)、四宏观经济影响分析</w:t>
        </w:r>
        <w:r>
          <w:tab/>
        </w:r>
        <w:r>
          <w:fldChar w:fldCharType="begin"/>
        </w:r>
        <w:r>
          <w:instrText xml:space="preserve"> PAGEREF _Toc8673 \h </w:instrText>
        </w:r>
        <w:r>
          <w:fldChar w:fldCharType="separate"/>
        </w:r>
        <w:r>
          <w:t>8</w:t>
        </w:r>
        <w:r>
          <w:fldChar w:fldCharType="end"/>
        </w:r>
      </w:hyperlink>
    </w:p>
    <w:p>
      <w:pPr>
        <w:pStyle w:val="TOC1"/>
        <w:tabs>
          <w:tab w:val="right" w:leader="dot" w:pos="8306"/>
        </w:tabs>
      </w:pPr>
      <w:hyperlink w:anchor="_Toc33" w:history="1">
        <w:r>
          <w:rPr>
            <w:rFonts w:ascii="仿宋" w:eastAsia="仿宋" w:hAnsi="仿宋" w:cs="仿宋" w:hint="eastAsia"/>
            <w:lang w:eastAsia="zh-CN"/>
          </w:rPr>
          <w:t>二、公司介绍</w:t>
        </w:r>
        <w:r>
          <w:tab/>
        </w:r>
        <w:r>
          <w:fldChar w:fldCharType="begin"/>
        </w:r>
        <w:r>
          <w:instrText xml:space="preserve"> PAGEREF _Toc33 \h </w:instrText>
        </w:r>
        <w:r>
          <w:fldChar w:fldCharType="separate"/>
        </w:r>
        <w:r>
          <w:t>9</w:t>
        </w:r>
        <w:r>
          <w:fldChar w:fldCharType="end"/>
        </w:r>
      </w:hyperlink>
    </w:p>
    <w:p>
      <w:pPr>
        <w:pStyle w:val="TOC2"/>
        <w:tabs>
          <w:tab w:val="right" w:leader="dot" w:pos="8306"/>
        </w:tabs>
      </w:pPr>
      <w:hyperlink w:anchor="_Toc30664" w:history="1">
        <w:r>
          <w:rPr>
            <w:rFonts w:ascii="仿宋" w:eastAsia="仿宋" w:hAnsi="仿宋" w:cs="仿宋" w:hint="eastAsia"/>
            <w:lang w:eastAsia="zh-CN"/>
          </w:rPr>
          <w:t>(一)、综述</w:t>
        </w:r>
        <w:r>
          <w:tab/>
        </w:r>
        <w:r>
          <w:fldChar w:fldCharType="begin"/>
        </w:r>
        <w:r>
          <w:instrText xml:space="preserve"> PAGEREF _Toc30664 \h </w:instrText>
        </w:r>
        <w:r>
          <w:fldChar w:fldCharType="separate"/>
        </w:r>
        <w:r>
          <w:t>9</w:t>
        </w:r>
        <w:r>
          <w:fldChar w:fldCharType="end"/>
        </w:r>
      </w:hyperlink>
    </w:p>
    <w:p>
      <w:pPr>
        <w:pStyle w:val="TOC2"/>
        <w:tabs>
          <w:tab w:val="right" w:leader="dot" w:pos="8306"/>
        </w:tabs>
      </w:pPr>
      <w:hyperlink w:anchor="_Toc23057" w:history="1">
        <w:r>
          <w:rPr>
            <w:rFonts w:ascii="仿宋" w:eastAsia="仿宋" w:hAnsi="仿宋" w:cs="仿宋" w:hint="eastAsia"/>
            <w:lang w:eastAsia="zh-CN"/>
          </w:rPr>
          <w:t>(二)、公司定位</w:t>
        </w:r>
        <w:r>
          <w:tab/>
        </w:r>
        <w:r>
          <w:fldChar w:fldCharType="begin"/>
        </w:r>
        <w:r>
          <w:instrText xml:space="preserve"> PAGEREF _Toc23057 \h </w:instrText>
        </w:r>
        <w:r>
          <w:fldChar w:fldCharType="separate"/>
        </w:r>
        <w:r>
          <w:t>10</w:t>
        </w:r>
        <w:r>
          <w:fldChar w:fldCharType="end"/>
        </w:r>
      </w:hyperlink>
    </w:p>
    <w:p>
      <w:pPr>
        <w:pStyle w:val="TOC2"/>
        <w:tabs>
          <w:tab w:val="right" w:leader="dot" w:pos="8306"/>
        </w:tabs>
      </w:pPr>
      <w:hyperlink w:anchor="_Toc5670" w:history="1">
        <w:r>
          <w:rPr>
            <w:rFonts w:ascii="仿宋" w:eastAsia="仿宋" w:hAnsi="仿宋" w:cs="仿宋" w:hint="eastAsia"/>
            <w:lang w:eastAsia="zh-CN"/>
          </w:rPr>
          <w:t>(三)、商业模式</w:t>
        </w:r>
        <w:r>
          <w:tab/>
        </w:r>
        <w:r>
          <w:fldChar w:fldCharType="begin"/>
        </w:r>
        <w:r>
          <w:instrText xml:space="preserve"> PAGEREF _Toc5670 \h </w:instrText>
        </w:r>
        <w:r>
          <w:fldChar w:fldCharType="separate"/>
        </w:r>
        <w:r>
          <w:t>11</w:t>
        </w:r>
        <w:r>
          <w:fldChar w:fldCharType="end"/>
        </w:r>
      </w:hyperlink>
    </w:p>
    <w:p>
      <w:pPr>
        <w:pStyle w:val="TOC2"/>
        <w:tabs>
          <w:tab w:val="right" w:leader="dot" w:pos="8306"/>
        </w:tabs>
      </w:pPr>
      <w:hyperlink w:anchor="_Toc15623" w:history="1">
        <w:r>
          <w:rPr>
            <w:rFonts w:ascii="仿宋" w:eastAsia="仿宋" w:hAnsi="仿宋" w:cs="仿宋" w:hint="eastAsia"/>
            <w:lang w:eastAsia="zh-CN"/>
          </w:rPr>
          <w:t>(四)、销售模式</w:t>
        </w:r>
        <w:r>
          <w:tab/>
        </w:r>
        <w:r>
          <w:fldChar w:fldCharType="begin"/>
        </w:r>
        <w:r>
          <w:instrText xml:space="preserve"> PAGEREF _Toc15623 \h </w:instrText>
        </w:r>
        <w:r>
          <w:fldChar w:fldCharType="separate"/>
        </w:r>
        <w:r>
          <w:t>12</w:t>
        </w:r>
        <w:r>
          <w:fldChar w:fldCharType="end"/>
        </w:r>
      </w:hyperlink>
    </w:p>
    <w:p>
      <w:pPr>
        <w:pStyle w:val="TOC2"/>
        <w:tabs>
          <w:tab w:val="right" w:leader="dot" w:pos="8306"/>
        </w:tabs>
      </w:pPr>
      <w:hyperlink w:anchor="_Toc27446" w:history="1">
        <w:r>
          <w:rPr>
            <w:rFonts w:ascii="仿宋" w:eastAsia="仿宋" w:hAnsi="仿宋" w:cs="仿宋" w:hint="eastAsia"/>
            <w:lang w:eastAsia="zh-CN"/>
          </w:rPr>
          <w:t>(五)、产品流向</w:t>
        </w:r>
        <w:r>
          <w:tab/>
        </w:r>
        <w:r>
          <w:fldChar w:fldCharType="begin"/>
        </w:r>
        <w:r>
          <w:instrText xml:space="preserve"> PAGEREF _Toc27446 \h </w:instrText>
        </w:r>
        <w:r>
          <w:fldChar w:fldCharType="separate"/>
        </w:r>
        <w:r>
          <w:t>13</w:t>
        </w:r>
        <w:r>
          <w:fldChar w:fldCharType="end"/>
        </w:r>
      </w:hyperlink>
    </w:p>
    <w:p>
      <w:pPr>
        <w:pStyle w:val="TOC2"/>
        <w:tabs>
          <w:tab w:val="right" w:leader="dot" w:pos="8306"/>
        </w:tabs>
      </w:pPr>
      <w:hyperlink w:anchor="_Toc7074" w:history="1">
        <w:r>
          <w:rPr>
            <w:rFonts w:ascii="仿宋" w:eastAsia="仿宋" w:hAnsi="仿宋" w:cs="仿宋" w:hint="eastAsia"/>
            <w:lang w:eastAsia="zh-CN"/>
          </w:rPr>
          <w:t>(六)、股东及经营团队</w:t>
        </w:r>
        <w:r>
          <w:tab/>
        </w:r>
        <w:r>
          <w:fldChar w:fldCharType="begin"/>
        </w:r>
        <w:r>
          <w:instrText xml:space="preserve"> PAGEREF _Toc7074 \h </w:instrText>
        </w:r>
        <w:r>
          <w:fldChar w:fldCharType="separate"/>
        </w:r>
        <w:r>
          <w:t>14</w:t>
        </w:r>
        <w:r>
          <w:fldChar w:fldCharType="end"/>
        </w:r>
      </w:hyperlink>
    </w:p>
    <w:p>
      <w:pPr>
        <w:pStyle w:val="TOC2"/>
        <w:tabs>
          <w:tab w:val="right" w:leader="dot" w:pos="8306"/>
        </w:tabs>
      </w:pPr>
      <w:hyperlink w:anchor="_Toc12065" w:history="1">
        <w:r>
          <w:rPr>
            <w:rFonts w:ascii="仿宋" w:eastAsia="仿宋" w:hAnsi="仿宋" w:cs="仿宋" w:hint="eastAsia"/>
            <w:lang w:eastAsia="zh-CN"/>
          </w:rPr>
          <w:t>(七)、发展历程</w:t>
        </w:r>
        <w:r>
          <w:tab/>
        </w:r>
        <w:r>
          <w:fldChar w:fldCharType="begin"/>
        </w:r>
        <w:r>
          <w:instrText xml:space="preserve"> PAGEREF _Toc12065 \h </w:instrText>
        </w:r>
        <w:r>
          <w:fldChar w:fldCharType="separate"/>
        </w:r>
        <w:r>
          <w:t>16</w:t>
        </w:r>
        <w:r>
          <w:fldChar w:fldCharType="end"/>
        </w:r>
      </w:hyperlink>
    </w:p>
    <w:p>
      <w:pPr>
        <w:pStyle w:val="TOC2"/>
        <w:tabs>
          <w:tab w:val="right" w:leader="dot" w:pos="8306"/>
        </w:tabs>
      </w:pPr>
      <w:hyperlink w:anchor="_Toc17739" w:history="1">
        <w:r>
          <w:rPr>
            <w:rFonts w:ascii="仿宋" w:eastAsia="仿宋" w:hAnsi="仿宋" w:cs="仿宋" w:hint="eastAsia"/>
            <w:lang w:eastAsia="zh-CN"/>
          </w:rPr>
          <w:t>(八)、核心竞争力</w:t>
        </w:r>
        <w:r>
          <w:tab/>
        </w:r>
        <w:r>
          <w:fldChar w:fldCharType="begin"/>
        </w:r>
        <w:r>
          <w:instrText xml:space="preserve"> PAGEREF _Toc17739 \h </w:instrText>
        </w:r>
        <w:r>
          <w:fldChar w:fldCharType="separate"/>
        </w:r>
        <w:r>
          <w:t>17</w:t>
        </w:r>
        <w:r>
          <w:fldChar w:fldCharType="end"/>
        </w:r>
      </w:hyperlink>
    </w:p>
    <w:p>
      <w:pPr>
        <w:pStyle w:val="TOC1"/>
        <w:tabs>
          <w:tab w:val="right" w:leader="dot" w:pos="8306"/>
        </w:tabs>
      </w:pPr>
      <w:hyperlink w:anchor="_Toc5128" w:history="1">
        <w:r>
          <w:rPr>
            <w:rFonts w:ascii="仿宋" w:eastAsia="仿宋" w:hAnsi="仿宋" w:cs="仿宋" w:hint="eastAsia"/>
            <w:lang w:eastAsia="zh-CN"/>
          </w:rPr>
          <w:t>三、资源开发及综合利用分析</w:t>
        </w:r>
        <w:r>
          <w:tab/>
        </w:r>
        <w:r>
          <w:fldChar w:fldCharType="begin"/>
        </w:r>
        <w:r>
          <w:instrText xml:space="preserve"> PAGEREF _Toc5128 \h </w:instrText>
        </w:r>
        <w:r>
          <w:fldChar w:fldCharType="separate"/>
        </w:r>
        <w:r>
          <w:t>18</w:t>
        </w:r>
        <w:r>
          <w:fldChar w:fldCharType="end"/>
        </w:r>
      </w:hyperlink>
    </w:p>
    <w:p>
      <w:pPr>
        <w:pStyle w:val="TOC2"/>
        <w:tabs>
          <w:tab w:val="right" w:leader="dot" w:pos="8306"/>
        </w:tabs>
      </w:pPr>
      <w:hyperlink w:anchor="_Toc10897" w:history="1">
        <w:r>
          <w:rPr>
            <w:rFonts w:ascii="仿宋" w:eastAsia="仿宋" w:hAnsi="仿宋" w:cs="仿宋" w:hint="eastAsia"/>
            <w:lang w:eastAsia="zh-CN"/>
          </w:rPr>
          <w:t>(一)、资源开发方案</w:t>
        </w:r>
        <w:r>
          <w:tab/>
        </w:r>
        <w:r>
          <w:fldChar w:fldCharType="begin"/>
        </w:r>
        <w:r>
          <w:instrText xml:space="preserve"> PAGEREF _Toc10897 \h </w:instrText>
        </w:r>
        <w:r>
          <w:fldChar w:fldCharType="separate"/>
        </w:r>
        <w:r>
          <w:t>18</w:t>
        </w:r>
        <w:r>
          <w:fldChar w:fldCharType="end"/>
        </w:r>
      </w:hyperlink>
    </w:p>
    <w:p>
      <w:pPr>
        <w:pStyle w:val="TOC2"/>
        <w:tabs>
          <w:tab w:val="right" w:leader="dot" w:pos="8306"/>
        </w:tabs>
      </w:pPr>
      <w:hyperlink w:anchor="_Toc31593" w:history="1">
        <w:r>
          <w:rPr>
            <w:rFonts w:ascii="仿宋" w:eastAsia="仿宋" w:hAnsi="仿宋" w:cs="仿宋" w:hint="eastAsia"/>
            <w:lang w:eastAsia="zh-CN"/>
          </w:rPr>
          <w:t>(二)、资源利用方案</w:t>
        </w:r>
        <w:r>
          <w:tab/>
        </w:r>
        <w:r>
          <w:fldChar w:fldCharType="begin"/>
        </w:r>
        <w:r>
          <w:instrText xml:space="preserve"> PAGEREF _Toc31593 \h </w:instrText>
        </w:r>
        <w:r>
          <w:fldChar w:fldCharType="separate"/>
        </w:r>
        <w:r>
          <w:t>19</w:t>
        </w:r>
        <w:r>
          <w:fldChar w:fldCharType="end"/>
        </w:r>
      </w:hyperlink>
    </w:p>
    <w:p>
      <w:pPr>
        <w:pStyle w:val="TOC2"/>
        <w:tabs>
          <w:tab w:val="right" w:leader="dot" w:pos="8306"/>
        </w:tabs>
      </w:pPr>
      <w:hyperlink w:anchor="_Toc13692" w:history="1">
        <w:r>
          <w:rPr>
            <w:rFonts w:ascii="仿宋" w:eastAsia="仿宋" w:hAnsi="仿宋" w:cs="仿宋" w:hint="eastAsia"/>
            <w:lang w:eastAsia="zh-CN"/>
          </w:rPr>
          <w:t>(三)、资源节约措施</w:t>
        </w:r>
        <w:r>
          <w:tab/>
        </w:r>
        <w:r>
          <w:fldChar w:fldCharType="begin"/>
        </w:r>
        <w:r>
          <w:instrText xml:space="preserve"> PAGEREF _Toc13692 \h </w:instrText>
        </w:r>
        <w:r>
          <w:fldChar w:fldCharType="separate"/>
        </w:r>
        <w:r>
          <w:t>20</w:t>
        </w:r>
        <w:r>
          <w:fldChar w:fldCharType="end"/>
        </w:r>
      </w:hyperlink>
    </w:p>
    <w:p>
      <w:pPr>
        <w:pStyle w:val="TOC1"/>
        <w:tabs>
          <w:tab w:val="right" w:leader="dot" w:pos="8306"/>
        </w:tabs>
      </w:pPr>
      <w:hyperlink w:anchor="_Toc930" w:history="1">
        <w:r>
          <w:rPr>
            <w:rFonts w:ascii="仿宋" w:eastAsia="仿宋" w:hAnsi="仿宋" w:cs="仿宋" w:hint="eastAsia"/>
            <w:lang w:eastAsia="zh-CN"/>
          </w:rPr>
          <w:t>四、社会影响分析</w:t>
        </w:r>
        <w:r>
          <w:tab/>
        </w:r>
        <w:r>
          <w:fldChar w:fldCharType="begin"/>
        </w:r>
        <w:r>
          <w:instrText xml:space="preserve"> PAGEREF _Toc930 \h </w:instrText>
        </w:r>
        <w:r>
          <w:fldChar w:fldCharType="separate"/>
        </w:r>
        <w:r>
          <w:t>21</w:t>
        </w:r>
        <w:r>
          <w:fldChar w:fldCharType="end"/>
        </w:r>
      </w:hyperlink>
    </w:p>
    <w:p>
      <w:pPr>
        <w:pStyle w:val="TOC2"/>
        <w:tabs>
          <w:tab w:val="right" w:leader="dot" w:pos="8306"/>
        </w:tabs>
      </w:pPr>
      <w:hyperlink w:anchor="_Toc23936" w:history="1">
        <w:r>
          <w:rPr>
            <w:rFonts w:ascii="仿宋" w:eastAsia="仿宋" w:hAnsi="仿宋" w:cs="仿宋" w:hint="eastAsia"/>
            <w:lang w:eastAsia="zh-CN"/>
          </w:rPr>
          <w:t>(一)、社会影响效果分析</w:t>
        </w:r>
        <w:r>
          <w:tab/>
        </w:r>
        <w:r>
          <w:fldChar w:fldCharType="begin"/>
        </w:r>
        <w:r>
          <w:instrText xml:space="preserve"> PAGEREF _Toc23936 \h </w:instrText>
        </w:r>
        <w:r>
          <w:fldChar w:fldCharType="separate"/>
        </w:r>
        <w:r>
          <w:t>21</w:t>
        </w:r>
        <w:r>
          <w:fldChar w:fldCharType="end"/>
        </w:r>
      </w:hyperlink>
    </w:p>
    <w:p>
      <w:pPr>
        <w:pStyle w:val="TOC2"/>
        <w:tabs>
          <w:tab w:val="right" w:leader="dot" w:pos="8306"/>
        </w:tabs>
      </w:pPr>
      <w:hyperlink w:anchor="_Toc5797" w:history="1">
        <w:r>
          <w:rPr>
            <w:rFonts w:ascii="仿宋" w:eastAsia="仿宋" w:hAnsi="仿宋" w:cs="仿宋" w:hint="eastAsia"/>
            <w:lang w:eastAsia="zh-CN"/>
          </w:rPr>
          <w:t>(二)、社会适应性分析</w:t>
        </w:r>
        <w:r>
          <w:tab/>
        </w:r>
        <w:r>
          <w:fldChar w:fldCharType="begin"/>
        </w:r>
        <w:r>
          <w:instrText xml:space="preserve"> PAGEREF _Toc5797 \h </w:instrText>
        </w:r>
        <w:r>
          <w:fldChar w:fldCharType="separate"/>
        </w:r>
        <w:r>
          <w:t>22</w:t>
        </w:r>
        <w:r>
          <w:fldChar w:fldCharType="end"/>
        </w:r>
      </w:hyperlink>
    </w:p>
    <w:p>
      <w:pPr>
        <w:pStyle w:val="TOC2"/>
        <w:tabs>
          <w:tab w:val="right" w:leader="dot" w:pos="8306"/>
        </w:tabs>
      </w:pPr>
      <w:hyperlink w:anchor="_Toc7152" w:history="1">
        <w:r>
          <w:rPr>
            <w:rFonts w:ascii="仿宋" w:eastAsia="仿宋" w:hAnsi="仿宋" w:cs="仿宋" w:hint="eastAsia"/>
            <w:lang w:eastAsia="zh-CN"/>
          </w:rPr>
          <w:t>(三)、社会风险及对策分析</w:t>
        </w:r>
        <w:r>
          <w:tab/>
        </w:r>
        <w:r>
          <w:fldChar w:fldCharType="begin"/>
        </w:r>
        <w:r>
          <w:instrText xml:space="preserve"> PAGEREF _Toc7152 \h </w:instrText>
        </w:r>
        <w:r>
          <w:fldChar w:fldCharType="separate"/>
        </w:r>
        <w:r>
          <w:t>24</w:t>
        </w:r>
        <w:r>
          <w:fldChar w:fldCharType="end"/>
        </w:r>
      </w:hyperlink>
    </w:p>
    <w:p>
      <w:pPr>
        <w:pStyle w:val="TOC1"/>
        <w:tabs>
          <w:tab w:val="right" w:leader="dot" w:pos="8306"/>
        </w:tabs>
      </w:pPr>
      <w:hyperlink w:anchor="_Toc11022" w:history="1">
        <w:r>
          <w:rPr>
            <w:rFonts w:ascii="仿宋" w:eastAsia="仿宋" w:hAnsi="仿宋" w:cs="仿宋" w:hint="eastAsia"/>
            <w:lang w:eastAsia="zh-CN"/>
          </w:rPr>
          <w:t>五、融资规模及资金使用计划</w:t>
        </w:r>
        <w:r>
          <w:tab/>
        </w:r>
        <w:r>
          <w:fldChar w:fldCharType="begin"/>
        </w:r>
        <w:r>
          <w:instrText xml:space="preserve"> PAGEREF _Toc11022 \h </w:instrText>
        </w:r>
        <w:r>
          <w:fldChar w:fldCharType="separate"/>
        </w:r>
        <w:r>
          <w:t>26</w:t>
        </w:r>
        <w:r>
          <w:fldChar w:fldCharType="end"/>
        </w:r>
      </w:hyperlink>
    </w:p>
    <w:p>
      <w:pPr>
        <w:pStyle w:val="TOC2"/>
        <w:tabs>
          <w:tab w:val="right" w:leader="dot" w:pos="8306"/>
        </w:tabs>
      </w:pPr>
      <w:hyperlink w:anchor="_Toc19748" w:history="1">
        <w:r>
          <w:rPr>
            <w:rFonts w:ascii="仿宋" w:eastAsia="仿宋" w:hAnsi="仿宋" w:cs="仿宋" w:hint="eastAsia"/>
            <w:lang w:eastAsia="zh-CN"/>
          </w:rPr>
          <w:t>(一)、资金计划</w:t>
        </w:r>
        <w:r>
          <w:tab/>
        </w:r>
        <w:r>
          <w:fldChar w:fldCharType="begin"/>
        </w:r>
        <w:r>
          <w:instrText xml:space="preserve"> PAGEREF _Toc19748 \h </w:instrText>
        </w:r>
        <w:r>
          <w:fldChar w:fldCharType="separate"/>
        </w:r>
        <w:r>
          <w:t>26</w:t>
        </w:r>
        <w:r>
          <w:fldChar w:fldCharType="end"/>
        </w:r>
      </w:hyperlink>
    </w:p>
    <w:p>
      <w:pPr>
        <w:pStyle w:val="TOC2"/>
        <w:tabs>
          <w:tab w:val="right" w:leader="dot" w:pos="8306"/>
        </w:tabs>
      </w:pPr>
      <w:hyperlink w:anchor="_Toc13123" w:history="1">
        <w:r>
          <w:rPr>
            <w:rFonts w:ascii="仿宋" w:eastAsia="仿宋" w:hAnsi="仿宋" w:cs="仿宋" w:hint="eastAsia"/>
            <w:lang w:eastAsia="zh-CN"/>
          </w:rPr>
          <w:t>(二)、募集资金用途</w:t>
        </w:r>
        <w:r>
          <w:tab/>
        </w:r>
        <w:r>
          <w:fldChar w:fldCharType="begin"/>
        </w:r>
        <w:r>
          <w:instrText xml:space="preserve"> PAGEREF _Toc13123 \h </w:instrText>
        </w:r>
        <w:r>
          <w:fldChar w:fldCharType="separate"/>
        </w:r>
        <w:r>
          <w:t>26</w:t>
        </w:r>
        <w:r>
          <w:fldChar w:fldCharType="end"/>
        </w:r>
      </w:hyperlink>
    </w:p>
    <w:p>
      <w:pPr>
        <w:pStyle w:val="TOC2"/>
        <w:tabs>
          <w:tab w:val="right" w:leader="dot" w:pos="8306"/>
        </w:tabs>
      </w:pPr>
      <w:hyperlink w:anchor="_Toc11182" w:history="1">
        <w:r>
          <w:rPr>
            <w:rFonts w:ascii="仿宋" w:eastAsia="仿宋" w:hAnsi="仿宋" w:cs="仿宋" w:hint="eastAsia"/>
            <w:lang w:eastAsia="zh-CN"/>
          </w:rPr>
          <w:t>(三)、资金使用计划</w:t>
        </w:r>
        <w:r>
          <w:tab/>
        </w:r>
        <w:r>
          <w:fldChar w:fldCharType="begin"/>
        </w:r>
        <w:r>
          <w:instrText xml:space="preserve"> PAGEREF _Toc11182 \h </w:instrText>
        </w:r>
        <w:r>
          <w:fldChar w:fldCharType="separate"/>
        </w:r>
        <w:r>
          <w:t>28</w:t>
        </w:r>
        <w:r>
          <w:fldChar w:fldCharType="end"/>
        </w:r>
      </w:hyperlink>
    </w:p>
    <w:p>
      <w:pPr>
        <w:pStyle w:val="TOC1"/>
        <w:tabs>
          <w:tab w:val="right" w:leader="dot" w:pos="8306"/>
        </w:tabs>
      </w:pPr>
      <w:hyperlink w:anchor="_Toc21067" w:history="1">
        <w:r>
          <w:rPr>
            <w:rFonts w:ascii="仿宋" w:eastAsia="仿宋" w:hAnsi="仿宋" w:cs="仿宋" w:hint="eastAsia"/>
            <w:lang w:eastAsia="zh-CN"/>
          </w:rPr>
          <w:t>六、财务分析及盈利预测</w:t>
        </w:r>
        <w:r>
          <w:tab/>
        </w:r>
        <w:r>
          <w:fldChar w:fldCharType="begin"/>
        </w:r>
        <w:r>
          <w:instrText xml:space="preserve"> PAGEREF _Toc21067 \h </w:instrText>
        </w:r>
        <w:r>
          <w:fldChar w:fldCharType="separate"/>
        </w:r>
        <w:r>
          <w:t>29</w:t>
        </w:r>
        <w:r>
          <w:fldChar w:fldCharType="end"/>
        </w:r>
      </w:hyperlink>
    </w:p>
    <w:p>
      <w:pPr>
        <w:pStyle w:val="TOC2"/>
        <w:tabs>
          <w:tab w:val="right" w:leader="dot" w:pos="8306"/>
        </w:tabs>
      </w:pPr>
      <w:hyperlink w:anchor="_Toc15949" w:history="1">
        <w:r>
          <w:rPr>
            <w:rFonts w:ascii="仿宋" w:eastAsia="仿宋" w:hAnsi="仿宋" w:cs="仿宋" w:hint="eastAsia"/>
            <w:lang w:eastAsia="zh-CN"/>
          </w:rPr>
          <w:t>(一)、过往财务情况</w:t>
        </w:r>
        <w:r>
          <w:tab/>
        </w:r>
        <w:r>
          <w:fldChar w:fldCharType="begin"/>
        </w:r>
        <w:r>
          <w:instrText xml:space="preserve"> PAGEREF _Toc15949 \h </w:instrText>
        </w:r>
        <w:r>
          <w:fldChar w:fldCharType="separate"/>
        </w:r>
        <w:r>
          <w:t>29</w:t>
        </w:r>
        <w:r>
          <w:fldChar w:fldCharType="end"/>
        </w:r>
      </w:hyperlink>
    </w:p>
    <w:p>
      <w:pPr>
        <w:pStyle w:val="TOC2"/>
        <w:tabs>
          <w:tab w:val="right" w:leader="dot" w:pos="8306"/>
        </w:tabs>
      </w:pPr>
      <w:hyperlink w:anchor="_Toc27757" w:history="1">
        <w:r>
          <w:rPr>
            <w:rFonts w:ascii="仿宋" w:eastAsia="仿宋" w:hAnsi="仿宋" w:cs="仿宋" w:hint="eastAsia"/>
            <w:lang w:eastAsia="zh-CN"/>
          </w:rPr>
          <w:t>(二)、20XX-20XX年盈利预测</w:t>
        </w:r>
        <w:r>
          <w:tab/>
        </w:r>
        <w:r>
          <w:fldChar w:fldCharType="begin"/>
        </w:r>
        <w:r>
          <w:instrText xml:space="preserve"> PAGEREF _Toc27757 \h </w:instrText>
        </w:r>
        <w:r>
          <w:fldChar w:fldCharType="separate"/>
        </w:r>
        <w:r>
          <w:t>29</w:t>
        </w:r>
        <w:r>
          <w:fldChar w:fldCharType="end"/>
        </w:r>
      </w:hyperlink>
    </w:p>
    <w:p>
      <w:pPr>
        <w:pStyle w:val="TOC2"/>
        <w:tabs>
          <w:tab w:val="right" w:leader="dot" w:pos="8306"/>
        </w:tabs>
      </w:pPr>
      <w:hyperlink w:anchor="_Toc5770" w:history="1">
        <w:r>
          <w:rPr>
            <w:rFonts w:ascii="仿宋" w:eastAsia="仿宋" w:hAnsi="仿宋" w:cs="仿宋" w:hint="eastAsia"/>
            <w:lang w:eastAsia="zh-CN"/>
          </w:rPr>
          <w:t>(三)、营业成本</w:t>
        </w:r>
        <w:r>
          <w:tab/>
        </w:r>
        <w:r>
          <w:fldChar w:fldCharType="begin"/>
        </w:r>
        <w:r>
          <w:instrText xml:space="preserve"> PAGEREF _Toc5770 \h </w:instrText>
        </w:r>
        <w:r>
          <w:fldChar w:fldCharType="separate"/>
        </w:r>
        <w:r>
          <w:t>30</w:t>
        </w:r>
        <w:r>
          <w:fldChar w:fldCharType="end"/>
        </w:r>
      </w:hyperlink>
    </w:p>
    <w:p>
      <w:pPr>
        <w:pStyle w:val="TOC2"/>
        <w:tabs>
          <w:tab w:val="right" w:leader="dot" w:pos="8306"/>
        </w:tabs>
      </w:pPr>
      <w:hyperlink w:anchor="_Toc6631" w:history="1">
        <w:r>
          <w:rPr>
            <w:rFonts w:ascii="仿宋" w:eastAsia="仿宋" w:hAnsi="仿宋" w:cs="仿宋" w:hint="eastAsia"/>
            <w:lang w:eastAsia="zh-CN"/>
          </w:rPr>
          <w:t>(四)、营业税金及附加预测</w:t>
        </w:r>
        <w:r>
          <w:tab/>
        </w:r>
        <w:r>
          <w:fldChar w:fldCharType="begin"/>
        </w:r>
        <w:r>
          <w:instrText xml:space="preserve"> PAGEREF _Toc6631 \h </w:instrText>
        </w:r>
        <w:r>
          <w:fldChar w:fldCharType="separate"/>
        </w:r>
        <w:r>
          <w:t>31</w:t>
        </w:r>
        <w:r>
          <w:fldChar w:fldCharType="end"/>
        </w:r>
      </w:hyperlink>
    </w:p>
    <w:p>
      <w:pPr>
        <w:pStyle w:val="TOC2"/>
        <w:tabs>
          <w:tab w:val="right" w:leader="dot" w:pos="8306"/>
        </w:tabs>
      </w:pPr>
      <w:hyperlink w:anchor="_Toc27936" w:history="1">
        <w:r>
          <w:rPr>
            <w:rFonts w:ascii="仿宋" w:eastAsia="仿宋" w:hAnsi="仿宋" w:cs="仿宋" w:hint="eastAsia"/>
            <w:lang w:eastAsia="zh-CN"/>
          </w:rPr>
          <w:t>(五)、营业费用预测</w:t>
        </w:r>
        <w:r>
          <w:tab/>
        </w:r>
        <w:r>
          <w:fldChar w:fldCharType="begin"/>
        </w:r>
        <w:r>
          <w:instrText xml:space="preserve"> PAGEREF _Toc27936 \h </w:instrText>
        </w:r>
        <w:r>
          <w:fldChar w:fldCharType="separate"/>
        </w:r>
        <w:r>
          <w:t>31</w:t>
        </w:r>
        <w:r>
          <w:fldChar w:fldCharType="end"/>
        </w:r>
      </w:hyperlink>
    </w:p>
    <w:p>
      <w:pPr>
        <w:pStyle w:val="TOC2"/>
        <w:tabs>
          <w:tab w:val="right" w:leader="dot" w:pos="8306"/>
        </w:tabs>
      </w:pPr>
      <w:hyperlink w:anchor="_Toc29752" w:history="1">
        <w:r>
          <w:rPr>
            <w:rFonts w:ascii="仿宋" w:eastAsia="仿宋" w:hAnsi="仿宋" w:cs="仿宋" w:hint="eastAsia"/>
            <w:lang w:eastAsia="zh-CN"/>
          </w:rPr>
          <w:t>(六)、管理费用预测</w:t>
        </w:r>
        <w:r>
          <w:tab/>
        </w:r>
        <w:r>
          <w:fldChar w:fldCharType="begin"/>
        </w:r>
        <w:r>
          <w:instrText xml:space="preserve"> PAGEREF _Toc29752 \h </w:instrText>
        </w:r>
        <w:r>
          <w:fldChar w:fldCharType="separate"/>
        </w:r>
        <w:r>
          <w:t>31</w:t>
        </w:r>
        <w:r>
          <w:fldChar w:fldCharType="end"/>
        </w:r>
      </w:hyperlink>
    </w:p>
    <w:p>
      <w:pPr>
        <w:pStyle w:val="TOC2"/>
        <w:tabs>
          <w:tab w:val="right" w:leader="dot" w:pos="8306"/>
        </w:tabs>
      </w:pPr>
      <w:hyperlink w:anchor="_Toc21138" w:history="1">
        <w:r>
          <w:rPr>
            <w:rFonts w:ascii="仿宋" w:eastAsia="仿宋" w:hAnsi="仿宋" w:cs="仿宋" w:hint="eastAsia"/>
            <w:lang w:eastAsia="zh-CN"/>
          </w:rPr>
          <w:t>(七)、财务费用预测</w:t>
        </w:r>
        <w:r>
          <w:tab/>
        </w:r>
        <w:r>
          <w:fldChar w:fldCharType="begin"/>
        </w:r>
        <w:r>
          <w:instrText xml:space="preserve"> PAGEREF _Toc21138 \h </w:instrText>
        </w:r>
        <w:r>
          <w:fldChar w:fldCharType="separate"/>
        </w:r>
        <w:r>
          <w:t>32</w:t>
        </w:r>
        <w:r>
          <w:fldChar w:fldCharType="end"/>
        </w:r>
      </w:hyperlink>
    </w:p>
    <w:p>
      <w:pPr>
        <w:pStyle w:val="TOC1"/>
        <w:tabs>
          <w:tab w:val="right" w:leader="dot" w:pos="8306"/>
        </w:tabs>
      </w:pPr>
      <w:hyperlink w:anchor="_Toc15056" w:history="1">
        <w:r>
          <w:rPr>
            <w:rFonts w:ascii="仿宋" w:eastAsia="仿宋" w:hAnsi="仿宋" w:cs="仿宋" w:hint="eastAsia"/>
            <w:lang w:eastAsia="zh-CN"/>
          </w:rPr>
          <w:t>七、风险因素</w:t>
        </w:r>
        <w:r>
          <w:tab/>
        </w:r>
        <w:r>
          <w:fldChar w:fldCharType="begin"/>
        </w:r>
        <w:r>
          <w:instrText xml:space="preserve"> PAGEREF _Toc15056 \h </w:instrText>
        </w:r>
        <w:r>
          <w:fldChar w:fldCharType="separate"/>
        </w:r>
        <w:r>
          <w:t>32</w:t>
        </w:r>
        <w:r>
          <w:fldChar w:fldCharType="end"/>
        </w:r>
      </w:hyperlink>
    </w:p>
    <w:p>
      <w:pPr>
        <w:pStyle w:val="TOC2"/>
        <w:tabs>
          <w:tab w:val="right" w:leader="dot" w:pos="8306"/>
        </w:tabs>
      </w:pPr>
      <w:hyperlink w:anchor="_Toc7591" w:history="1">
        <w:r>
          <w:rPr>
            <w:rFonts w:ascii="仿宋" w:eastAsia="仿宋" w:hAnsi="仿宋" w:cs="仿宋" w:hint="eastAsia"/>
            <w:lang w:eastAsia="zh-CN"/>
          </w:rPr>
          <w:t>(一)、市场风险</w:t>
        </w:r>
        <w:r>
          <w:tab/>
        </w:r>
        <w:r>
          <w:fldChar w:fldCharType="begin"/>
        </w:r>
        <w:r>
          <w:instrText xml:space="preserve"> PAGEREF _Toc7591 \h </w:instrText>
        </w:r>
        <w:r>
          <w:fldChar w:fldCharType="separate"/>
        </w:r>
        <w:r>
          <w:t>32</w:t>
        </w:r>
        <w:r>
          <w:fldChar w:fldCharType="end"/>
        </w:r>
      </w:hyperlink>
    </w:p>
    <w:p>
      <w:pPr>
        <w:pStyle w:val="TOC2"/>
        <w:tabs>
          <w:tab w:val="right" w:leader="dot" w:pos="8306"/>
        </w:tabs>
      </w:pPr>
      <w:hyperlink w:anchor="_Toc29215" w:history="1">
        <w:r>
          <w:rPr>
            <w:rFonts w:ascii="仿宋" w:eastAsia="仿宋" w:hAnsi="仿宋" w:cs="仿宋" w:hint="eastAsia"/>
            <w:lang w:eastAsia="zh-CN"/>
          </w:rPr>
          <w:t>(二)、价格风险</w:t>
        </w:r>
        <w:r>
          <w:tab/>
        </w:r>
        <w:r>
          <w:fldChar w:fldCharType="begin"/>
        </w:r>
        <w:r>
          <w:instrText xml:space="preserve"> PAGEREF _Toc29215 \h </w:instrText>
        </w:r>
        <w:r>
          <w:fldChar w:fldCharType="separate"/>
        </w:r>
        <w:r>
          <w:t>34</w:t>
        </w:r>
        <w:r>
          <w:fldChar w:fldCharType="end"/>
        </w:r>
      </w:hyperlink>
    </w:p>
    <w:p>
      <w:pPr>
        <w:pStyle w:val="TOC2"/>
        <w:tabs>
          <w:tab w:val="right" w:leader="dot" w:pos="8306"/>
        </w:tabs>
      </w:pPr>
      <w:hyperlink w:anchor="_Toc20137" w:history="1">
        <w:r>
          <w:rPr>
            <w:rFonts w:ascii="仿宋" w:eastAsia="仿宋" w:hAnsi="仿宋" w:cs="仿宋" w:hint="eastAsia"/>
            <w:lang w:eastAsia="zh-CN"/>
          </w:rPr>
          <w:t>(三)、人才风险</w:t>
        </w:r>
        <w:r>
          <w:tab/>
        </w:r>
        <w:r>
          <w:fldChar w:fldCharType="begin"/>
        </w:r>
        <w:r>
          <w:instrText xml:space="preserve"> PAGEREF _Toc20137 \h </w:instrText>
        </w:r>
        <w:r>
          <w:fldChar w:fldCharType="separate"/>
        </w:r>
        <w:r>
          <w:t>35</w:t>
        </w:r>
        <w:r>
          <w:fldChar w:fldCharType="end"/>
        </w:r>
      </w:hyperlink>
    </w:p>
    <w:p>
      <w:pPr>
        <w:pStyle w:val="TOC2"/>
        <w:tabs>
          <w:tab w:val="right" w:leader="dot" w:pos="8306"/>
        </w:tabs>
      </w:pPr>
      <w:hyperlink w:anchor="_Toc30823" w:history="1">
        <w:r>
          <w:rPr>
            <w:rFonts w:ascii="仿宋" w:eastAsia="仿宋" w:hAnsi="仿宋" w:cs="仿宋" w:hint="eastAsia"/>
            <w:lang w:eastAsia="zh-CN"/>
          </w:rPr>
          <w:t>(四)、服务风险</w:t>
        </w:r>
        <w:r>
          <w:tab/>
        </w:r>
        <w:r>
          <w:fldChar w:fldCharType="begin"/>
        </w:r>
        <w:r>
          <w:instrText xml:space="preserve"> PAGEREF _Toc30823 \h </w:instrText>
        </w:r>
        <w:r>
          <w:fldChar w:fldCharType="separate"/>
        </w:r>
        <w:r>
          <w:t>36</w:t>
        </w:r>
        <w:r>
          <w:fldChar w:fldCharType="end"/>
        </w:r>
      </w:hyperlink>
    </w:p>
    <w:p>
      <w:pPr>
        <w:pStyle w:val="TOC2"/>
        <w:tabs>
          <w:tab w:val="right" w:leader="dot" w:pos="8306"/>
        </w:tabs>
      </w:pPr>
      <w:hyperlink w:anchor="_Toc5517" w:history="1">
        <w:r>
          <w:rPr>
            <w:rFonts w:ascii="仿宋" w:eastAsia="仿宋" w:hAnsi="仿宋" w:cs="仿宋" w:hint="eastAsia"/>
            <w:lang w:eastAsia="zh-CN"/>
          </w:rPr>
          <w:t>(五)、投资风险</w:t>
        </w:r>
        <w:r>
          <w:tab/>
        </w:r>
        <w:r>
          <w:fldChar w:fldCharType="begin"/>
        </w:r>
        <w:r>
          <w:instrText xml:space="preserve"> PAGEREF _Toc5517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49" w:history="1">
        <w:r>
          <w:rPr>
            <w:rFonts w:ascii="仿宋" w:eastAsia="仿宋" w:hAnsi="仿宋" w:cs="仿宋" w:hint="eastAsia"/>
            <w:lang w:eastAsia="zh-CN"/>
          </w:rPr>
          <w:t>(六)、自然灾害风险</w:t>
        </w:r>
        <w:r>
          <w:tab/>
        </w:r>
        <w:r>
          <w:fldChar w:fldCharType="begin"/>
        </w:r>
        <w:r>
          <w:instrText xml:space="preserve"> PAGEREF _Toc9649 \h </w:instrText>
        </w:r>
        <w:r>
          <w:fldChar w:fldCharType="separate"/>
        </w:r>
        <w:r>
          <w:t>38</w:t>
        </w:r>
        <w:r>
          <w:fldChar w:fldCharType="end"/>
        </w:r>
      </w:hyperlink>
    </w:p>
    <w:p>
      <w:pPr>
        <w:pStyle w:val="TOC2"/>
        <w:tabs>
          <w:tab w:val="right" w:leader="dot" w:pos="8306"/>
        </w:tabs>
      </w:pPr>
      <w:hyperlink w:anchor="_Toc23154" w:history="1">
        <w:r>
          <w:rPr>
            <w:rFonts w:ascii="仿宋" w:eastAsia="仿宋" w:hAnsi="仿宋" w:cs="仿宋" w:hint="eastAsia"/>
            <w:lang w:eastAsia="zh-CN"/>
          </w:rPr>
          <w:t>(七)、新产品开发风险</w:t>
        </w:r>
        <w:r>
          <w:tab/>
        </w:r>
        <w:r>
          <w:fldChar w:fldCharType="begin"/>
        </w:r>
        <w:r>
          <w:instrText xml:space="preserve"> PAGEREF _Toc23154 \h </w:instrText>
        </w:r>
        <w:r>
          <w:fldChar w:fldCharType="separate"/>
        </w:r>
        <w:r>
          <w:t>39</w:t>
        </w:r>
        <w:r>
          <w:fldChar w:fldCharType="end"/>
        </w:r>
      </w:hyperlink>
    </w:p>
    <w:p>
      <w:pPr>
        <w:pStyle w:val="TOC2"/>
        <w:tabs>
          <w:tab w:val="right" w:leader="dot" w:pos="8306"/>
        </w:tabs>
      </w:pPr>
      <w:hyperlink w:anchor="_Toc30934" w:history="1">
        <w:r>
          <w:rPr>
            <w:rFonts w:ascii="仿宋" w:eastAsia="仿宋" w:hAnsi="仿宋" w:cs="仿宋" w:hint="eastAsia"/>
            <w:lang w:eastAsia="zh-CN"/>
          </w:rPr>
          <w:t>(八)、原材料价格波动风险</w:t>
        </w:r>
        <w:r>
          <w:tab/>
        </w:r>
        <w:r>
          <w:fldChar w:fldCharType="begin"/>
        </w:r>
        <w:r>
          <w:instrText xml:space="preserve"> PAGEREF _Toc30934 \h </w:instrText>
        </w:r>
        <w:r>
          <w:fldChar w:fldCharType="separate"/>
        </w:r>
        <w:r>
          <w:t>40</w:t>
        </w:r>
        <w:r>
          <w:fldChar w:fldCharType="end"/>
        </w:r>
      </w:hyperlink>
    </w:p>
    <w:p>
      <w:pPr>
        <w:pStyle w:val="TOC2"/>
        <w:tabs>
          <w:tab w:val="right" w:leader="dot" w:pos="8306"/>
        </w:tabs>
      </w:pPr>
      <w:hyperlink w:anchor="_Toc25378" w:history="1">
        <w:r>
          <w:rPr>
            <w:rFonts w:ascii="仿宋" w:eastAsia="仿宋" w:hAnsi="仿宋" w:cs="仿宋" w:hint="eastAsia"/>
            <w:lang w:eastAsia="zh-CN"/>
          </w:rPr>
          <w:t>(九)、产品价格波动风险</w:t>
        </w:r>
        <w:r>
          <w:tab/>
        </w:r>
        <w:r>
          <w:fldChar w:fldCharType="begin"/>
        </w:r>
        <w:r>
          <w:instrText xml:space="preserve"> PAGEREF _Toc25378 \h </w:instrText>
        </w:r>
        <w:r>
          <w:fldChar w:fldCharType="separate"/>
        </w:r>
        <w:r>
          <w:t>41</w:t>
        </w:r>
        <w:r>
          <w:fldChar w:fldCharType="end"/>
        </w:r>
      </w:hyperlink>
    </w:p>
    <w:p>
      <w:pPr>
        <w:pStyle w:val="TOC2"/>
        <w:tabs>
          <w:tab w:val="right" w:leader="dot" w:pos="8306"/>
        </w:tabs>
      </w:pPr>
      <w:hyperlink w:anchor="_Toc8582" w:history="1">
        <w:r>
          <w:rPr>
            <w:rFonts w:ascii="仿宋" w:eastAsia="仿宋" w:hAnsi="仿宋" w:cs="仿宋" w:hint="eastAsia"/>
            <w:lang w:eastAsia="zh-CN"/>
          </w:rPr>
          <w:t>(十)、产能扩大后的销售风险</w:t>
        </w:r>
        <w:r>
          <w:tab/>
        </w:r>
        <w:r>
          <w:fldChar w:fldCharType="begin"/>
        </w:r>
        <w:r>
          <w:instrText xml:space="preserve"> PAGEREF _Toc8582 \h </w:instrText>
        </w:r>
        <w:r>
          <w:fldChar w:fldCharType="separate"/>
        </w:r>
        <w:r>
          <w:t>42</w:t>
        </w:r>
        <w:r>
          <w:fldChar w:fldCharType="end"/>
        </w:r>
      </w:hyperlink>
    </w:p>
    <w:p>
      <w:pPr>
        <w:pStyle w:val="TOC2"/>
        <w:tabs>
          <w:tab w:val="right" w:leader="dot" w:pos="8306"/>
        </w:tabs>
      </w:pPr>
      <w:hyperlink w:anchor="_Toc17776" w:history="1">
        <w:r>
          <w:rPr>
            <w:rFonts w:ascii="仿宋" w:eastAsia="仿宋" w:hAnsi="仿宋" w:cs="仿宋" w:hint="eastAsia"/>
            <w:lang w:eastAsia="zh-CN"/>
          </w:rPr>
          <w:t>(十一)、公司成长性风险</w:t>
        </w:r>
        <w:r>
          <w:tab/>
        </w:r>
        <w:r>
          <w:fldChar w:fldCharType="begin"/>
        </w:r>
        <w:r>
          <w:instrText xml:space="preserve"> PAGEREF _Toc17776 \h </w:instrText>
        </w:r>
        <w:r>
          <w:fldChar w:fldCharType="separate"/>
        </w:r>
        <w:r>
          <w:t>43</w:t>
        </w:r>
        <w:r>
          <w:fldChar w:fldCharType="end"/>
        </w:r>
      </w:hyperlink>
    </w:p>
    <w:p>
      <w:pPr>
        <w:pStyle w:val="TOC1"/>
        <w:tabs>
          <w:tab w:val="right" w:leader="dot" w:pos="8306"/>
        </w:tabs>
      </w:pPr>
      <w:hyperlink w:anchor="_Toc30627" w:history="1">
        <w:r>
          <w:rPr>
            <w:rFonts w:ascii="仿宋" w:eastAsia="仿宋" w:hAnsi="仿宋" w:cs="仿宋" w:hint="eastAsia"/>
            <w:lang w:eastAsia="zh-CN"/>
          </w:rPr>
          <w:t>八、风险及退出方式</w:t>
        </w:r>
        <w:r>
          <w:tab/>
        </w:r>
        <w:r>
          <w:fldChar w:fldCharType="begin"/>
        </w:r>
        <w:r>
          <w:instrText xml:space="preserve"> PAGEREF _Toc30627 \h </w:instrText>
        </w:r>
        <w:r>
          <w:fldChar w:fldCharType="separate"/>
        </w:r>
        <w:r>
          <w:t>44</w:t>
        </w:r>
        <w:r>
          <w:fldChar w:fldCharType="end"/>
        </w:r>
      </w:hyperlink>
    </w:p>
    <w:p>
      <w:pPr>
        <w:pStyle w:val="TOC2"/>
        <w:tabs>
          <w:tab w:val="right" w:leader="dot" w:pos="8306"/>
        </w:tabs>
      </w:pPr>
      <w:hyperlink w:anchor="_Toc5541" w:history="1">
        <w:r>
          <w:rPr>
            <w:rFonts w:ascii="仿宋" w:eastAsia="仿宋" w:hAnsi="仿宋" w:cs="仿宋" w:hint="eastAsia"/>
            <w:lang w:eastAsia="zh-CN"/>
          </w:rPr>
          <w:t>(一)、风险分析</w:t>
        </w:r>
        <w:r>
          <w:tab/>
        </w:r>
        <w:r>
          <w:fldChar w:fldCharType="begin"/>
        </w:r>
        <w:r>
          <w:instrText xml:space="preserve"> PAGEREF _Toc5541 \h </w:instrText>
        </w:r>
        <w:r>
          <w:fldChar w:fldCharType="separate"/>
        </w:r>
        <w:r>
          <w:t>44</w:t>
        </w:r>
        <w:r>
          <w:fldChar w:fldCharType="end"/>
        </w:r>
      </w:hyperlink>
    </w:p>
    <w:p>
      <w:pPr>
        <w:pStyle w:val="TOC2"/>
        <w:tabs>
          <w:tab w:val="right" w:leader="dot" w:pos="8306"/>
        </w:tabs>
      </w:pPr>
      <w:hyperlink w:anchor="_Toc12919" w:history="1">
        <w:r>
          <w:rPr>
            <w:rFonts w:ascii="仿宋" w:eastAsia="仿宋" w:hAnsi="仿宋" w:cs="仿宋" w:hint="eastAsia"/>
            <w:lang w:eastAsia="zh-CN"/>
          </w:rPr>
          <w:t>(二)、退出方式</w:t>
        </w:r>
        <w:r>
          <w:tab/>
        </w:r>
        <w:r>
          <w:fldChar w:fldCharType="begin"/>
        </w:r>
        <w:r>
          <w:instrText xml:space="preserve"> PAGEREF _Toc12919 \h </w:instrText>
        </w:r>
        <w:r>
          <w:fldChar w:fldCharType="separate"/>
        </w:r>
        <w:r>
          <w:t>45</w:t>
        </w:r>
        <w:r>
          <w:fldChar w:fldCharType="end"/>
        </w:r>
      </w:hyperlink>
    </w:p>
    <w:p>
      <w:pPr>
        <w:pStyle w:val="TOC1"/>
        <w:tabs>
          <w:tab w:val="right" w:leader="dot" w:pos="8306"/>
        </w:tabs>
      </w:pPr>
      <w:hyperlink w:anchor="_Toc31083" w:history="1">
        <w:r>
          <w:rPr>
            <w:rFonts w:ascii="仿宋" w:eastAsia="仿宋" w:hAnsi="仿宋" w:cs="仿宋" w:hint="eastAsia"/>
            <w:lang w:eastAsia="zh-CN"/>
          </w:rPr>
          <w:t>九、产品或服务</w:t>
        </w:r>
        <w:r>
          <w:tab/>
        </w:r>
        <w:r>
          <w:fldChar w:fldCharType="begin"/>
        </w:r>
        <w:r>
          <w:instrText xml:space="preserve"> PAGEREF _Toc31083 \h </w:instrText>
        </w:r>
        <w:r>
          <w:fldChar w:fldCharType="separate"/>
        </w:r>
        <w:r>
          <w:t>46</w:t>
        </w:r>
        <w:r>
          <w:fldChar w:fldCharType="end"/>
        </w:r>
      </w:hyperlink>
    </w:p>
    <w:p>
      <w:pPr>
        <w:pStyle w:val="TOC2"/>
        <w:tabs>
          <w:tab w:val="right" w:leader="dot" w:pos="8306"/>
        </w:tabs>
      </w:pPr>
      <w:hyperlink w:anchor="_Toc1670" w:history="1">
        <w:r>
          <w:rPr>
            <w:rFonts w:ascii="仿宋" w:eastAsia="仿宋" w:hAnsi="仿宋" w:cs="仿宋" w:hint="eastAsia"/>
            <w:lang w:eastAsia="zh-CN"/>
          </w:rPr>
          <w:t>(一)、产品/服务概述</w:t>
        </w:r>
        <w:r>
          <w:tab/>
        </w:r>
        <w:r>
          <w:fldChar w:fldCharType="begin"/>
        </w:r>
        <w:r>
          <w:instrText xml:space="preserve"> PAGEREF _Toc1670 \h </w:instrText>
        </w:r>
        <w:r>
          <w:fldChar w:fldCharType="separate"/>
        </w:r>
        <w:r>
          <w:t>46</w:t>
        </w:r>
        <w:r>
          <w:fldChar w:fldCharType="end"/>
        </w:r>
      </w:hyperlink>
    </w:p>
    <w:p>
      <w:pPr>
        <w:pStyle w:val="TOC2"/>
        <w:tabs>
          <w:tab w:val="right" w:leader="dot" w:pos="8306"/>
        </w:tabs>
      </w:pPr>
      <w:hyperlink w:anchor="_Toc19139" w:history="1">
        <w:r>
          <w:rPr>
            <w:rFonts w:ascii="仿宋" w:eastAsia="仿宋" w:hAnsi="仿宋" w:cs="仿宋" w:hint="eastAsia"/>
            <w:lang w:eastAsia="zh-CN"/>
          </w:rPr>
          <w:t>(二)、技术和创新性</w:t>
        </w:r>
        <w:r>
          <w:tab/>
        </w:r>
        <w:r>
          <w:fldChar w:fldCharType="begin"/>
        </w:r>
        <w:r>
          <w:instrText xml:space="preserve"> PAGEREF _Toc19139 \h </w:instrText>
        </w:r>
        <w:r>
          <w:fldChar w:fldCharType="separate"/>
        </w:r>
        <w:r>
          <w:t>46</w:t>
        </w:r>
        <w:r>
          <w:fldChar w:fldCharType="end"/>
        </w:r>
      </w:hyperlink>
    </w:p>
    <w:p>
      <w:pPr>
        <w:pStyle w:val="TOC2"/>
        <w:tabs>
          <w:tab w:val="right" w:leader="dot" w:pos="8306"/>
        </w:tabs>
      </w:pPr>
      <w:hyperlink w:anchor="_Toc18190" w:history="1">
        <w:r>
          <w:rPr>
            <w:rFonts w:ascii="仿宋" w:eastAsia="仿宋" w:hAnsi="仿宋" w:cs="仿宋" w:hint="eastAsia"/>
            <w:lang w:eastAsia="zh-CN"/>
          </w:rPr>
          <w:t>(三)、市场定位和竞争优势</w:t>
        </w:r>
        <w:r>
          <w:tab/>
        </w:r>
        <w:r>
          <w:fldChar w:fldCharType="begin"/>
        </w:r>
        <w:r>
          <w:instrText xml:space="preserve"> PAGEREF _Toc18190 \h </w:instrText>
        </w:r>
        <w:r>
          <w:fldChar w:fldCharType="separate"/>
        </w:r>
        <w:r>
          <w:t>47</w:t>
        </w:r>
        <w:r>
          <w:fldChar w:fldCharType="end"/>
        </w:r>
      </w:hyperlink>
    </w:p>
    <w:p>
      <w:pPr>
        <w:pStyle w:val="TOC1"/>
        <w:tabs>
          <w:tab w:val="right" w:leader="dot" w:pos="8306"/>
        </w:tabs>
      </w:pPr>
      <w:hyperlink w:anchor="_Toc5141" w:history="1">
        <w:r>
          <w:rPr>
            <w:rFonts w:ascii="仿宋" w:eastAsia="仿宋" w:hAnsi="仿宋" w:cs="仿宋" w:hint="eastAsia"/>
            <w:lang w:eastAsia="zh-CN"/>
          </w:rPr>
          <w:t>十、营销策略</w:t>
        </w:r>
        <w:r>
          <w:tab/>
        </w:r>
        <w:r>
          <w:fldChar w:fldCharType="begin"/>
        </w:r>
        <w:r>
          <w:instrText xml:space="preserve"> PAGEREF _Toc5141 \h </w:instrText>
        </w:r>
        <w:r>
          <w:fldChar w:fldCharType="separate"/>
        </w:r>
        <w:r>
          <w:t>48</w:t>
        </w:r>
        <w:r>
          <w:fldChar w:fldCharType="end"/>
        </w:r>
      </w:hyperlink>
    </w:p>
    <w:p>
      <w:pPr>
        <w:pStyle w:val="TOC2"/>
        <w:tabs>
          <w:tab w:val="right" w:leader="dot" w:pos="8306"/>
        </w:tabs>
      </w:pPr>
      <w:hyperlink w:anchor="_Toc20600" w:history="1">
        <w:r>
          <w:rPr>
            <w:rFonts w:ascii="仿宋" w:eastAsia="仿宋" w:hAnsi="仿宋" w:cs="仿宋" w:hint="eastAsia"/>
            <w:lang w:eastAsia="zh-CN"/>
          </w:rPr>
          <w:t>(一)、市场定位</w:t>
        </w:r>
        <w:r>
          <w:tab/>
        </w:r>
        <w:r>
          <w:fldChar w:fldCharType="begin"/>
        </w:r>
        <w:r>
          <w:instrText xml:space="preserve"> PAGEREF _Toc20600 \h </w:instrText>
        </w:r>
        <w:r>
          <w:fldChar w:fldCharType="separate"/>
        </w:r>
        <w:r>
          <w:t>48</w:t>
        </w:r>
        <w:r>
          <w:fldChar w:fldCharType="end"/>
        </w:r>
      </w:hyperlink>
    </w:p>
    <w:p>
      <w:pPr>
        <w:pStyle w:val="TOC2"/>
        <w:tabs>
          <w:tab w:val="right" w:leader="dot" w:pos="8306"/>
        </w:tabs>
      </w:pPr>
      <w:hyperlink w:anchor="_Toc13659" w:history="1">
        <w:r>
          <w:rPr>
            <w:rFonts w:ascii="仿宋" w:eastAsia="仿宋" w:hAnsi="仿宋" w:cs="仿宋" w:hint="eastAsia"/>
            <w:lang w:eastAsia="zh-CN"/>
          </w:rPr>
          <w:t>(二)、定价策略</w:t>
        </w:r>
        <w:r>
          <w:tab/>
        </w:r>
        <w:r>
          <w:fldChar w:fldCharType="begin"/>
        </w:r>
        <w:r>
          <w:instrText xml:space="preserve"> PAGEREF _Toc13659 \h </w:instrText>
        </w:r>
        <w:r>
          <w:fldChar w:fldCharType="separate"/>
        </w:r>
        <w:r>
          <w:t>49</w:t>
        </w:r>
        <w:r>
          <w:fldChar w:fldCharType="end"/>
        </w:r>
      </w:hyperlink>
    </w:p>
    <w:p>
      <w:pPr>
        <w:pStyle w:val="TOC2"/>
        <w:tabs>
          <w:tab w:val="right" w:leader="dot" w:pos="8306"/>
        </w:tabs>
      </w:pPr>
      <w:hyperlink w:anchor="_Toc27452" w:history="1">
        <w:r>
          <w:rPr>
            <w:rFonts w:ascii="仿宋" w:eastAsia="仿宋" w:hAnsi="仿宋" w:cs="仿宋" w:hint="eastAsia"/>
            <w:lang w:eastAsia="zh-CN"/>
          </w:rPr>
          <w:t>(三)、推广和广告</w:t>
        </w:r>
        <w:r>
          <w:tab/>
        </w:r>
        <w:r>
          <w:fldChar w:fldCharType="begin"/>
        </w:r>
        <w:r>
          <w:instrText xml:space="preserve"> PAGEREF _Toc27452 \h </w:instrText>
        </w:r>
        <w:r>
          <w:fldChar w:fldCharType="separate"/>
        </w:r>
        <w:r>
          <w:t>50</w:t>
        </w:r>
        <w:r>
          <w:fldChar w:fldCharType="end"/>
        </w:r>
      </w:hyperlink>
    </w:p>
    <w:p>
      <w:pPr>
        <w:pStyle w:val="TOC1"/>
        <w:tabs>
          <w:tab w:val="right" w:leader="dot" w:pos="8306"/>
        </w:tabs>
      </w:pPr>
      <w:hyperlink w:anchor="_Toc17389" w:history="1">
        <w:r>
          <w:rPr>
            <w:rFonts w:ascii="仿宋" w:eastAsia="仿宋" w:hAnsi="仿宋" w:cs="仿宋" w:hint="eastAsia"/>
            <w:lang w:eastAsia="zh-CN"/>
          </w:rPr>
          <w:t>十一、技术支持与维护</w:t>
        </w:r>
        <w:r>
          <w:tab/>
        </w:r>
        <w:r>
          <w:fldChar w:fldCharType="begin"/>
        </w:r>
        <w:r>
          <w:instrText xml:space="preserve"> PAGEREF _Toc17389 \h </w:instrText>
        </w:r>
        <w:r>
          <w:fldChar w:fldCharType="separate"/>
        </w:r>
        <w:r>
          <w:t>51</w:t>
        </w:r>
        <w:r>
          <w:fldChar w:fldCharType="end"/>
        </w:r>
      </w:hyperlink>
    </w:p>
    <w:p>
      <w:pPr>
        <w:pStyle w:val="TOC2"/>
        <w:tabs>
          <w:tab w:val="right" w:leader="dot" w:pos="8306"/>
        </w:tabs>
      </w:pPr>
      <w:hyperlink w:anchor="_Toc4877" w:history="1">
        <w:r>
          <w:rPr>
            <w:rFonts w:ascii="仿宋" w:eastAsia="仿宋" w:hAnsi="仿宋" w:cs="仿宋" w:hint="eastAsia"/>
            <w:lang w:eastAsia="zh-CN"/>
          </w:rPr>
          <w:t>(一)、技术支持策略</w:t>
        </w:r>
        <w:r>
          <w:tab/>
        </w:r>
        <w:r>
          <w:fldChar w:fldCharType="begin"/>
        </w:r>
        <w:r>
          <w:instrText xml:space="preserve"> PAGEREF _Toc4877 \h </w:instrText>
        </w:r>
        <w:r>
          <w:fldChar w:fldCharType="separate"/>
        </w:r>
        <w:r>
          <w:t>51</w:t>
        </w:r>
        <w:r>
          <w:fldChar w:fldCharType="end"/>
        </w:r>
      </w:hyperlink>
    </w:p>
    <w:p>
      <w:pPr>
        <w:pStyle w:val="TOC2"/>
        <w:tabs>
          <w:tab w:val="right" w:leader="dot" w:pos="8306"/>
        </w:tabs>
      </w:pPr>
      <w:hyperlink w:anchor="_Toc388" w:history="1">
        <w:r>
          <w:rPr>
            <w:rFonts w:ascii="仿宋" w:eastAsia="仿宋" w:hAnsi="仿宋" w:cs="仿宋" w:hint="eastAsia"/>
            <w:lang w:eastAsia="zh-CN"/>
          </w:rPr>
          <w:t>(二)、设备维护计划</w:t>
        </w:r>
        <w:r>
          <w:tab/>
        </w:r>
        <w:r>
          <w:fldChar w:fldCharType="begin"/>
        </w:r>
        <w:r>
          <w:instrText xml:space="preserve"> PAGEREF _Toc388 \h </w:instrText>
        </w:r>
        <w:r>
          <w:fldChar w:fldCharType="separate"/>
        </w:r>
        <w:r>
          <w:t>52</w:t>
        </w:r>
        <w:r>
          <w:fldChar w:fldCharType="end"/>
        </w:r>
      </w:hyperlink>
    </w:p>
    <w:p>
      <w:pPr>
        <w:pStyle w:val="TOC2"/>
        <w:tabs>
          <w:tab w:val="right" w:leader="dot" w:pos="8306"/>
        </w:tabs>
      </w:pPr>
      <w:hyperlink w:anchor="_Toc11338" w:history="1">
        <w:r>
          <w:rPr>
            <w:rFonts w:ascii="仿宋" w:eastAsia="仿宋" w:hAnsi="仿宋" w:cs="仿宋" w:hint="eastAsia"/>
            <w:lang w:eastAsia="zh-CN"/>
          </w:rPr>
          <w:t>(三)、紧急事件计划</w:t>
        </w:r>
        <w:r>
          <w:tab/>
        </w:r>
        <w:r>
          <w:fldChar w:fldCharType="begin"/>
        </w:r>
        <w:r>
          <w:instrText xml:space="preserve"> PAGEREF _Toc11338 \h </w:instrText>
        </w:r>
        <w:r>
          <w:fldChar w:fldCharType="separate"/>
        </w:r>
        <w:r>
          <w:t>53</w:t>
        </w:r>
        <w:r>
          <w:fldChar w:fldCharType="end"/>
        </w:r>
      </w:hyperlink>
    </w:p>
    <w:p>
      <w:pPr>
        <w:pStyle w:val="TOC1"/>
        <w:tabs>
          <w:tab w:val="right" w:leader="dot" w:pos="8306"/>
        </w:tabs>
      </w:pPr>
      <w:hyperlink w:anchor="_Toc27748" w:history="1">
        <w:r>
          <w:rPr>
            <w:rFonts w:ascii="仿宋" w:eastAsia="仿宋" w:hAnsi="仿宋" w:cs="仿宋" w:hint="eastAsia"/>
            <w:lang w:eastAsia="zh-CN"/>
          </w:rPr>
          <w:t>十二、法律与合规事务</w:t>
        </w:r>
        <w:r>
          <w:tab/>
        </w:r>
        <w:r>
          <w:fldChar w:fldCharType="begin"/>
        </w:r>
        <w:r>
          <w:instrText xml:space="preserve"> PAGEREF _Toc27748 \h </w:instrText>
        </w:r>
        <w:r>
          <w:fldChar w:fldCharType="separate"/>
        </w:r>
        <w:r>
          <w:t>54</w:t>
        </w:r>
        <w:r>
          <w:fldChar w:fldCharType="end"/>
        </w:r>
      </w:hyperlink>
    </w:p>
    <w:p>
      <w:pPr>
        <w:pStyle w:val="TOC2"/>
        <w:tabs>
          <w:tab w:val="right" w:leader="dot" w:pos="8306"/>
        </w:tabs>
      </w:pPr>
      <w:hyperlink w:anchor="_Toc16899" w:history="1">
        <w:r>
          <w:rPr>
            <w:rFonts w:ascii="仿宋" w:eastAsia="仿宋" w:hAnsi="仿宋" w:cs="仿宋" w:hint="eastAsia"/>
            <w:lang w:eastAsia="zh-CN"/>
          </w:rPr>
          <w:t>(一)、法律合规体系</w:t>
        </w:r>
        <w:r>
          <w:tab/>
        </w:r>
        <w:r>
          <w:fldChar w:fldCharType="begin"/>
        </w:r>
        <w:r>
          <w:instrText xml:space="preserve"> PAGEREF _Toc16899 \h </w:instrText>
        </w:r>
        <w:r>
          <w:fldChar w:fldCharType="separate"/>
        </w:r>
        <w:r>
          <w:t>54</w:t>
        </w:r>
        <w:r>
          <w:fldChar w:fldCharType="end"/>
        </w:r>
      </w:hyperlink>
    </w:p>
    <w:p>
      <w:pPr>
        <w:pStyle w:val="TOC2"/>
        <w:tabs>
          <w:tab w:val="right" w:leader="dot" w:pos="8306"/>
        </w:tabs>
      </w:pPr>
      <w:hyperlink w:anchor="_Toc14801" w:history="1">
        <w:r>
          <w:rPr>
            <w:rFonts w:ascii="仿宋" w:eastAsia="仿宋" w:hAnsi="仿宋" w:cs="仿宋" w:hint="eastAsia"/>
            <w:lang w:eastAsia="zh-CN"/>
          </w:rPr>
          <w:t>(二)、知识产权保护</w:t>
        </w:r>
        <w:r>
          <w:tab/>
        </w:r>
        <w:r>
          <w:fldChar w:fldCharType="begin"/>
        </w:r>
        <w:r>
          <w:instrText xml:space="preserve"> PAGEREF _Toc14801 \h </w:instrText>
        </w:r>
        <w:r>
          <w:fldChar w:fldCharType="separate"/>
        </w:r>
        <w:r>
          <w:t>56</w:t>
        </w:r>
        <w:r>
          <w:fldChar w:fldCharType="end"/>
        </w:r>
      </w:hyperlink>
    </w:p>
    <w:p>
      <w:pPr>
        <w:pStyle w:val="TOC2"/>
        <w:tabs>
          <w:tab w:val="right" w:leader="dot" w:pos="8306"/>
        </w:tabs>
      </w:pPr>
      <w:hyperlink w:anchor="_Toc30994" w:history="1">
        <w:r>
          <w:rPr>
            <w:rFonts w:ascii="仿宋" w:eastAsia="仿宋" w:hAnsi="仿宋" w:cs="仿宋" w:hint="eastAsia"/>
            <w:lang w:eastAsia="zh-CN"/>
          </w:rPr>
          <w:t>(三)、争议解决与法律事务</w:t>
        </w:r>
        <w:r>
          <w:tab/>
        </w:r>
        <w:r>
          <w:fldChar w:fldCharType="begin"/>
        </w:r>
        <w:r>
          <w:instrText xml:space="preserve"> PAGEREF _Toc30994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1519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55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固定资产投资预测：种植机械项目策划和市场调查的综合分析表明，本期种植机械项目的固定资产投资预计将达到XXX万元。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流动资金需求预测：根据种植机械项目的运营需求和市场规模，预计达产年将需要大约XXX万元的流动资金。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总投资及其构成分析：种植机械项目的总投资由两个主要组成部分构成，即固定资产投资和流动资金投资。固定资产投资占总投资的XXX%，而流动资金投资则占XXX%。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固定资产投资及其构成分析：本期工程种植机械项目的固定资产投资包括建筑工程投资XXX万元、设备购置费XXX万元以及其他相关投资XXX万元。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资金筹措规划：本种植机械项目的总投资额为XXX万元，资金的筹措方式主要依赖于自筹。这意味着种植机械项目将充分利用自有资金来覆盖全部资金需求，而无需寻求外部融资或借款。</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营业收入的预测：通过市场调查和预测数据，本期工程种植机械项目在达产年预计将实现营业收入达XXX万元。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(六) 预估达产年增值税：达产年应交纳的增值税计算方式为销项税额减去进项税额，预计为XXX万元。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(七) 综合总成本费用估测：按照谨慎的财务估算，当种植机械项目在正常生产年份运营时，根据达产年的经营能力进行计算，本期工程种植机械项目的综合总成本费用为XXX万元，其中可变成本为XXX万元，固定成本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(八) 总利润和企业所得税：</w:t>
      </w:r>
    </w:p>
    <w:p>
      <w:pPr>
        <w:ind w:firstLine="560" w:firstLineChars="200"/>
        <w:rPr>
          <w:rFonts w:ascii="仿宋" w:eastAsia="仿宋" w:hAnsi="仿宋" w:cs="仿宋" w:hint="eastAsia"/>
          <w:sz w:val="28"/>
        </w:rPr>
      </w:pPr>
      <w:r>
        <w:rPr>
          <w:rFonts w:ascii="仿宋" w:eastAsia="仿宋" w:hAnsi="仿宋" w:cs="仿宋" w:hint="eastAsia"/>
          <w:sz w:val="28"/>
          <w:lang w:eastAsia="zh-CN"/>
        </w:rPr>
        <w:t>总利润 = 营业收入 - 综合总成本费用 - 销售税金及附加 + 补贴收入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企业所得税 = 应纳税所得额 × 税率 = XXX × XXX%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(九) 利润和分配计划：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种植机械项目预计在达产年实现的利润总额 (PFO) 为XXX万元，根据以下公式计算得出：PFO = 营业收入 - 综合总成本费用 - 销售税金及附加 + 补贴收入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预计在达产年应缴纳的企业所得税为XXX万元，计算方式为企业应纳税所得额乘以税率。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种植机械项目在达产年将实现XXX万元的净利润，经过缴纳XXX万元的企业所得税后，种植机械项目在正常运营年度的净利润将达到XXX万元。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根据"利润及利润分配表"的计算，以下经济指标可得：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达产年投资利润率为XX%。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达产年投资利税率为XX%。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达产年投资回报率为XX%。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(十) 种植机械项目盈利能力分析：根据财务分析的结果，本期工程种植机械项目的投资回收期预计为XX年，预计的投资利润率为XX%，投资利税率为XX%，最终投资回报率为XX%。这些数据表明，本种植机械项目的投资具备稳定的回报潜力，显示出较高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(十一) 持续盈利能力展望：本种植机械项目的盈利能力不仅局限于投资回收期和初始阶段的表现。根据经济测算，种植机械项目达产后将持续实现年度营业收入XXX万元，总成本费用XXX万元，税金及附加XXX万元，总利润XXX万元，企业所得税XXX万元，税后净利润XXX万元，年度纳税总额XXX万元。这表明种植机械项目的盈利能力在未来的经营年限内将保持稳定，为长期收益提供了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(十二) 风险因素和应对策略：尽管本种植机械项目显示出良好的盈利前景，但也存在一些风险因素，如市场波动、竞争加剧等。为减少这些风险，种植机械项目管理团队将采取一系列应对策略，包括灵活的市场调整、成本控制和产品创新，以确保种植机械项目的长期盈利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(十三)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可行性总结：总体而言，本期工程种植机械项目在财务可行性方面表现出色，预计将获得稳健的回报，具备较强的盈利潜力。根据财务指标和经济测算，该种植机械项目符合投资的基本原则，为投资者提供了有吸引力的机会。然而，种植机械项目管理团队将继续密切关注市场动态，灵活应对潜在的风险和挑战，以确保种植机械项目的成功实施和长期盈利。</w:t>
      </w:r>
    </w:p>
    <w:p>
      <w:pPr>
        <w:pStyle w:val="Heading2"/>
        <w:ind w:firstLine="560" w:firstLineChars="200"/>
        <w:rPr>
          <w:rFonts w:ascii="仿宋" w:eastAsia="仿宋" w:hAnsi="仿宋" w:cs="仿宋" w:hint="eastAsia"/>
          <w:sz w:val="28"/>
          <w:lang w:eastAsia="zh-CN"/>
        </w:rPr>
      </w:pPr>
      <w:bookmarkStart w:id="4" w:name="_Toc996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国内和国际市场的需求，XXX科技公司计划在XXX地启动“种植机械项目”。这一战略举措将不仅为XX经济技术开发区的经济增长注入新的动力，同时也将创造大量就业机会，为当地提供XXX个新的工作岗位。在达到全面投产年，该种植机械项目预计将为地方政府贡献XXX万元的税收，这对于推动XX经济技术开发区的地区经济繁荣和社会稳定将产生积极的影响，也将为地方政府的财政收入带来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层面，该种植机械项目的表现令人印象深刻。在达到全面投产的年度，投资利润率达到了令人瞩目的XXX%，同时，投资利税率高达XXX%。此外，全面投资回报率达到了XXX%。更加令人鼓舞的是，不仅包括建设期在内的全部投资的回收期仅为XXX年，同时固定资产投资的回收期也为同样的XXX年。这一系列出色的财务指标清晰地展示了该种植机械项目的高盈利潜力以及对风险的强大抵抗力。这将使投资者对该种植机械项目的未来充满信心，同时也为其持续的成功提供了坚实的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https://d.book118.com/155311121313011034</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20E14"/>
    <w:rsid w:val="53220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531112131301103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2023-12-20T19:46:00Z</dcterms:created>
  <dcterms:modified xsi:type="dcterms:W3CDTF">2023-12-20T19:46:46Z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08272B4A85A6475AACA498A3A1F88CB3_11</vt:lpwstr>
  </property>
  <property fmtid="{D5CDD505-2E9C-101B-9397-08002B2CF9AE}" pid="3" name="KSOProductBuildVer">
    <vt:lpwstr>2052-12.1.0.15990</vt:lpwstr>
  </property>
</Properties>
</file>