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油橄榄果提取物化妆品项目计划设计方案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29" w:history="1">
        <w:r>
          <w:rPr>
            <w:rFonts w:ascii="仿宋" w:eastAsia="仿宋" w:hAnsi="仿宋" w:cs="仿宋" w:hint="eastAsia"/>
            <w:lang w:eastAsia="zh-CN"/>
          </w:rPr>
          <w:t>概论</w:t>
        </w:r>
        <w:r>
          <w:tab/>
        </w:r>
        <w:r>
          <w:fldChar w:fldCharType="begin"/>
        </w:r>
        <w:r>
          <w:instrText xml:space="preserve"> PAGEREF _Toc16329 \h </w:instrText>
        </w:r>
        <w:r>
          <w:fldChar w:fldCharType="separate"/>
        </w:r>
        <w:r>
          <w:t>3</w:t>
        </w:r>
        <w:r>
          <w:fldChar w:fldCharType="end"/>
        </w:r>
      </w:hyperlink>
    </w:p>
    <w:p>
      <w:pPr>
        <w:pStyle w:val="TOC1"/>
        <w:tabs>
          <w:tab w:val="right" w:leader="dot" w:pos="8306"/>
        </w:tabs>
      </w:pPr>
      <w:hyperlink w:anchor="_Toc31970" w:history="1">
        <w:r>
          <w:rPr>
            <w:rFonts w:ascii="仿宋" w:eastAsia="仿宋" w:hAnsi="仿宋" w:cs="仿宋" w:hint="eastAsia"/>
            <w:lang w:eastAsia="zh-CN"/>
          </w:rPr>
          <w:t>一、油橄榄果提取物化妆品项目建设背景及必要性分析</w:t>
        </w:r>
        <w:r>
          <w:tab/>
        </w:r>
        <w:r>
          <w:fldChar w:fldCharType="begin"/>
        </w:r>
        <w:r>
          <w:instrText xml:space="preserve"> PAGEREF _Toc31970 \h </w:instrText>
        </w:r>
        <w:r>
          <w:fldChar w:fldCharType="separate"/>
        </w:r>
        <w:r>
          <w:t>3</w:t>
        </w:r>
        <w:r>
          <w:fldChar w:fldCharType="end"/>
        </w:r>
      </w:hyperlink>
    </w:p>
    <w:p>
      <w:pPr>
        <w:pStyle w:val="TOC2"/>
        <w:tabs>
          <w:tab w:val="right" w:leader="dot" w:pos="8306"/>
        </w:tabs>
      </w:pPr>
      <w:hyperlink w:anchor="_Toc20076" w:history="1">
        <w:r>
          <w:rPr>
            <w:rFonts w:ascii="仿宋" w:eastAsia="仿宋" w:hAnsi="仿宋" w:cs="仿宋" w:hint="eastAsia"/>
            <w:lang w:eastAsia="zh-CN"/>
          </w:rPr>
          <w:t>(一)、油橄榄果提取物化妆品项目背景分析</w:t>
        </w:r>
        <w:r>
          <w:tab/>
        </w:r>
        <w:r>
          <w:fldChar w:fldCharType="begin"/>
        </w:r>
        <w:r>
          <w:instrText xml:space="preserve"> PAGEREF _Toc20076 \h </w:instrText>
        </w:r>
        <w:r>
          <w:fldChar w:fldCharType="separate"/>
        </w:r>
        <w:r>
          <w:t>3</w:t>
        </w:r>
        <w:r>
          <w:fldChar w:fldCharType="end"/>
        </w:r>
      </w:hyperlink>
    </w:p>
    <w:p>
      <w:pPr>
        <w:pStyle w:val="TOC2"/>
        <w:tabs>
          <w:tab w:val="right" w:leader="dot" w:pos="8306"/>
        </w:tabs>
      </w:pPr>
      <w:hyperlink w:anchor="_Toc15995" w:history="1">
        <w:r>
          <w:rPr>
            <w:rFonts w:ascii="仿宋" w:eastAsia="仿宋" w:hAnsi="仿宋" w:cs="仿宋" w:hint="eastAsia"/>
            <w:lang w:eastAsia="zh-CN"/>
          </w:rPr>
          <w:t>(二)、油橄榄果提取物化妆品项目建设必要性分析</w:t>
        </w:r>
        <w:r>
          <w:tab/>
        </w:r>
        <w:r>
          <w:fldChar w:fldCharType="begin"/>
        </w:r>
        <w:r>
          <w:instrText xml:space="preserve"> PAGEREF _Toc15995 \h </w:instrText>
        </w:r>
        <w:r>
          <w:fldChar w:fldCharType="separate"/>
        </w:r>
        <w:r>
          <w:t>5</w:t>
        </w:r>
        <w:r>
          <w:fldChar w:fldCharType="end"/>
        </w:r>
      </w:hyperlink>
    </w:p>
    <w:p>
      <w:pPr>
        <w:pStyle w:val="TOC1"/>
        <w:tabs>
          <w:tab w:val="right" w:leader="dot" w:pos="8306"/>
        </w:tabs>
      </w:pPr>
      <w:hyperlink w:anchor="_Toc692" w:history="1">
        <w:r>
          <w:rPr>
            <w:rFonts w:ascii="仿宋" w:eastAsia="仿宋" w:hAnsi="仿宋" w:cs="仿宋" w:hint="eastAsia"/>
            <w:lang w:eastAsia="zh-CN"/>
          </w:rPr>
          <w:t>二、油橄榄果提取物化妆品项目危机管理</w:t>
        </w:r>
        <w:r>
          <w:tab/>
        </w:r>
        <w:r>
          <w:fldChar w:fldCharType="begin"/>
        </w:r>
        <w:r>
          <w:instrText xml:space="preserve"> PAGEREF _Toc692 \h </w:instrText>
        </w:r>
        <w:r>
          <w:fldChar w:fldCharType="separate"/>
        </w:r>
        <w:r>
          <w:t>6</w:t>
        </w:r>
        <w:r>
          <w:fldChar w:fldCharType="end"/>
        </w:r>
      </w:hyperlink>
    </w:p>
    <w:p>
      <w:pPr>
        <w:pStyle w:val="TOC2"/>
        <w:tabs>
          <w:tab w:val="right" w:leader="dot" w:pos="8306"/>
        </w:tabs>
      </w:pPr>
      <w:hyperlink w:anchor="_Toc29062" w:history="1">
        <w:r>
          <w:rPr>
            <w:rFonts w:ascii="仿宋" w:eastAsia="仿宋" w:hAnsi="仿宋" w:cs="仿宋" w:hint="eastAsia"/>
            <w:lang w:eastAsia="zh-CN"/>
          </w:rPr>
          <w:t>(一)、危机预警与识别</w:t>
        </w:r>
        <w:r>
          <w:tab/>
        </w:r>
        <w:r>
          <w:fldChar w:fldCharType="begin"/>
        </w:r>
        <w:r>
          <w:instrText xml:space="preserve"> PAGEREF _Toc29062 \h </w:instrText>
        </w:r>
        <w:r>
          <w:fldChar w:fldCharType="separate"/>
        </w:r>
        <w:r>
          <w:t>6</w:t>
        </w:r>
        <w:r>
          <w:fldChar w:fldCharType="end"/>
        </w:r>
      </w:hyperlink>
    </w:p>
    <w:p>
      <w:pPr>
        <w:pStyle w:val="TOC2"/>
        <w:tabs>
          <w:tab w:val="right" w:leader="dot" w:pos="8306"/>
        </w:tabs>
      </w:pPr>
      <w:hyperlink w:anchor="_Toc18570" w:history="1">
        <w:r>
          <w:rPr>
            <w:rFonts w:ascii="仿宋" w:eastAsia="仿宋" w:hAnsi="仿宋" w:cs="仿宋" w:hint="eastAsia"/>
            <w:lang w:eastAsia="zh-CN"/>
          </w:rPr>
          <w:t>(二)、危机应对与恢复</w:t>
        </w:r>
        <w:r>
          <w:tab/>
        </w:r>
        <w:r>
          <w:fldChar w:fldCharType="begin"/>
        </w:r>
        <w:r>
          <w:instrText xml:space="preserve"> PAGEREF _Toc18570 \h </w:instrText>
        </w:r>
        <w:r>
          <w:fldChar w:fldCharType="separate"/>
        </w:r>
        <w:r>
          <w:t>7</w:t>
        </w:r>
        <w:r>
          <w:fldChar w:fldCharType="end"/>
        </w:r>
      </w:hyperlink>
    </w:p>
    <w:p>
      <w:pPr>
        <w:pStyle w:val="TOC1"/>
        <w:tabs>
          <w:tab w:val="right" w:leader="dot" w:pos="8306"/>
        </w:tabs>
      </w:pPr>
      <w:hyperlink w:anchor="_Toc5954" w:history="1">
        <w:r>
          <w:rPr>
            <w:rFonts w:ascii="仿宋" w:eastAsia="仿宋" w:hAnsi="仿宋" w:cs="仿宋" w:hint="eastAsia"/>
            <w:lang w:eastAsia="zh-CN"/>
          </w:rPr>
          <w:t>三、油橄榄果提取物化妆品项目土建工程</w:t>
        </w:r>
        <w:r>
          <w:tab/>
        </w:r>
        <w:r>
          <w:fldChar w:fldCharType="begin"/>
        </w:r>
        <w:r>
          <w:instrText xml:space="preserve"> PAGEREF _Toc5954 \h </w:instrText>
        </w:r>
        <w:r>
          <w:fldChar w:fldCharType="separate"/>
        </w:r>
        <w:r>
          <w:t>9</w:t>
        </w:r>
        <w:r>
          <w:fldChar w:fldCharType="end"/>
        </w:r>
      </w:hyperlink>
    </w:p>
    <w:p>
      <w:pPr>
        <w:pStyle w:val="TOC2"/>
        <w:tabs>
          <w:tab w:val="right" w:leader="dot" w:pos="8306"/>
        </w:tabs>
      </w:pPr>
      <w:hyperlink w:anchor="_Toc13634" w:history="1">
        <w:r>
          <w:rPr>
            <w:rFonts w:ascii="仿宋" w:eastAsia="仿宋" w:hAnsi="仿宋" w:cs="仿宋" w:hint="eastAsia"/>
            <w:lang w:eastAsia="zh-CN"/>
          </w:rPr>
          <w:t>(一)、建筑工程设计原则</w:t>
        </w:r>
        <w:r>
          <w:tab/>
        </w:r>
        <w:r>
          <w:fldChar w:fldCharType="begin"/>
        </w:r>
        <w:r>
          <w:instrText xml:space="preserve"> PAGEREF _Toc13634 \h </w:instrText>
        </w:r>
        <w:r>
          <w:fldChar w:fldCharType="separate"/>
        </w:r>
        <w:r>
          <w:t>9</w:t>
        </w:r>
        <w:r>
          <w:fldChar w:fldCharType="end"/>
        </w:r>
      </w:hyperlink>
    </w:p>
    <w:p>
      <w:pPr>
        <w:pStyle w:val="TOC2"/>
        <w:tabs>
          <w:tab w:val="right" w:leader="dot" w:pos="8306"/>
        </w:tabs>
      </w:pPr>
      <w:hyperlink w:anchor="_Toc27770" w:history="1">
        <w:r>
          <w:rPr>
            <w:rFonts w:ascii="仿宋" w:eastAsia="仿宋" w:hAnsi="仿宋" w:cs="仿宋" w:hint="eastAsia"/>
            <w:lang w:eastAsia="zh-CN"/>
          </w:rPr>
          <w:t>(二)、土建工程设计年限及安全等级</w:t>
        </w:r>
        <w:r>
          <w:tab/>
        </w:r>
        <w:r>
          <w:fldChar w:fldCharType="begin"/>
        </w:r>
        <w:r>
          <w:instrText xml:space="preserve"> PAGEREF _Toc27770 \h </w:instrText>
        </w:r>
        <w:r>
          <w:fldChar w:fldCharType="separate"/>
        </w:r>
        <w:r>
          <w:t>10</w:t>
        </w:r>
        <w:r>
          <w:fldChar w:fldCharType="end"/>
        </w:r>
      </w:hyperlink>
    </w:p>
    <w:p>
      <w:pPr>
        <w:pStyle w:val="TOC2"/>
        <w:tabs>
          <w:tab w:val="right" w:leader="dot" w:pos="8306"/>
        </w:tabs>
      </w:pPr>
      <w:hyperlink w:anchor="_Toc17434" w:history="1">
        <w:r>
          <w:rPr>
            <w:rFonts w:ascii="仿宋" w:eastAsia="仿宋" w:hAnsi="仿宋" w:cs="仿宋" w:hint="eastAsia"/>
            <w:lang w:eastAsia="zh-CN"/>
          </w:rPr>
          <w:t>(三)、建筑工程设计总体要求</w:t>
        </w:r>
        <w:r>
          <w:tab/>
        </w:r>
        <w:r>
          <w:fldChar w:fldCharType="begin"/>
        </w:r>
        <w:r>
          <w:instrText xml:space="preserve"> PAGEREF _Toc17434 \h </w:instrText>
        </w:r>
        <w:r>
          <w:fldChar w:fldCharType="separate"/>
        </w:r>
        <w:r>
          <w:t>11</w:t>
        </w:r>
        <w:r>
          <w:fldChar w:fldCharType="end"/>
        </w:r>
      </w:hyperlink>
    </w:p>
    <w:p>
      <w:pPr>
        <w:pStyle w:val="TOC2"/>
        <w:tabs>
          <w:tab w:val="right" w:leader="dot" w:pos="8306"/>
        </w:tabs>
      </w:pPr>
      <w:hyperlink w:anchor="_Toc29328" w:history="1">
        <w:r>
          <w:rPr>
            <w:rFonts w:ascii="仿宋" w:eastAsia="仿宋" w:hAnsi="仿宋" w:cs="仿宋" w:hint="eastAsia"/>
            <w:lang w:eastAsia="zh-CN"/>
          </w:rPr>
          <w:t>(四)、土建工程建设指标</w:t>
        </w:r>
        <w:r>
          <w:tab/>
        </w:r>
        <w:r>
          <w:fldChar w:fldCharType="begin"/>
        </w:r>
        <w:r>
          <w:instrText xml:space="preserve"> PAGEREF _Toc29328 \h </w:instrText>
        </w:r>
        <w:r>
          <w:fldChar w:fldCharType="separate"/>
        </w:r>
        <w:r>
          <w:t>12</w:t>
        </w:r>
        <w:r>
          <w:fldChar w:fldCharType="end"/>
        </w:r>
      </w:hyperlink>
    </w:p>
    <w:p>
      <w:pPr>
        <w:pStyle w:val="TOC1"/>
        <w:tabs>
          <w:tab w:val="right" w:leader="dot" w:pos="8306"/>
        </w:tabs>
      </w:pPr>
      <w:hyperlink w:anchor="_Toc32676" w:history="1">
        <w:r>
          <w:rPr>
            <w:rFonts w:ascii="仿宋" w:eastAsia="仿宋" w:hAnsi="仿宋" w:cs="仿宋" w:hint="eastAsia"/>
            <w:lang w:eastAsia="zh-CN"/>
          </w:rPr>
          <w:t>四、产品规划分析</w:t>
        </w:r>
        <w:r>
          <w:tab/>
        </w:r>
        <w:r>
          <w:fldChar w:fldCharType="begin"/>
        </w:r>
        <w:r>
          <w:instrText xml:space="preserve"> PAGEREF _Toc32676 \h </w:instrText>
        </w:r>
        <w:r>
          <w:fldChar w:fldCharType="separate"/>
        </w:r>
        <w:r>
          <w:t>12</w:t>
        </w:r>
        <w:r>
          <w:fldChar w:fldCharType="end"/>
        </w:r>
      </w:hyperlink>
    </w:p>
    <w:p>
      <w:pPr>
        <w:pStyle w:val="TOC2"/>
        <w:tabs>
          <w:tab w:val="right" w:leader="dot" w:pos="8306"/>
        </w:tabs>
      </w:pPr>
      <w:hyperlink w:anchor="_Toc9653" w:history="1">
        <w:r>
          <w:rPr>
            <w:rFonts w:ascii="仿宋" w:eastAsia="仿宋" w:hAnsi="仿宋" w:cs="仿宋" w:hint="eastAsia"/>
            <w:lang w:eastAsia="zh-CN"/>
          </w:rPr>
          <w:t>(一)、产品规划</w:t>
        </w:r>
        <w:r>
          <w:tab/>
        </w:r>
        <w:r>
          <w:fldChar w:fldCharType="begin"/>
        </w:r>
        <w:r>
          <w:instrText xml:space="preserve"> PAGEREF _Toc9653 \h </w:instrText>
        </w:r>
        <w:r>
          <w:fldChar w:fldCharType="separate"/>
        </w:r>
        <w:r>
          <w:t>12</w:t>
        </w:r>
        <w:r>
          <w:fldChar w:fldCharType="end"/>
        </w:r>
      </w:hyperlink>
    </w:p>
    <w:p>
      <w:pPr>
        <w:pStyle w:val="TOC2"/>
        <w:tabs>
          <w:tab w:val="right" w:leader="dot" w:pos="8306"/>
        </w:tabs>
      </w:pPr>
      <w:hyperlink w:anchor="_Toc18309" w:history="1">
        <w:r>
          <w:rPr>
            <w:rFonts w:ascii="仿宋" w:eastAsia="仿宋" w:hAnsi="仿宋" w:cs="仿宋" w:hint="eastAsia"/>
            <w:lang w:eastAsia="zh-CN"/>
          </w:rPr>
          <w:t>(二)、建设规模</w:t>
        </w:r>
        <w:r>
          <w:tab/>
        </w:r>
        <w:r>
          <w:fldChar w:fldCharType="begin"/>
        </w:r>
        <w:r>
          <w:instrText xml:space="preserve"> PAGEREF _Toc18309 \h </w:instrText>
        </w:r>
        <w:r>
          <w:fldChar w:fldCharType="separate"/>
        </w:r>
        <w:r>
          <w:t>13</w:t>
        </w:r>
        <w:r>
          <w:fldChar w:fldCharType="end"/>
        </w:r>
      </w:hyperlink>
    </w:p>
    <w:p>
      <w:pPr>
        <w:pStyle w:val="TOC1"/>
        <w:tabs>
          <w:tab w:val="right" w:leader="dot" w:pos="8306"/>
        </w:tabs>
      </w:pPr>
      <w:hyperlink w:anchor="_Toc29238" w:history="1">
        <w:r>
          <w:rPr>
            <w:rFonts w:ascii="仿宋" w:eastAsia="仿宋" w:hAnsi="仿宋" w:cs="仿宋" w:hint="eastAsia"/>
            <w:lang w:eastAsia="zh-CN"/>
          </w:rPr>
          <w:t>五、油橄榄果提取物化妆品项目可持续发展</w:t>
        </w:r>
        <w:r>
          <w:tab/>
        </w:r>
        <w:r>
          <w:fldChar w:fldCharType="begin"/>
        </w:r>
        <w:r>
          <w:instrText xml:space="preserve"> PAGEREF _Toc29238 \h </w:instrText>
        </w:r>
        <w:r>
          <w:fldChar w:fldCharType="separate"/>
        </w:r>
        <w:r>
          <w:t>14</w:t>
        </w:r>
        <w:r>
          <w:fldChar w:fldCharType="end"/>
        </w:r>
      </w:hyperlink>
    </w:p>
    <w:p>
      <w:pPr>
        <w:pStyle w:val="TOC2"/>
        <w:tabs>
          <w:tab w:val="right" w:leader="dot" w:pos="8306"/>
        </w:tabs>
      </w:pPr>
      <w:hyperlink w:anchor="_Toc7477" w:history="1">
        <w:r>
          <w:rPr>
            <w:rFonts w:ascii="仿宋" w:eastAsia="仿宋" w:hAnsi="仿宋" w:cs="仿宋" w:hint="eastAsia"/>
            <w:lang w:eastAsia="zh-CN"/>
          </w:rPr>
          <w:t>(一)、可持续战略与实践</w:t>
        </w:r>
        <w:r>
          <w:tab/>
        </w:r>
        <w:r>
          <w:fldChar w:fldCharType="begin"/>
        </w:r>
        <w:r>
          <w:instrText xml:space="preserve"> PAGEREF _Toc7477 \h </w:instrText>
        </w:r>
        <w:r>
          <w:fldChar w:fldCharType="separate"/>
        </w:r>
        <w:r>
          <w:t>14</w:t>
        </w:r>
        <w:r>
          <w:fldChar w:fldCharType="end"/>
        </w:r>
      </w:hyperlink>
    </w:p>
    <w:p>
      <w:pPr>
        <w:pStyle w:val="TOC2"/>
        <w:tabs>
          <w:tab w:val="right" w:leader="dot" w:pos="8306"/>
        </w:tabs>
      </w:pPr>
      <w:hyperlink w:anchor="_Toc18617" w:history="1">
        <w:r>
          <w:rPr>
            <w:rFonts w:ascii="仿宋" w:eastAsia="仿宋" w:hAnsi="仿宋" w:cs="仿宋" w:hint="eastAsia"/>
            <w:lang w:eastAsia="zh-CN"/>
          </w:rPr>
          <w:t>(二)、环保与社会责任</w:t>
        </w:r>
        <w:r>
          <w:tab/>
        </w:r>
        <w:r>
          <w:fldChar w:fldCharType="begin"/>
        </w:r>
        <w:r>
          <w:instrText xml:space="preserve"> PAGEREF _Toc18617 \h </w:instrText>
        </w:r>
        <w:r>
          <w:fldChar w:fldCharType="separate"/>
        </w:r>
        <w:r>
          <w:t>15</w:t>
        </w:r>
        <w:r>
          <w:fldChar w:fldCharType="end"/>
        </w:r>
      </w:hyperlink>
    </w:p>
    <w:p>
      <w:pPr>
        <w:pStyle w:val="TOC1"/>
        <w:tabs>
          <w:tab w:val="right" w:leader="dot" w:pos="8306"/>
        </w:tabs>
      </w:pPr>
      <w:hyperlink w:anchor="_Toc30617" w:history="1">
        <w:r>
          <w:rPr>
            <w:rFonts w:ascii="仿宋" w:eastAsia="仿宋" w:hAnsi="仿宋" w:cs="仿宋" w:hint="eastAsia"/>
            <w:lang w:eastAsia="zh-CN"/>
          </w:rPr>
          <w:t>六、油橄榄果提取物化妆品项目选址可行性分析</w:t>
        </w:r>
        <w:r>
          <w:tab/>
        </w:r>
        <w:r>
          <w:fldChar w:fldCharType="begin"/>
        </w:r>
        <w:r>
          <w:instrText xml:space="preserve"> PAGEREF _Toc30617 \h </w:instrText>
        </w:r>
        <w:r>
          <w:fldChar w:fldCharType="separate"/>
        </w:r>
        <w:r>
          <w:t>16</w:t>
        </w:r>
        <w:r>
          <w:fldChar w:fldCharType="end"/>
        </w:r>
      </w:hyperlink>
    </w:p>
    <w:p>
      <w:pPr>
        <w:pStyle w:val="TOC2"/>
        <w:tabs>
          <w:tab w:val="right" w:leader="dot" w:pos="8306"/>
        </w:tabs>
      </w:pPr>
      <w:hyperlink w:anchor="_Toc29155" w:history="1">
        <w:r>
          <w:rPr>
            <w:rFonts w:ascii="仿宋" w:eastAsia="仿宋" w:hAnsi="仿宋" w:cs="仿宋" w:hint="eastAsia"/>
            <w:lang w:eastAsia="zh-CN"/>
          </w:rPr>
          <w:t>(一)、油橄榄果提取物化妆品项目选址</w:t>
        </w:r>
        <w:r>
          <w:tab/>
        </w:r>
        <w:r>
          <w:fldChar w:fldCharType="begin"/>
        </w:r>
        <w:r>
          <w:instrText xml:space="preserve"> PAGEREF _Toc29155 \h </w:instrText>
        </w:r>
        <w:r>
          <w:fldChar w:fldCharType="separate"/>
        </w:r>
        <w:r>
          <w:t>16</w:t>
        </w:r>
        <w:r>
          <w:fldChar w:fldCharType="end"/>
        </w:r>
      </w:hyperlink>
    </w:p>
    <w:p>
      <w:pPr>
        <w:pStyle w:val="TOC2"/>
        <w:tabs>
          <w:tab w:val="right" w:leader="dot" w:pos="8306"/>
        </w:tabs>
      </w:pPr>
      <w:hyperlink w:anchor="_Toc23738" w:history="1">
        <w:r>
          <w:rPr>
            <w:rFonts w:ascii="仿宋" w:eastAsia="仿宋" w:hAnsi="仿宋" w:cs="仿宋" w:hint="eastAsia"/>
            <w:lang w:eastAsia="zh-CN"/>
          </w:rPr>
          <w:t>(二)、用地控制指标</w:t>
        </w:r>
        <w:r>
          <w:tab/>
        </w:r>
        <w:r>
          <w:fldChar w:fldCharType="begin"/>
        </w:r>
        <w:r>
          <w:instrText xml:space="preserve"> PAGEREF _Toc23738 \h </w:instrText>
        </w:r>
        <w:r>
          <w:fldChar w:fldCharType="separate"/>
        </w:r>
        <w:r>
          <w:t>16</w:t>
        </w:r>
        <w:r>
          <w:fldChar w:fldCharType="end"/>
        </w:r>
      </w:hyperlink>
    </w:p>
    <w:p>
      <w:pPr>
        <w:pStyle w:val="TOC2"/>
        <w:tabs>
          <w:tab w:val="right" w:leader="dot" w:pos="8306"/>
        </w:tabs>
      </w:pPr>
      <w:hyperlink w:anchor="_Toc965" w:history="1">
        <w:r>
          <w:rPr>
            <w:rFonts w:ascii="仿宋" w:eastAsia="仿宋" w:hAnsi="仿宋" w:cs="仿宋" w:hint="eastAsia"/>
            <w:lang w:eastAsia="zh-CN"/>
          </w:rPr>
          <w:t>(三)、节约用地措施</w:t>
        </w:r>
        <w:r>
          <w:tab/>
        </w:r>
        <w:r>
          <w:fldChar w:fldCharType="begin"/>
        </w:r>
        <w:r>
          <w:instrText xml:space="preserve"> PAGEREF _Toc965 \h </w:instrText>
        </w:r>
        <w:r>
          <w:fldChar w:fldCharType="separate"/>
        </w:r>
        <w:r>
          <w:t>18</w:t>
        </w:r>
        <w:r>
          <w:fldChar w:fldCharType="end"/>
        </w:r>
      </w:hyperlink>
    </w:p>
    <w:p>
      <w:pPr>
        <w:pStyle w:val="TOC2"/>
        <w:tabs>
          <w:tab w:val="right" w:leader="dot" w:pos="8306"/>
        </w:tabs>
      </w:pPr>
      <w:hyperlink w:anchor="_Toc14820" w:history="1">
        <w:r>
          <w:rPr>
            <w:rFonts w:ascii="仿宋" w:eastAsia="仿宋" w:hAnsi="仿宋" w:cs="仿宋" w:hint="eastAsia"/>
            <w:lang w:eastAsia="zh-CN"/>
          </w:rPr>
          <w:t>(四)、总图布置方案</w:t>
        </w:r>
        <w:r>
          <w:tab/>
        </w:r>
        <w:r>
          <w:fldChar w:fldCharType="begin"/>
        </w:r>
        <w:r>
          <w:instrText xml:space="preserve"> PAGEREF _Toc14820 \h </w:instrText>
        </w:r>
        <w:r>
          <w:fldChar w:fldCharType="separate"/>
        </w:r>
        <w:r>
          <w:t>19</w:t>
        </w:r>
        <w:r>
          <w:fldChar w:fldCharType="end"/>
        </w:r>
      </w:hyperlink>
    </w:p>
    <w:p>
      <w:pPr>
        <w:pStyle w:val="TOC2"/>
        <w:tabs>
          <w:tab w:val="right" w:leader="dot" w:pos="8306"/>
        </w:tabs>
      </w:pPr>
      <w:hyperlink w:anchor="_Toc12277" w:history="1">
        <w:r>
          <w:rPr>
            <w:rFonts w:ascii="仿宋" w:eastAsia="仿宋" w:hAnsi="仿宋" w:cs="仿宋" w:hint="eastAsia"/>
            <w:lang w:eastAsia="zh-CN"/>
          </w:rPr>
          <w:t>(五)、选址综合评价</w:t>
        </w:r>
        <w:r>
          <w:tab/>
        </w:r>
        <w:r>
          <w:fldChar w:fldCharType="begin"/>
        </w:r>
        <w:r>
          <w:instrText xml:space="preserve"> PAGEREF _Toc12277 \h </w:instrText>
        </w:r>
        <w:r>
          <w:fldChar w:fldCharType="separate"/>
        </w:r>
        <w:r>
          <w:t>20</w:t>
        </w:r>
        <w:r>
          <w:fldChar w:fldCharType="end"/>
        </w:r>
      </w:hyperlink>
    </w:p>
    <w:p>
      <w:pPr>
        <w:pStyle w:val="TOC1"/>
        <w:tabs>
          <w:tab w:val="right" w:leader="dot" w:pos="8306"/>
        </w:tabs>
      </w:pPr>
      <w:hyperlink w:anchor="_Toc30183" w:history="1">
        <w:r>
          <w:rPr>
            <w:rFonts w:ascii="仿宋" w:eastAsia="仿宋" w:hAnsi="仿宋" w:cs="仿宋" w:hint="eastAsia"/>
            <w:lang w:eastAsia="zh-CN"/>
          </w:rPr>
          <w:t>七、油橄榄果提取物化妆品项目技术管理</w:t>
        </w:r>
        <w:r>
          <w:tab/>
        </w:r>
        <w:r>
          <w:fldChar w:fldCharType="begin"/>
        </w:r>
        <w:r>
          <w:instrText xml:space="preserve"> PAGEREF _Toc30183 \h </w:instrText>
        </w:r>
        <w:r>
          <w:fldChar w:fldCharType="separate"/>
        </w:r>
        <w:r>
          <w:t>22</w:t>
        </w:r>
        <w:r>
          <w:fldChar w:fldCharType="end"/>
        </w:r>
      </w:hyperlink>
    </w:p>
    <w:p>
      <w:pPr>
        <w:pStyle w:val="TOC2"/>
        <w:tabs>
          <w:tab w:val="right" w:leader="dot" w:pos="8306"/>
        </w:tabs>
      </w:pPr>
      <w:hyperlink w:anchor="_Toc5963" w:history="1">
        <w:r>
          <w:rPr>
            <w:rFonts w:ascii="仿宋" w:eastAsia="仿宋" w:hAnsi="仿宋" w:cs="仿宋" w:hint="eastAsia"/>
            <w:lang w:eastAsia="zh-CN"/>
          </w:rPr>
          <w:t>(一)、技术方案选用方向</w:t>
        </w:r>
        <w:r>
          <w:tab/>
        </w:r>
        <w:r>
          <w:fldChar w:fldCharType="begin"/>
        </w:r>
        <w:r>
          <w:instrText xml:space="preserve"> PAGEREF _Toc5963 \h </w:instrText>
        </w:r>
        <w:r>
          <w:fldChar w:fldCharType="separate"/>
        </w:r>
        <w:r>
          <w:t>22</w:t>
        </w:r>
        <w:r>
          <w:fldChar w:fldCharType="end"/>
        </w:r>
      </w:hyperlink>
    </w:p>
    <w:p>
      <w:pPr>
        <w:pStyle w:val="TOC2"/>
        <w:tabs>
          <w:tab w:val="right" w:leader="dot" w:pos="8306"/>
        </w:tabs>
      </w:pPr>
      <w:hyperlink w:anchor="_Toc22112" w:history="1">
        <w:r>
          <w:rPr>
            <w:rFonts w:ascii="仿宋" w:eastAsia="仿宋" w:hAnsi="仿宋" w:cs="仿宋" w:hint="eastAsia"/>
            <w:lang w:eastAsia="zh-CN"/>
          </w:rPr>
          <w:t>(二)、工艺技术方案选用原则</w:t>
        </w:r>
        <w:r>
          <w:tab/>
        </w:r>
        <w:r>
          <w:fldChar w:fldCharType="begin"/>
        </w:r>
        <w:r>
          <w:instrText xml:space="preserve"> PAGEREF _Toc22112 \h </w:instrText>
        </w:r>
        <w:r>
          <w:fldChar w:fldCharType="separate"/>
        </w:r>
        <w:r>
          <w:t>24</w:t>
        </w:r>
        <w:r>
          <w:fldChar w:fldCharType="end"/>
        </w:r>
      </w:hyperlink>
    </w:p>
    <w:p>
      <w:pPr>
        <w:pStyle w:val="TOC2"/>
        <w:tabs>
          <w:tab w:val="right" w:leader="dot" w:pos="8306"/>
        </w:tabs>
      </w:pPr>
      <w:hyperlink w:anchor="_Toc30864" w:history="1">
        <w:r>
          <w:rPr>
            <w:rFonts w:ascii="仿宋" w:eastAsia="仿宋" w:hAnsi="仿宋" w:cs="仿宋" w:hint="eastAsia"/>
            <w:lang w:eastAsia="zh-CN"/>
          </w:rPr>
          <w:t>(三)、工艺技术方案要求</w:t>
        </w:r>
        <w:r>
          <w:tab/>
        </w:r>
        <w:r>
          <w:fldChar w:fldCharType="begin"/>
        </w:r>
        <w:r>
          <w:instrText xml:space="preserve"> PAGEREF _Toc30864 \h </w:instrText>
        </w:r>
        <w:r>
          <w:fldChar w:fldCharType="separate"/>
        </w:r>
        <w:r>
          <w:t>26</w:t>
        </w:r>
        <w:r>
          <w:fldChar w:fldCharType="end"/>
        </w:r>
      </w:hyperlink>
    </w:p>
    <w:p>
      <w:pPr>
        <w:pStyle w:val="TOC1"/>
        <w:tabs>
          <w:tab w:val="right" w:leader="dot" w:pos="8306"/>
        </w:tabs>
      </w:pPr>
      <w:hyperlink w:anchor="_Toc22566" w:history="1">
        <w:r>
          <w:rPr>
            <w:rFonts w:ascii="仿宋" w:eastAsia="仿宋" w:hAnsi="仿宋" w:cs="仿宋" w:hint="eastAsia"/>
            <w:lang w:eastAsia="zh-CN"/>
          </w:rPr>
          <w:t>八、油橄榄果提取物化妆品项目创新与研发</w:t>
        </w:r>
        <w:r>
          <w:tab/>
        </w:r>
        <w:r>
          <w:fldChar w:fldCharType="begin"/>
        </w:r>
        <w:r>
          <w:instrText xml:space="preserve"> PAGEREF _Toc22566 \h </w:instrText>
        </w:r>
        <w:r>
          <w:fldChar w:fldCharType="separate"/>
        </w:r>
        <w:r>
          <w:t>28</w:t>
        </w:r>
        <w:r>
          <w:fldChar w:fldCharType="end"/>
        </w:r>
      </w:hyperlink>
    </w:p>
    <w:p>
      <w:pPr>
        <w:pStyle w:val="TOC2"/>
        <w:tabs>
          <w:tab w:val="right" w:leader="dot" w:pos="8306"/>
        </w:tabs>
      </w:pPr>
      <w:hyperlink w:anchor="_Toc31140" w:history="1">
        <w:r>
          <w:rPr>
            <w:rFonts w:ascii="仿宋" w:eastAsia="仿宋" w:hAnsi="仿宋" w:cs="仿宋" w:hint="eastAsia"/>
            <w:lang w:eastAsia="zh-CN"/>
          </w:rPr>
          <w:t>(一)、创新策略与方向</w:t>
        </w:r>
        <w:r>
          <w:tab/>
        </w:r>
        <w:r>
          <w:fldChar w:fldCharType="begin"/>
        </w:r>
        <w:r>
          <w:instrText xml:space="preserve"> PAGEREF _Toc31140 \h </w:instrText>
        </w:r>
        <w:r>
          <w:fldChar w:fldCharType="separate"/>
        </w:r>
        <w:r>
          <w:t>28</w:t>
        </w:r>
        <w:r>
          <w:fldChar w:fldCharType="end"/>
        </w:r>
      </w:hyperlink>
    </w:p>
    <w:p>
      <w:pPr>
        <w:pStyle w:val="TOC2"/>
        <w:tabs>
          <w:tab w:val="right" w:leader="dot" w:pos="8306"/>
        </w:tabs>
      </w:pPr>
      <w:hyperlink w:anchor="_Toc23638" w:history="1">
        <w:r>
          <w:rPr>
            <w:rFonts w:ascii="仿宋" w:eastAsia="仿宋" w:hAnsi="仿宋" w:cs="仿宋" w:hint="eastAsia"/>
            <w:lang w:eastAsia="zh-CN"/>
          </w:rPr>
          <w:t>(二)、研发规划与投入</w:t>
        </w:r>
        <w:r>
          <w:tab/>
        </w:r>
        <w:r>
          <w:fldChar w:fldCharType="begin"/>
        </w:r>
        <w:r>
          <w:instrText xml:space="preserve"> PAGEREF _Toc23638 \h </w:instrText>
        </w:r>
        <w:r>
          <w:fldChar w:fldCharType="separate"/>
        </w:r>
        <w:r>
          <w:t>29</w:t>
        </w:r>
        <w:r>
          <w:fldChar w:fldCharType="end"/>
        </w:r>
      </w:hyperlink>
    </w:p>
    <w:p>
      <w:pPr>
        <w:pStyle w:val="TOC1"/>
        <w:tabs>
          <w:tab w:val="right" w:leader="dot" w:pos="8306"/>
        </w:tabs>
      </w:pPr>
      <w:hyperlink w:anchor="_Toc1773" w:history="1">
        <w:r>
          <w:rPr>
            <w:rFonts w:ascii="仿宋" w:eastAsia="仿宋" w:hAnsi="仿宋" w:cs="仿宋" w:hint="eastAsia"/>
            <w:lang w:eastAsia="zh-CN"/>
          </w:rPr>
          <w:t>九、油橄榄果提取物化妆品项目人力资源培养与发展</w:t>
        </w:r>
        <w:r>
          <w:tab/>
        </w:r>
        <w:r>
          <w:fldChar w:fldCharType="begin"/>
        </w:r>
        <w:r>
          <w:instrText xml:space="preserve"> PAGEREF _Toc1773 \h </w:instrText>
        </w:r>
        <w:r>
          <w:fldChar w:fldCharType="separate"/>
        </w:r>
        <w:r>
          <w:t>31</w:t>
        </w:r>
        <w:r>
          <w:fldChar w:fldCharType="end"/>
        </w:r>
      </w:hyperlink>
    </w:p>
    <w:p>
      <w:pPr>
        <w:pStyle w:val="TOC2"/>
        <w:tabs>
          <w:tab w:val="right" w:leader="dot" w:pos="8306"/>
        </w:tabs>
      </w:pPr>
      <w:hyperlink w:anchor="_Toc22165" w:history="1">
        <w:r>
          <w:rPr>
            <w:rFonts w:ascii="仿宋" w:eastAsia="仿宋" w:hAnsi="仿宋" w:cs="仿宋" w:hint="eastAsia"/>
            <w:lang w:eastAsia="zh-CN"/>
          </w:rPr>
          <w:t>(一)、人才需求与规划</w:t>
        </w:r>
        <w:r>
          <w:tab/>
        </w:r>
        <w:r>
          <w:fldChar w:fldCharType="begin"/>
        </w:r>
        <w:r>
          <w:instrText xml:space="preserve"> PAGEREF _Toc22165 \h </w:instrText>
        </w:r>
        <w:r>
          <w:fldChar w:fldCharType="separate"/>
        </w:r>
        <w:r>
          <w:t>31</w:t>
        </w:r>
        <w:r>
          <w:fldChar w:fldCharType="end"/>
        </w:r>
      </w:hyperlink>
    </w:p>
    <w:p>
      <w:pPr>
        <w:pStyle w:val="TOC2"/>
        <w:tabs>
          <w:tab w:val="right" w:leader="dot" w:pos="8306"/>
        </w:tabs>
      </w:pPr>
      <w:hyperlink w:anchor="_Toc25347" w:history="1">
        <w:r>
          <w:rPr>
            <w:rFonts w:ascii="仿宋" w:eastAsia="仿宋" w:hAnsi="仿宋" w:cs="仿宋" w:hint="eastAsia"/>
            <w:lang w:eastAsia="zh-CN"/>
          </w:rPr>
          <w:t>(二)、培训与发展计划</w:t>
        </w:r>
        <w:r>
          <w:tab/>
        </w:r>
        <w:r>
          <w:fldChar w:fldCharType="begin"/>
        </w:r>
        <w:r>
          <w:instrText xml:space="preserve"> PAGEREF _Toc25347 \h </w:instrText>
        </w:r>
        <w:r>
          <w:fldChar w:fldCharType="separate"/>
        </w:r>
        <w:r>
          <w:t>32</w:t>
        </w:r>
        <w:r>
          <w:fldChar w:fldCharType="end"/>
        </w:r>
      </w:hyperlink>
    </w:p>
    <w:p>
      <w:pPr>
        <w:pStyle w:val="TOC1"/>
        <w:tabs>
          <w:tab w:val="right" w:leader="dot" w:pos="8306"/>
        </w:tabs>
      </w:pPr>
      <w:hyperlink w:anchor="_Toc20092" w:history="1">
        <w:r>
          <w:rPr>
            <w:rFonts w:ascii="仿宋" w:eastAsia="仿宋" w:hAnsi="仿宋" w:cs="仿宋" w:hint="eastAsia"/>
            <w:lang w:eastAsia="zh-CN"/>
          </w:rPr>
          <w:t>十、油橄榄果提取物化妆品项目财务管理</w:t>
        </w:r>
        <w:r>
          <w:tab/>
        </w:r>
        <w:r>
          <w:fldChar w:fldCharType="begin"/>
        </w:r>
        <w:r>
          <w:instrText xml:space="preserve"> PAGEREF _Toc20092 \h </w:instrText>
        </w:r>
        <w:r>
          <w:fldChar w:fldCharType="separate"/>
        </w:r>
        <w:r>
          <w:t>32</w:t>
        </w:r>
        <w:r>
          <w:fldChar w:fldCharType="end"/>
        </w:r>
      </w:hyperlink>
    </w:p>
    <w:p>
      <w:pPr>
        <w:pStyle w:val="TOC2"/>
        <w:tabs>
          <w:tab w:val="right" w:leader="dot" w:pos="8306"/>
        </w:tabs>
      </w:pPr>
      <w:hyperlink w:anchor="_Toc4341" w:history="1">
        <w:r>
          <w:rPr>
            <w:rFonts w:ascii="仿宋" w:eastAsia="仿宋" w:hAnsi="仿宋" w:cs="仿宋" w:hint="eastAsia"/>
            <w:lang w:eastAsia="zh-CN"/>
          </w:rPr>
          <w:t>(一)、资金需求大</w:t>
        </w:r>
        <w:r>
          <w:tab/>
        </w:r>
        <w:r>
          <w:fldChar w:fldCharType="begin"/>
        </w:r>
        <w:r>
          <w:instrText xml:space="preserve"> PAGEREF _Toc4341 \h </w:instrText>
        </w:r>
        <w:r>
          <w:fldChar w:fldCharType="separate"/>
        </w:r>
        <w:r>
          <w:t>32</w:t>
        </w:r>
        <w:r>
          <w:fldChar w:fldCharType="end"/>
        </w:r>
      </w:hyperlink>
    </w:p>
    <w:p>
      <w:pPr>
        <w:pStyle w:val="TOC2"/>
        <w:tabs>
          <w:tab w:val="right" w:leader="dot" w:pos="8306"/>
        </w:tabs>
      </w:pPr>
      <w:hyperlink w:anchor="_Toc21837" w:history="1">
        <w:r>
          <w:rPr>
            <w:rFonts w:ascii="仿宋" w:eastAsia="仿宋" w:hAnsi="仿宋" w:cs="仿宋" w:hint="eastAsia"/>
            <w:lang w:eastAsia="zh-CN"/>
          </w:rPr>
          <w:t>(二)、研发周期长</w:t>
        </w:r>
        <w:r>
          <w:tab/>
        </w:r>
        <w:r>
          <w:fldChar w:fldCharType="begin"/>
        </w:r>
        <w:r>
          <w:instrText xml:space="preserve"> PAGEREF _Toc21837 \h </w:instrText>
        </w:r>
        <w:r>
          <w:fldChar w:fldCharType="separate"/>
        </w:r>
        <w:r>
          <w:t>34</w:t>
        </w:r>
        <w:r>
          <w:fldChar w:fldCharType="end"/>
        </w:r>
      </w:hyperlink>
    </w:p>
    <w:p>
      <w:pPr>
        <w:pStyle w:val="TOC2"/>
        <w:tabs>
          <w:tab w:val="right" w:leader="dot" w:pos="8306"/>
        </w:tabs>
      </w:pPr>
      <w:hyperlink w:anchor="_Toc21928" w:history="1">
        <w:r>
          <w:rPr>
            <w:rFonts w:ascii="仿宋" w:eastAsia="仿宋" w:hAnsi="仿宋" w:cs="仿宋" w:hint="eastAsia"/>
            <w:lang w:eastAsia="zh-CN"/>
          </w:rPr>
          <w:t>(三)、市场风险大</w:t>
        </w:r>
        <w:r>
          <w:tab/>
        </w:r>
        <w:r>
          <w:fldChar w:fldCharType="begin"/>
        </w:r>
        <w:r>
          <w:instrText xml:space="preserve"> PAGEREF _Toc21928 \h </w:instrText>
        </w:r>
        <w:r>
          <w:fldChar w:fldCharType="separate"/>
        </w:r>
        <w:r>
          <w:t>35</w:t>
        </w:r>
        <w:r>
          <w:fldChar w:fldCharType="end"/>
        </w:r>
      </w:hyperlink>
    </w:p>
    <w:p>
      <w:pPr>
        <w:pStyle w:val="TOC2"/>
        <w:tabs>
          <w:tab w:val="right" w:leader="dot" w:pos="8306"/>
        </w:tabs>
      </w:pPr>
      <w:hyperlink w:anchor="_Toc23136" w:history="1">
        <w:r>
          <w:rPr>
            <w:rFonts w:ascii="仿宋" w:eastAsia="仿宋" w:hAnsi="仿宋" w:cs="仿宋" w:hint="eastAsia"/>
            <w:lang w:eastAsia="zh-CN"/>
          </w:rPr>
          <w:t>(四)、利润率高</w:t>
        </w:r>
        <w:r>
          <w:tab/>
        </w:r>
        <w:r>
          <w:fldChar w:fldCharType="begin"/>
        </w:r>
        <w:r>
          <w:instrText xml:space="preserve"> PAGEREF _Toc23136 \h </w:instrText>
        </w:r>
        <w:r>
          <w:fldChar w:fldCharType="separate"/>
        </w:r>
        <w:r>
          <w:t>38</w:t>
        </w:r>
        <w:r>
          <w:fldChar w:fldCharType="end"/>
        </w:r>
      </w:hyperlink>
    </w:p>
    <w:p>
      <w:pPr>
        <w:pStyle w:val="TOC1"/>
        <w:tabs>
          <w:tab w:val="right" w:leader="dot" w:pos="8306"/>
        </w:tabs>
      </w:pPr>
      <w:hyperlink w:anchor="_Toc12559" w:history="1">
        <w:r>
          <w:rPr>
            <w:rFonts w:ascii="仿宋" w:eastAsia="仿宋" w:hAnsi="仿宋" w:cs="仿宋" w:hint="eastAsia"/>
            <w:lang w:eastAsia="zh-CN"/>
          </w:rPr>
          <w:t>十一、生产安全保护</w:t>
        </w:r>
        <w:r>
          <w:tab/>
        </w:r>
        <w:r>
          <w:fldChar w:fldCharType="begin"/>
        </w:r>
        <w:r>
          <w:instrText xml:space="preserve"> PAGEREF _Toc12559 \h </w:instrText>
        </w:r>
        <w:r>
          <w:fldChar w:fldCharType="separate"/>
        </w:r>
        <w:r>
          <w:t>40</w:t>
        </w:r>
        <w:r>
          <w:fldChar w:fldCharType="end"/>
        </w:r>
      </w:hyperlink>
    </w:p>
    <w:p>
      <w:pPr>
        <w:pStyle w:val="TOC2"/>
        <w:tabs>
          <w:tab w:val="right" w:leader="dot" w:pos="8306"/>
        </w:tabs>
      </w:pPr>
      <w:hyperlink w:anchor="_Toc23530" w:history="1">
        <w:r>
          <w:rPr>
            <w:rFonts w:ascii="仿宋" w:eastAsia="仿宋" w:hAnsi="仿宋" w:cs="仿宋" w:hint="eastAsia"/>
            <w:lang w:eastAsia="zh-CN"/>
          </w:rPr>
          <w:t>(一)、消防安全</w:t>
        </w:r>
        <w:r>
          <w:tab/>
        </w:r>
        <w:r>
          <w:fldChar w:fldCharType="begin"/>
        </w:r>
        <w:r>
          <w:instrText xml:space="preserve"> PAGEREF _Toc23530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4" w:history="1">
        <w:r>
          <w:rPr>
            <w:rFonts w:ascii="仿宋" w:eastAsia="仿宋" w:hAnsi="仿宋" w:cs="仿宋" w:hint="eastAsia"/>
            <w:lang w:eastAsia="zh-CN"/>
          </w:rPr>
          <w:t>(二)、防火防爆总图布置措施</w:t>
        </w:r>
        <w:r>
          <w:tab/>
        </w:r>
        <w:r>
          <w:fldChar w:fldCharType="begin"/>
        </w:r>
        <w:r>
          <w:instrText xml:space="preserve"> PAGEREF _Toc30294 \h </w:instrText>
        </w:r>
        <w:r>
          <w:fldChar w:fldCharType="separate"/>
        </w:r>
        <w:r>
          <w:t>42</w:t>
        </w:r>
        <w:r>
          <w:fldChar w:fldCharType="end"/>
        </w:r>
      </w:hyperlink>
    </w:p>
    <w:p>
      <w:pPr>
        <w:pStyle w:val="TOC2"/>
        <w:tabs>
          <w:tab w:val="right" w:leader="dot" w:pos="8306"/>
        </w:tabs>
      </w:pPr>
      <w:hyperlink w:anchor="_Toc7946" w:history="1">
        <w:r>
          <w:rPr>
            <w:rFonts w:ascii="仿宋" w:eastAsia="仿宋" w:hAnsi="仿宋" w:cs="仿宋" w:hint="eastAsia"/>
            <w:lang w:eastAsia="zh-CN"/>
          </w:rPr>
          <w:t>(三)、自然灾害防范措施</w:t>
        </w:r>
        <w:r>
          <w:tab/>
        </w:r>
        <w:r>
          <w:fldChar w:fldCharType="begin"/>
        </w:r>
        <w:r>
          <w:instrText xml:space="preserve"> PAGEREF _Toc7946 \h </w:instrText>
        </w:r>
        <w:r>
          <w:fldChar w:fldCharType="separate"/>
        </w:r>
        <w:r>
          <w:t>42</w:t>
        </w:r>
        <w:r>
          <w:fldChar w:fldCharType="end"/>
        </w:r>
      </w:hyperlink>
    </w:p>
    <w:p>
      <w:pPr>
        <w:pStyle w:val="TOC2"/>
        <w:tabs>
          <w:tab w:val="right" w:leader="dot" w:pos="8306"/>
        </w:tabs>
      </w:pPr>
      <w:hyperlink w:anchor="_Toc8758" w:history="1">
        <w:r>
          <w:rPr>
            <w:rFonts w:ascii="仿宋" w:eastAsia="仿宋" w:hAnsi="仿宋" w:cs="仿宋" w:hint="eastAsia"/>
            <w:lang w:eastAsia="zh-CN"/>
          </w:rPr>
          <w:t>(四)、安全色及安全标志使用要求</w:t>
        </w:r>
        <w:r>
          <w:tab/>
        </w:r>
        <w:r>
          <w:fldChar w:fldCharType="begin"/>
        </w:r>
        <w:r>
          <w:instrText xml:space="preserve"> PAGEREF _Toc8758 \h </w:instrText>
        </w:r>
        <w:r>
          <w:fldChar w:fldCharType="separate"/>
        </w:r>
        <w:r>
          <w:t>44</w:t>
        </w:r>
        <w:r>
          <w:fldChar w:fldCharType="end"/>
        </w:r>
      </w:hyperlink>
    </w:p>
    <w:p>
      <w:pPr>
        <w:pStyle w:val="TOC2"/>
        <w:tabs>
          <w:tab w:val="right" w:leader="dot" w:pos="8306"/>
        </w:tabs>
      </w:pPr>
      <w:hyperlink w:anchor="_Toc12616" w:history="1">
        <w:r>
          <w:rPr>
            <w:rFonts w:ascii="仿宋" w:eastAsia="仿宋" w:hAnsi="仿宋" w:cs="仿宋" w:hint="eastAsia"/>
            <w:lang w:eastAsia="zh-CN"/>
          </w:rPr>
          <w:t>(五)、防尘防毒措施</w:t>
        </w:r>
        <w:r>
          <w:tab/>
        </w:r>
        <w:r>
          <w:fldChar w:fldCharType="begin"/>
        </w:r>
        <w:r>
          <w:instrText xml:space="preserve"> PAGEREF _Toc12616 \h </w:instrText>
        </w:r>
        <w:r>
          <w:fldChar w:fldCharType="separate"/>
        </w:r>
        <w:r>
          <w:t>45</w:t>
        </w:r>
        <w:r>
          <w:fldChar w:fldCharType="end"/>
        </w:r>
      </w:hyperlink>
    </w:p>
    <w:p>
      <w:pPr>
        <w:pStyle w:val="TOC2"/>
        <w:tabs>
          <w:tab w:val="right" w:leader="dot" w:pos="8306"/>
        </w:tabs>
      </w:pPr>
      <w:hyperlink w:anchor="_Toc18694" w:history="1">
        <w:r>
          <w:rPr>
            <w:rFonts w:ascii="仿宋" w:eastAsia="仿宋" w:hAnsi="仿宋" w:cs="仿宋" w:hint="eastAsia"/>
            <w:lang w:eastAsia="zh-CN"/>
          </w:rPr>
          <w:t>(六)、防静电、触电防护及防雷措施</w:t>
        </w:r>
        <w:r>
          <w:tab/>
        </w:r>
        <w:r>
          <w:fldChar w:fldCharType="begin"/>
        </w:r>
        <w:r>
          <w:instrText xml:space="preserve"> PAGEREF _Toc18694 \h </w:instrText>
        </w:r>
        <w:r>
          <w:fldChar w:fldCharType="separate"/>
        </w:r>
        <w:r>
          <w:t>46</w:t>
        </w:r>
        <w:r>
          <w:fldChar w:fldCharType="end"/>
        </w:r>
      </w:hyperlink>
    </w:p>
    <w:p>
      <w:pPr>
        <w:pStyle w:val="TOC2"/>
        <w:tabs>
          <w:tab w:val="right" w:leader="dot" w:pos="8306"/>
        </w:tabs>
      </w:pPr>
      <w:hyperlink w:anchor="_Toc18141" w:history="1">
        <w:r>
          <w:rPr>
            <w:rFonts w:ascii="仿宋" w:eastAsia="仿宋" w:hAnsi="仿宋" w:cs="仿宋" w:hint="eastAsia"/>
            <w:lang w:eastAsia="zh-CN"/>
          </w:rPr>
          <w:t>(七)、机械设备安全保障措施</w:t>
        </w:r>
        <w:r>
          <w:tab/>
        </w:r>
        <w:r>
          <w:fldChar w:fldCharType="begin"/>
        </w:r>
        <w:r>
          <w:instrText xml:space="preserve"> PAGEREF _Toc18141 \h </w:instrText>
        </w:r>
        <w:r>
          <w:fldChar w:fldCharType="separate"/>
        </w:r>
        <w:r>
          <w:t>47</w:t>
        </w:r>
        <w:r>
          <w:fldChar w:fldCharType="end"/>
        </w:r>
      </w:hyperlink>
    </w:p>
    <w:p>
      <w:pPr>
        <w:pStyle w:val="TOC1"/>
        <w:tabs>
          <w:tab w:val="right" w:leader="dot" w:pos="8306"/>
        </w:tabs>
      </w:pPr>
      <w:hyperlink w:anchor="_Toc590" w:history="1">
        <w:r>
          <w:rPr>
            <w:rFonts w:ascii="仿宋" w:eastAsia="仿宋" w:hAnsi="仿宋" w:cs="仿宋" w:hint="eastAsia"/>
            <w:lang w:eastAsia="zh-CN"/>
          </w:rPr>
          <w:t>十二、油橄榄果提取物化妆品项目人力资源管理</w:t>
        </w:r>
        <w:r>
          <w:tab/>
        </w:r>
        <w:r>
          <w:fldChar w:fldCharType="begin"/>
        </w:r>
        <w:r>
          <w:instrText xml:space="preserve"> PAGEREF _Toc590 \h </w:instrText>
        </w:r>
        <w:r>
          <w:fldChar w:fldCharType="separate"/>
        </w:r>
        <w:r>
          <w:t>49</w:t>
        </w:r>
        <w:r>
          <w:fldChar w:fldCharType="end"/>
        </w:r>
      </w:hyperlink>
    </w:p>
    <w:p>
      <w:pPr>
        <w:pStyle w:val="TOC2"/>
        <w:tabs>
          <w:tab w:val="right" w:leader="dot" w:pos="8306"/>
        </w:tabs>
      </w:pPr>
      <w:hyperlink w:anchor="_Toc25738" w:history="1">
        <w:r>
          <w:rPr>
            <w:rFonts w:ascii="仿宋" w:eastAsia="仿宋" w:hAnsi="仿宋" w:cs="仿宋" w:hint="eastAsia"/>
            <w:lang w:eastAsia="zh-CN"/>
          </w:rPr>
          <w:t>(一)、建立健全的预算管理制度</w:t>
        </w:r>
        <w:r>
          <w:tab/>
        </w:r>
        <w:r>
          <w:fldChar w:fldCharType="begin"/>
        </w:r>
        <w:r>
          <w:instrText xml:space="preserve"> PAGEREF _Toc25738 \h </w:instrText>
        </w:r>
        <w:r>
          <w:fldChar w:fldCharType="separate"/>
        </w:r>
        <w:r>
          <w:t>49</w:t>
        </w:r>
        <w:r>
          <w:fldChar w:fldCharType="end"/>
        </w:r>
      </w:hyperlink>
    </w:p>
    <w:p>
      <w:pPr>
        <w:pStyle w:val="TOC2"/>
        <w:tabs>
          <w:tab w:val="right" w:leader="dot" w:pos="8306"/>
        </w:tabs>
      </w:pPr>
      <w:hyperlink w:anchor="_Toc9693" w:history="1">
        <w:r>
          <w:rPr>
            <w:rFonts w:ascii="仿宋" w:eastAsia="仿宋" w:hAnsi="仿宋" w:cs="仿宋" w:hint="eastAsia"/>
            <w:lang w:eastAsia="zh-CN"/>
          </w:rPr>
          <w:t>(二)、加强资金流动监控</w:t>
        </w:r>
        <w:r>
          <w:tab/>
        </w:r>
        <w:r>
          <w:fldChar w:fldCharType="begin"/>
        </w:r>
        <w:r>
          <w:instrText xml:space="preserve"> PAGEREF _Toc9693 \h </w:instrText>
        </w:r>
        <w:r>
          <w:fldChar w:fldCharType="separate"/>
        </w:r>
        <w:r>
          <w:t>50</w:t>
        </w:r>
        <w:r>
          <w:fldChar w:fldCharType="end"/>
        </w:r>
      </w:hyperlink>
    </w:p>
    <w:p>
      <w:pPr>
        <w:pStyle w:val="TOC2"/>
        <w:tabs>
          <w:tab w:val="right" w:leader="dot" w:pos="8306"/>
        </w:tabs>
      </w:pPr>
      <w:hyperlink w:anchor="_Toc30911" w:history="1">
        <w:r>
          <w:rPr>
            <w:rFonts w:ascii="仿宋" w:eastAsia="仿宋" w:hAnsi="仿宋" w:cs="仿宋" w:hint="eastAsia"/>
            <w:lang w:eastAsia="zh-CN"/>
          </w:rPr>
          <w:t>(三)、制定完善的风险控制机制</w:t>
        </w:r>
        <w:r>
          <w:tab/>
        </w:r>
        <w:r>
          <w:fldChar w:fldCharType="begin"/>
        </w:r>
        <w:r>
          <w:instrText xml:space="preserve"> PAGEREF _Toc30911 \h </w:instrText>
        </w:r>
        <w:r>
          <w:fldChar w:fldCharType="separate"/>
        </w:r>
        <w:r>
          <w:t>52</w:t>
        </w:r>
        <w:r>
          <w:fldChar w:fldCharType="end"/>
        </w:r>
      </w:hyperlink>
    </w:p>
    <w:p>
      <w:pPr>
        <w:pStyle w:val="TOC2"/>
        <w:tabs>
          <w:tab w:val="right" w:leader="dot" w:pos="8306"/>
        </w:tabs>
      </w:pPr>
      <w:hyperlink w:anchor="_Toc3768" w:history="1">
        <w:r>
          <w:rPr>
            <w:rFonts w:ascii="仿宋" w:eastAsia="仿宋" w:hAnsi="仿宋" w:cs="仿宋" w:hint="eastAsia"/>
            <w:lang w:eastAsia="zh-CN"/>
          </w:rPr>
          <w:t>(四)、优化成本管理</w:t>
        </w:r>
        <w:r>
          <w:tab/>
        </w:r>
        <w:r>
          <w:fldChar w:fldCharType="begin"/>
        </w:r>
        <w:r>
          <w:instrText xml:space="preserve"> PAGEREF _Toc3768 \h </w:instrText>
        </w:r>
        <w:r>
          <w:fldChar w:fldCharType="separate"/>
        </w:r>
        <w:r>
          <w:t>53</w:t>
        </w:r>
        <w:r>
          <w:fldChar w:fldCharType="end"/>
        </w:r>
      </w:hyperlink>
    </w:p>
    <w:p>
      <w:pPr>
        <w:pStyle w:val="TOC1"/>
        <w:tabs>
          <w:tab w:val="right" w:leader="dot" w:pos="8306"/>
        </w:tabs>
      </w:pPr>
      <w:hyperlink w:anchor="_Toc26465" w:history="1">
        <w:r>
          <w:rPr>
            <w:rFonts w:ascii="仿宋" w:eastAsia="仿宋" w:hAnsi="仿宋" w:cs="仿宋" w:hint="eastAsia"/>
            <w:lang w:eastAsia="zh-CN"/>
          </w:rPr>
          <w:t>十三、油橄榄果提取物化妆品项目工程方案分析</w:t>
        </w:r>
        <w:r>
          <w:tab/>
        </w:r>
        <w:r>
          <w:fldChar w:fldCharType="begin"/>
        </w:r>
        <w:r>
          <w:instrText xml:space="preserve"> PAGEREF _Toc26465 \h </w:instrText>
        </w:r>
        <w:r>
          <w:fldChar w:fldCharType="separate"/>
        </w:r>
        <w:r>
          <w:t>55</w:t>
        </w:r>
        <w:r>
          <w:fldChar w:fldCharType="end"/>
        </w:r>
      </w:hyperlink>
    </w:p>
    <w:p>
      <w:pPr>
        <w:pStyle w:val="TOC2"/>
        <w:tabs>
          <w:tab w:val="right" w:leader="dot" w:pos="8306"/>
        </w:tabs>
      </w:pPr>
      <w:hyperlink w:anchor="_Toc31324" w:history="1">
        <w:r>
          <w:rPr>
            <w:rFonts w:ascii="仿宋" w:eastAsia="仿宋" w:hAnsi="仿宋" w:cs="仿宋" w:hint="eastAsia"/>
            <w:lang w:eastAsia="zh-CN"/>
          </w:rPr>
          <w:t>(一)、建筑工程设计原则</w:t>
        </w:r>
        <w:r>
          <w:tab/>
        </w:r>
        <w:r>
          <w:fldChar w:fldCharType="begin"/>
        </w:r>
        <w:r>
          <w:instrText xml:space="preserve"> PAGEREF _Toc31324 \h </w:instrText>
        </w:r>
        <w:r>
          <w:fldChar w:fldCharType="separate"/>
        </w:r>
        <w:r>
          <w:t>55</w:t>
        </w:r>
        <w:r>
          <w:fldChar w:fldCharType="end"/>
        </w:r>
      </w:hyperlink>
    </w:p>
    <w:p>
      <w:pPr>
        <w:pStyle w:val="TOC2"/>
        <w:tabs>
          <w:tab w:val="right" w:leader="dot" w:pos="8306"/>
        </w:tabs>
      </w:pPr>
      <w:hyperlink w:anchor="_Toc25722" w:history="1">
        <w:r>
          <w:rPr>
            <w:rFonts w:ascii="仿宋" w:eastAsia="仿宋" w:hAnsi="仿宋" w:cs="仿宋" w:hint="eastAsia"/>
            <w:lang w:eastAsia="zh-CN"/>
          </w:rPr>
          <w:t>(二)、土建工程建设指标</w:t>
        </w:r>
        <w:r>
          <w:tab/>
        </w:r>
        <w:r>
          <w:fldChar w:fldCharType="begin"/>
        </w:r>
        <w:r>
          <w:instrText xml:space="preserve"> PAGEREF _Toc25722 \h </w:instrText>
        </w:r>
        <w:r>
          <w:fldChar w:fldCharType="separate"/>
        </w:r>
        <w:r>
          <w:t>58</w:t>
        </w:r>
        <w:r>
          <w:fldChar w:fldCharType="end"/>
        </w:r>
      </w:hyperlink>
    </w:p>
    <w:p>
      <w:pPr>
        <w:pStyle w:val="TOC1"/>
        <w:tabs>
          <w:tab w:val="right" w:leader="dot" w:pos="8306"/>
        </w:tabs>
      </w:pPr>
      <w:hyperlink w:anchor="_Toc3876" w:history="1">
        <w:r>
          <w:rPr>
            <w:rFonts w:ascii="仿宋" w:eastAsia="仿宋" w:hAnsi="仿宋" w:cs="仿宋" w:hint="eastAsia"/>
            <w:lang w:eastAsia="zh-CN"/>
          </w:rPr>
          <w:t>十四、油橄榄果提取物化妆品项目实施时间节点</w:t>
        </w:r>
        <w:r>
          <w:tab/>
        </w:r>
        <w:r>
          <w:fldChar w:fldCharType="begin"/>
        </w:r>
        <w:r>
          <w:instrText xml:space="preserve"> PAGEREF _Toc3876 \h </w:instrText>
        </w:r>
        <w:r>
          <w:fldChar w:fldCharType="separate"/>
        </w:r>
        <w:r>
          <w:t>60</w:t>
        </w:r>
        <w:r>
          <w:fldChar w:fldCharType="end"/>
        </w:r>
      </w:hyperlink>
    </w:p>
    <w:p>
      <w:pPr>
        <w:pStyle w:val="TOC2"/>
        <w:tabs>
          <w:tab w:val="right" w:leader="dot" w:pos="8306"/>
        </w:tabs>
      </w:pPr>
      <w:hyperlink w:anchor="_Toc7563" w:history="1">
        <w:r>
          <w:rPr>
            <w:rFonts w:ascii="仿宋" w:eastAsia="仿宋" w:hAnsi="仿宋" w:cs="仿宋" w:hint="eastAsia"/>
            <w:lang w:eastAsia="zh-CN"/>
          </w:rPr>
          <w:t>(一)、油橄榄果提取物化妆品项目启动阶段时间节点</w:t>
        </w:r>
        <w:r>
          <w:tab/>
        </w:r>
        <w:r>
          <w:fldChar w:fldCharType="begin"/>
        </w:r>
        <w:r>
          <w:instrText xml:space="preserve"> PAGEREF _Toc7563 \h </w:instrText>
        </w:r>
        <w:r>
          <w:fldChar w:fldCharType="separate"/>
        </w:r>
        <w:r>
          <w:t>60</w:t>
        </w:r>
        <w:r>
          <w:fldChar w:fldCharType="end"/>
        </w:r>
      </w:hyperlink>
    </w:p>
    <w:p>
      <w:pPr>
        <w:pStyle w:val="TOC2"/>
        <w:tabs>
          <w:tab w:val="right" w:leader="dot" w:pos="8306"/>
        </w:tabs>
      </w:pPr>
      <w:hyperlink w:anchor="_Toc10967" w:history="1">
        <w:r>
          <w:rPr>
            <w:rFonts w:ascii="仿宋" w:eastAsia="仿宋" w:hAnsi="仿宋" w:cs="仿宋" w:hint="eastAsia"/>
            <w:lang w:eastAsia="zh-CN"/>
          </w:rPr>
          <w:t>(二)、油橄榄果提取物化妆品项目执行阶段时间节点</w:t>
        </w:r>
        <w:r>
          <w:tab/>
        </w:r>
        <w:r>
          <w:fldChar w:fldCharType="begin"/>
        </w:r>
        <w:r>
          <w:instrText xml:space="preserve"> PAGEREF _Toc10967 \h </w:instrText>
        </w:r>
        <w:r>
          <w:fldChar w:fldCharType="separate"/>
        </w:r>
        <w:r>
          <w:t>61</w:t>
        </w:r>
        <w:r>
          <w:fldChar w:fldCharType="end"/>
        </w:r>
      </w:hyperlink>
    </w:p>
    <w:p>
      <w:pPr>
        <w:pStyle w:val="TOC2"/>
        <w:tabs>
          <w:tab w:val="right" w:leader="dot" w:pos="8306"/>
        </w:tabs>
      </w:pPr>
      <w:hyperlink w:anchor="_Toc28257" w:history="1">
        <w:r>
          <w:rPr>
            <w:rFonts w:ascii="仿宋" w:eastAsia="仿宋" w:hAnsi="仿宋" w:cs="仿宋" w:hint="eastAsia"/>
            <w:lang w:eastAsia="zh-CN"/>
          </w:rPr>
          <w:t>(三)、油橄榄果提取物化妆品项目完成阶段时间节点</w:t>
        </w:r>
        <w:r>
          <w:tab/>
        </w:r>
        <w:r>
          <w:fldChar w:fldCharType="begin"/>
        </w:r>
        <w:r>
          <w:instrText xml:space="preserve"> PAGEREF _Toc28257 \h </w:instrText>
        </w:r>
        <w:r>
          <w:fldChar w:fldCharType="separate"/>
        </w:r>
        <w:r>
          <w:t>62</w:t>
        </w:r>
        <w:r>
          <w:fldChar w:fldCharType="end"/>
        </w:r>
      </w:hyperlink>
    </w:p>
    <w:p>
      <w:pPr>
        <w:pStyle w:val="TOC1"/>
        <w:tabs>
          <w:tab w:val="right" w:leader="dot" w:pos="8306"/>
        </w:tabs>
      </w:pPr>
      <w:hyperlink w:anchor="_Toc25254" w:history="1">
        <w:r>
          <w:rPr>
            <w:rFonts w:ascii="仿宋" w:eastAsia="仿宋" w:hAnsi="仿宋" w:cs="仿宋" w:hint="eastAsia"/>
            <w:lang w:eastAsia="zh-CN"/>
          </w:rPr>
          <w:t>十五、油橄榄果提取物化妆品项目治理与监督</w:t>
        </w:r>
        <w:r>
          <w:tab/>
        </w:r>
        <w:r>
          <w:fldChar w:fldCharType="begin"/>
        </w:r>
        <w:r>
          <w:instrText xml:space="preserve"> PAGEREF _Toc25254 \h </w:instrText>
        </w:r>
        <w:r>
          <w:fldChar w:fldCharType="separate"/>
        </w:r>
        <w:r>
          <w:t>63</w:t>
        </w:r>
        <w:r>
          <w:fldChar w:fldCharType="end"/>
        </w:r>
      </w:hyperlink>
    </w:p>
    <w:p>
      <w:pPr>
        <w:pStyle w:val="TOC2"/>
        <w:tabs>
          <w:tab w:val="right" w:leader="dot" w:pos="8306"/>
        </w:tabs>
      </w:pPr>
      <w:hyperlink w:anchor="_Toc1433" w:history="1">
        <w:r>
          <w:rPr>
            <w:rFonts w:ascii="仿宋" w:eastAsia="仿宋" w:hAnsi="仿宋" w:cs="仿宋" w:hint="eastAsia"/>
            <w:lang w:eastAsia="zh-CN"/>
          </w:rPr>
          <w:t>(一)、油橄榄果提取物化妆品项目治理结构</w:t>
        </w:r>
        <w:r>
          <w:tab/>
        </w:r>
        <w:r>
          <w:fldChar w:fldCharType="begin"/>
        </w:r>
        <w:r>
          <w:instrText xml:space="preserve"> PAGEREF _Toc1433 \h </w:instrText>
        </w:r>
        <w:r>
          <w:fldChar w:fldCharType="separate"/>
        </w:r>
        <w:r>
          <w:t>63</w:t>
        </w:r>
        <w:r>
          <w:fldChar w:fldCharType="end"/>
        </w:r>
      </w:hyperlink>
    </w:p>
    <w:p>
      <w:pPr>
        <w:pStyle w:val="TOC2"/>
        <w:tabs>
          <w:tab w:val="right" w:leader="dot" w:pos="8306"/>
        </w:tabs>
      </w:pPr>
      <w:hyperlink w:anchor="_Toc10280" w:history="1">
        <w:r>
          <w:rPr>
            <w:rFonts w:ascii="仿宋" w:eastAsia="仿宋" w:hAnsi="仿宋" w:cs="仿宋" w:hint="eastAsia"/>
            <w:lang w:eastAsia="zh-CN"/>
          </w:rPr>
          <w:t>(二)、监督与审计</w:t>
        </w:r>
        <w:r>
          <w:tab/>
        </w:r>
        <w:r>
          <w:fldChar w:fldCharType="begin"/>
        </w:r>
        <w:r>
          <w:instrText xml:space="preserve"> PAGEREF _Toc10280 \h </w:instrText>
        </w:r>
        <w:r>
          <w:fldChar w:fldCharType="separate"/>
        </w:r>
        <w:r>
          <w:t>65</w:t>
        </w:r>
        <w:r>
          <w:fldChar w:fldCharType="end"/>
        </w:r>
      </w:hyperlink>
    </w:p>
    <w:p>
      <w:pPr>
        <w:pStyle w:val="TOC1"/>
        <w:tabs>
          <w:tab w:val="right" w:leader="dot" w:pos="8306"/>
        </w:tabs>
      </w:pPr>
      <w:hyperlink w:anchor="_Toc15926" w:history="1">
        <w:r>
          <w:rPr>
            <w:rFonts w:ascii="仿宋" w:eastAsia="仿宋" w:hAnsi="仿宋" w:cs="仿宋" w:hint="eastAsia"/>
            <w:lang w:eastAsia="zh-CN"/>
          </w:rPr>
          <w:t>十六、利益相关者分析与沟通计划</w:t>
        </w:r>
        <w:r>
          <w:tab/>
        </w:r>
        <w:r>
          <w:fldChar w:fldCharType="begin"/>
        </w:r>
        <w:r>
          <w:instrText xml:space="preserve"> PAGEREF _Toc15926 \h </w:instrText>
        </w:r>
        <w:r>
          <w:fldChar w:fldCharType="separate"/>
        </w:r>
        <w:r>
          <w:t>67</w:t>
        </w:r>
        <w:r>
          <w:fldChar w:fldCharType="end"/>
        </w:r>
      </w:hyperlink>
    </w:p>
    <w:p>
      <w:pPr>
        <w:pStyle w:val="TOC2"/>
        <w:tabs>
          <w:tab w:val="right" w:leader="dot" w:pos="8306"/>
        </w:tabs>
      </w:pPr>
      <w:hyperlink w:anchor="_Toc25357" w:history="1">
        <w:r>
          <w:rPr>
            <w:rFonts w:ascii="仿宋" w:eastAsia="仿宋" w:hAnsi="仿宋" w:cs="仿宋" w:hint="eastAsia"/>
            <w:lang w:eastAsia="zh-CN"/>
          </w:rPr>
          <w:t>(一)、利益相关者分析</w:t>
        </w:r>
        <w:r>
          <w:tab/>
        </w:r>
        <w:r>
          <w:fldChar w:fldCharType="begin"/>
        </w:r>
        <w:r>
          <w:instrText xml:space="preserve"> PAGEREF _Toc25357 \h </w:instrText>
        </w:r>
        <w:r>
          <w:fldChar w:fldCharType="separate"/>
        </w:r>
        <w:r>
          <w:t>67</w:t>
        </w:r>
        <w:r>
          <w:fldChar w:fldCharType="end"/>
        </w:r>
      </w:hyperlink>
    </w:p>
    <w:p>
      <w:pPr>
        <w:pStyle w:val="TOC2"/>
        <w:tabs>
          <w:tab w:val="right" w:leader="dot" w:pos="8306"/>
        </w:tabs>
      </w:pPr>
      <w:hyperlink w:anchor="_Toc24310" w:history="1">
        <w:r>
          <w:rPr>
            <w:rFonts w:ascii="仿宋" w:eastAsia="仿宋" w:hAnsi="仿宋" w:cs="仿宋" w:hint="eastAsia"/>
            <w:lang w:eastAsia="zh-CN"/>
          </w:rPr>
          <w:t>(二)、沟通计划</w:t>
        </w:r>
        <w:r>
          <w:tab/>
        </w:r>
        <w:r>
          <w:fldChar w:fldCharType="begin"/>
        </w:r>
        <w:r>
          <w:instrText xml:space="preserve"> PAGEREF _Toc24310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70"/>
      <w:r>
        <w:rPr>
          <w:rFonts w:ascii="仿宋" w:eastAsia="仿宋" w:hAnsi="仿宋" w:cs="仿宋" w:hint="eastAsia"/>
          <w:sz w:val="28"/>
          <w:lang w:eastAsia="zh-CN"/>
        </w:rPr>
        <w:t>一、油橄榄果提取物化妆品项目建设背景及必要性分析</w:t>
      </w:r>
      <w:bookmarkEnd w:id="2"/>
    </w:p>
    <w:p>
      <w:pPr>
        <w:pStyle w:val="Heading2"/>
        <w:rPr>
          <w:rFonts w:ascii="仿宋" w:eastAsia="仿宋" w:hAnsi="仿宋" w:cs="仿宋" w:hint="eastAsia"/>
          <w:lang w:eastAsia="zh-CN"/>
        </w:rPr>
      </w:pPr>
      <w:bookmarkStart w:id="3" w:name="_Toc20076"/>
      <w:r>
        <w:rPr>
          <w:rFonts w:ascii="仿宋" w:eastAsia="仿宋" w:hAnsi="仿宋" w:cs="仿宋" w:hint="eastAsia"/>
          <w:lang w:eastAsia="zh-CN"/>
        </w:rPr>
        <w:t>(一)、油橄榄果提取物化妆品项目背景分析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橄榄果提取物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橄榄果提取物化妆品项目在这个潮流中的定位。同时，我们将关注行业内涌现的新兴机遇，以便油橄榄果提取物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橄榄果提取物化妆品项目提供了强大的发展动力。我们将聚焦于行业内最新的技术发展趋势，包括但不限于人工智能、大数据分析、物联网等领域。通过深度的技术研究，我们将确保油橄榄果提取物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橄榄果提取物化妆品项目发展的源泉。我们将投入更多的精力对市场需求进行深入剖析，超越表面的需求，深入挖掘潜在的市场痛点和机遇。通过对市场需求的细致了解，油橄榄果提取物化妆品项目将更有针对性地设计解决方案，满足市场的多样化需求，从而更好地促进油橄榄果提取物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橄榄果提取物化妆品项目战略至关重要。我们将对竞争态势进行更为深入的分析，包括但不限于市场份额、产品特点、客户满意度等多个维度。通过深度的竞争分析，油橄榄果提取物化妆品项目将能够更准确地把握市场脉搏，制定具有竞争力的油橄榄果提取物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橄榄果提取物化妆品项目的发展具有直接的影响。我们将进行更为全面的法规和政策分析，了解行业发展中的潜在法律风险和合规挑战。通过充分了解和遵守相关法规，油橄榄果提取物化妆品项目将确保在法律框架内合法合规运营，为油橄榄果提取物化妆品项目的稳健发展提供有力支持。</w:t>
      </w:r>
    </w:p>
    <w:p>
      <w:pPr>
        <w:pStyle w:val="Heading2"/>
        <w:ind w:firstLine="560" w:firstLineChars="200"/>
        <w:rPr>
          <w:rFonts w:ascii="仿宋" w:eastAsia="仿宋" w:hAnsi="仿宋" w:cs="仿宋" w:hint="eastAsia"/>
          <w:sz w:val="28"/>
          <w:lang w:eastAsia="zh-CN"/>
        </w:rPr>
      </w:pPr>
      <w:bookmarkStart w:id="4" w:name="_Toc15995"/>
      <w:r>
        <w:rPr>
          <w:rFonts w:ascii="仿宋" w:eastAsia="仿宋" w:hAnsi="仿宋" w:cs="仿宋" w:hint="eastAsia"/>
          <w:sz w:val="28"/>
          <w:lang w:eastAsia="zh-CN"/>
        </w:rPr>
        <w:t>(二)、油橄榄果提取物化妆品项目建设必要性分析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的迫切性源于对行业发展趋势的深刻洞察。我们正处于一个行业变革的时代，科技创新、数字化转型成为企业发展的关键动力。油橄榄果提取物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不仅仅是为了跟上潮流，更是为了通过技术创新推动企业的持续发展。通过引入先进的技术和解决方案，油橄榄果提取物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橄榄果提取物化妆品项目的建设成为必然选择，通过提高产品质量、拓展服务领域，从而在竞争中获得更多的机会。油橄榄果提取物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橄榄果提取物化妆品项目建设的必要性体现在对客户需求更精准的满足。通过油橄榄果提取物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的背后是对企业持续创新的追求。只有通过不断创新，企业才能在竞争中立于不败之地。油橄榄果提取物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2"/>
      <w:r>
        <w:rPr>
          <w:rFonts w:ascii="仿宋" w:eastAsia="仿宋" w:hAnsi="仿宋" w:cs="仿宋" w:hint="eastAsia"/>
          <w:sz w:val="28"/>
          <w:lang w:eastAsia="zh-CN"/>
        </w:rPr>
        <w:t>二、油橄榄果提取物化妆品项目危机管理</w:t>
      </w:r>
      <w:bookmarkEnd w:id="5"/>
    </w:p>
    <w:p>
      <w:pPr>
        <w:pStyle w:val="Heading2"/>
        <w:rPr>
          <w:rFonts w:ascii="仿宋" w:eastAsia="仿宋" w:hAnsi="仿宋" w:cs="仿宋" w:hint="eastAsia"/>
          <w:lang w:eastAsia="zh-CN"/>
        </w:rPr>
      </w:pPr>
      <w:bookmarkStart w:id="6" w:name="_Toc290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危机管理中，危机预警与识别是确保油橄榄果提取物化妆品项目稳健运行的核心步骤。通过建立全面的监测机制，油橄榄果提取物化妆品项目团队旨在及时发现和理解潜在的风险和危机因素，以便采取及时的预防和应对措施，确保油橄榄果提取物化妆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橄榄果提取物化妆品项目团队全面分析了整个油橄榄果提取物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橄榄果提取物化妆品项目团队着重于明确定义油橄榄果提取物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橄榄果提取物化妆品项目进展的持续监控，团队能够及时发现潜在问题并作出迅速反应。油橄榄果提取物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橄榄果提取物化妆品项目得以更有序、可控地推进。</w:t>
      </w:r>
    </w:p>
    <w:p>
      <w:pPr>
        <w:pStyle w:val="Heading2"/>
        <w:ind w:firstLine="560" w:firstLineChars="200"/>
        <w:rPr>
          <w:rFonts w:ascii="仿宋" w:eastAsia="仿宋" w:hAnsi="仿宋" w:cs="仿宋" w:hint="eastAsia"/>
          <w:sz w:val="28"/>
          <w:lang w:eastAsia="zh-CN"/>
        </w:rPr>
      </w:pPr>
      <w:bookmarkStart w:id="7" w:name="_Toc185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在危机发生时，油橄榄果提取物化妆品项目团队立即行动，成立了应急小组。该小组的任务是迅速制定并实施紧急应对措施，以最小化潜在损失。以下是采取的主要措施：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暂停油橄榄果提取物化妆品项目进度：为遏制危机蔓延，油橄榄果提取物化妆品项目暂时停止进行，以便全面评估当前状况。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资源重新分配：重新评估油橄榄果提取物化妆品项目资源的分配，确保最大限度地减小损失。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实时沟通：与关键利益相关者建立实时沟通机制，向他们传递油橄榄果提取物化妆品项目危机的实际状况，保障油橄榄果提取物化妆品项目核心利益。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在紧急应对的同时，油橄榄果提取物化妆品项目团队强调了团队协作和有效沟通的重要性。以下是团队协作的关键举措：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信息共享机制：建立了信息共享平台，确保团队成员能够及时获取油橄榄果提取物化妆品项目危机的实时信息。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领导者沟通：油橄榄果提取物化妆品项目领导者通过定期会议和即时沟通工具，指导团队应对危机，保持团队稳定运行。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随着危机得到初步控制，油橄榄果提取物化妆品项目团队转向制定恢复计划，以确保油橄榄果提取物化妆品项目能够从中迅速恢复。主要恢复计划包括：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修复受损的进度计划：重新评估油橄榄果提取物化妆品项目进度，制定修复计划，确保油橄榄果提取物化妆品项目尽快回归正常进程。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重新调整资源分配：优化资源分配，确保油橄榄果提取物化妆品项目在有限资源下高效运转。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风险管理机制加强：对油橄榄果提取物化妆品项目风险进行全面评估，制定更强化的风险管理策略，以预防未来可能的危机。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954"/>
      <w:r>
        <w:rPr>
          <w:rFonts w:ascii="仿宋" w:eastAsia="仿宋" w:hAnsi="仿宋" w:cs="仿宋" w:hint="eastAsia"/>
          <w:sz w:val="28"/>
          <w:lang w:eastAsia="zh-CN"/>
        </w:rPr>
        <w:t>三、油橄榄果提取物化妆品项目土建工程</w:t>
      </w:r>
      <w:bookmarkEnd w:id="8"/>
    </w:p>
    <w:p>
      <w:pPr>
        <w:pStyle w:val="Heading2"/>
        <w:rPr>
          <w:rFonts w:ascii="仿宋" w:eastAsia="仿宋" w:hAnsi="仿宋" w:cs="仿宋" w:hint="eastAsia"/>
          <w:lang w:eastAsia="zh-CN"/>
        </w:rPr>
      </w:pPr>
      <w:bookmarkStart w:id="9" w:name="_Toc136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在油橄榄果提取物化妆品项目的建筑工程设计中，我们将秉承一系列重要的设计原则，以确保油橄榄果提取物化妆品项目建筑在功能、美观、可持续性等方面达到最佳效果。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首要原则是确保建筑的功能性得到最大化的发挥。我们将充分理解油橄榄果提取物化妆品项目的实际需求，合理布局各个功能区域，保证建筑在满足业务需求的同时，提供高效的工作环境。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在建筑设计中，我们将综合考虑建设和运营成本。通过精细的经济效益分析，确保设计方案在高效利用资源的同时，对油橄榄果提取物化妆品项目的长期盈利能力有积极的贡献。</w:t>
      </w:r>
    </w:p>
    <w:p>
      <w:pPr>
        <w:pStyle w:val="Heading2"/>
        <w:ind w:firstLine="560" w:firstLineChars="200"/>
        <w:rPr>
          <w:rFonts w:ascii="仿宋" w:eastAsia="仿宋" w:hAnsi="仿宋" w:cs="仿宋" w:hint="eastAsia"/>
          <w:sz w:val="28"/>
          <w:lang w:eastAsia="zh-CN"/>
        </w:rPr>
      </w:pPr>
      <w:bookmarkStart w:id="10" w:name="_Toc277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的土建工程设计中，我们将精准设定设计年限，结合油橄榄果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橄榄果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4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油橄榄果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橄榄果提取物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橄榄果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32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本期工程油橄榄果提取物化妆品项目预计总建筑面积XXX平方米，其中：计容建筑面积XXX平方米，计划建筑工程投资XX万元，占油橄榄果提取物化妆品项目总投资的XX%。</w:t>
      </w:r>
    </w:p>
    <w:p>
      <w:pPr>
        <w:pStyle w:val="Heading1"/>
        <w:ind w:firstLine="560" w:firstLineChars="200"/>
        <w:rPr>
          <w:rFonts w:ascii="仿宋" w:eastAsia="仿宋" w:hAnsi="仿宋" w:cs="仿宋" w:hint="eastAsia"/>
          <w:sz w:val="28"/>
          <w:lang w:eastAsia="zh-CN"/>
        </w:rPr>
      </w:pPr>
      <w:bookmarkStart w:id="13" w:name="_Toc3267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65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油橄榄果提取物化妆品项目的主要产品是XXXX，预计年产值为XXX万元。这一产品在市场中占据着重要的地位，其广泛的应用范围使得该油橄榄果提取物化妆品项目的市场前景非常广阔。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橄榄果提取物化妆品项目的xxx产品作为重要的原材料之一，将在多个领域发挥关键作用。其在建筑、交通、能源等方面的广泛应用将为整个产业链提供强大的支持，形成产业协同效应。油橄榄果提取物化妆品项目的年产值XXX万XXX万XXX万万元不仅反映了其在市场上的巨大潜力，更预示着它对国民经济的积极贡献。这种关联度高、涉及面广的产业关系，使得该油橄榄果提取物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830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总征地面积为XXXX平方米，相当于约XX.XX亩，其中净用地面积为XXXX平方米，红线范围内相当于约XX.XX亩。这一用地规模充分考虑了油橄榄果提取物化妆品项目的建设需求，保障了油橄榄果提取物化妆品项目在合适的空间内得以充分发展。油橄榄果提取物化妆品项目规划的总建筑面积为XXXX平方米，其中主体工程建设占XXXX平方米，计容建筑面积达XXXX平方米。预计建筑工程的投资将达到XXXX万元，为油橄榄果提取物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计划购置的设备共计XXXX台（套），设备购置费用为XXXX万元。这一设备购置计划充分考虑到油橄榄果提取物化妆品项目的生产需求和技术要求，确保了油橄榄果提取物化妆品项目在生产运营中具备先进的技术装备和高效的生产能力。设备的合理配置将为油橄榄果提取物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计划总投资为XXXX万元，预计年实现营业收入为XXXX万元。这一产能规模的设定旨在确保油橄榄果提取物化妆品项目能够在投资与回报之间取得平衡，实现长期可持续的发展。油橄榄果提取物化妆品项目的总投资充分考虑到各个方面的需求，包括用地建设、设备购置等多个环节，以确保油橄榄果提取物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9238"/>
      <w:r>
        <w:rPr>
          <w:rFonts w:ascii="仿宋" w:eastAsia="仿宋" w:hAnsi="仿宋" w:cs="仿宋" w:hint="eastAsia"/>
          <w:sz w:val="28"/>
          <w:lang w:eastAsia="zh-CN"/>
        </w:rPr>
        <w:t>五、油橄榄果提取物化妆品项目可持续发展</w:t>
      </w:r>
      <w:bookmarkEnd w:id="16"/>
    </w:p>
    <w:p>
      <w:pPr>
        <w:pStyle w:val="Heading2"/>
        <w:rPr>
          <w:rFonts w:ascii="仿宋" w:eastAsia="仿宋" w:hAnsi="仿宋" w:cs="仿宋" w:hint="eastAsia"/>
          <w:lang w:eastAsia="zh-CN"/>
        </w:rPr>
      </w:pPr>
      <w:bookmarkStart w:id="17" w:name="_Toc747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中，油橄榄果提取物化妆品项目团队着眼于未来，明确了可持续发展的战略方向。制定的具体可持续发展目标包括降低资源使用、采用环保技术、最大化社会效益等。这一步骤不仅有助于油橄榄果提取物化妆品项目在环保和社会责任方面达到最高标准，也为未来提供了明确的指引，确保油橄榄果提取物化妆品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可持续实践的融入油橄榄果提取物化妆品项目管理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橄榄果提取物化妆品项目管理周期。从油橄榄果提取物化妆品项目规划开始，油橄榄果提取物化妆品项目团队就考虑了环境和社会的因素。在执行阶段，油橄榄果提取物化妆品项目团队积极推动绿色技术的应用，优化资源利用。此外，关注员工的社会责任，通过培训和沟通活动提高员工对可持续发展的认知，使他们能够在日常工作中践行可持续实践。这些举措不仅为油橄榄果提取物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61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橄榄果提取物化妆品项目的可持续发展理念，我们深信环保与社会责任是油橄榄果提取物化妆品项目成功的关键支柱。在油橄榄果提取物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团队通过引入先进的环保技术、建立高效的废物处理系统以及推动能源节约措施，积极履行环保责任。定期的环保监测和评估确保油橄榄果提取物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不仅致力于自身可持续发展，还注重对社会的回馈。通过支持社区油橄榄果提取物化妆品项目、参与慈善事业、提供培训机会等方式，油橄榄果提取物化妆品项目积极履行社会责任。与当地社区建立积极互动，关注员工的工作与生活平衡，以及员工的身心健康，是油橄榄果提取物化妆品项目在社会责任层面的关键举措。这样的实践不仅增强了油橄榄果提取物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0617"/>
      <w:r>
        <w:rPr>
          <w:rFonts w:ascii="仿宋" w:eastAsia="仿宋" w:hAnsi="仿宋" w:cs="仿宋" w:hint="eastAsia"/>
          <w:sz w:val="28"/>
          <w:lang w:eastAsia="zh-CN"/>
        </w:rPr>
        <w:t>六、油橄榄果提取物化妆品项目选址可行性分析</w:t>
      </w:r>
      <w:bookmarkEnd w:id="19"/>
    </w:p>
    <w:p>
      <w:pPr>
        <w:pStyle w:val="Heading2"/>
        <w:rPr>
          <w:rFonts w:ascii="仿宋" w:eastAsia="仿宋" w:hAnsi="仿宋" w:cs="仿宋" w:hint="eastAsia"/>
          <w:lang w:eastAsia="zh-CN"/>
        </w:rPr>
      </w:pPr>
      <w:bookmarkStart w:id="20" w:name="_Toc29155"/>
      <w:r>
        <w:rPr>
          <w:rFonts w:ascii="仿宋" w:eastAsia="仿宋" w:hAnsi="仿宋" w:cs="仿宋" w:hint="eastAsia"/>
          <w:lang w:eastAsia="zh-CN"/>
        </w:rPr>
        <w:t>(一)、油橄榄果提取物化妆品项目选址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该油橄榄果提取物化妆品项目选址位于XX省XX市XX区XXX街道</w:t>
      </w:r>
    </w:p>
    <w:p>
      <w:pPr>
        <w:pStyle w:val="Heading2"/>
        <w:ind w:firstLine="560" w:firstLineChars="200"/>
        <w:rPr>
          <w:rFonts w:ascii="仿宋" w:eastAsia="仿宋" w:hAnsi="仿宋" w:cs="仿宋" w:hint="eastAsia"/>
          <w:sz w:val="28"/>
          <w:lang w:eastAsia="zh-CN"/>
        </w:rPr>
      </w:pPr>
      <w:bookmarkStart w:id="21" w:name="_Toc2373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橄榄果提取物化妆品项目的征地面积将根据油橄榄果提取物化妆品项目的实际规模和需求进行精确规划。具体面积XXX平方米，旨在确保油橄榄果提取物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净用地面积是在征地面积基础上去除不可利用面积后的实际可开发用地。具体面积XXX平方米，考虑到环保、交通、安全等多方面因素，以确保油橄榄果提取物化妆品项目在整体利用效率上达到最优。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https://d.book118.com/155311122242011100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51580"/>
    <w:rsid w:val="43C51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1112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2024-01-25T12:58:00Z</dcterms:created>
  <dcterms:modified xsi:type="dcterms:W3CDTF">2024-01-25T12:58:18Z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646AEB2EB5A544739BA84E306B5E8405_11</vt:lpwstr>
  </property>
  <property fmtid="{D5CDD505-2E9C-101B-9397-08002B2CF9AE}" pid="3" name="KSOProductBuildVer">
    <vt:lpwstr>2052-12.1.0.16120</vt:lpwstr>
  </property>
</Properties>
</file>