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教具及类似用具项目规划设计纲要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34" w:history="1">
        <w:r>
          <w:rPr>
            <w:rFonts w:ascii="仿宋" w:eastAsia="仿宋" w:hAnsi="仿宋" w:cs="仿宋" w:hint="eastAsia"/>
            <w:lang w:eastAsia="zh-CN"/>
          </w:rPr>
          <w:t>概论</w:t>
        </w:r>
        <w:r>
          <w:tab/>
        </w:r>
        <w:r>
          <w:fldChar w:fldCharType="begin"/>
        </w:r>
        <w:r>
          <w:instrText xml:space="preserve"> PAGEREF _Toc20134 \h </w:instrText>
        </w:r>
        <w:r>
          <w:fldChar w:fldCharType="separate"/>
        </w:r>
        <w:r>
          <w:t>3</w:t>
        </w:r>
        <w:r>
          <w:fldChar w:fldCharType="end"/>
        </w:r>
      </w:hyperlink>
    </w:p>
    <w:p>
      <w:pPr>
        <w:pStyle w:val="TOC1"/>
        <w:tabs>
          <w:tab w:val="right" w:leader="dot" w:pos="8306"/>
        </w:tabs>
      </w:pPr>
      <w:hyperlink w:anchor="_Toc14283" w:history="1">
        <w:r>
          <w:rPr>
            <w:rFonts w:ascii="仿宋" w:eastAsia="仿宋" w:hAnsi="仿宋" w:cs="仿宋" w:hint="eastAsia"/>
            <w:lang w:eastAsia="zh-CN"/>
          </w:rPr>
          <w:t>一、教具及类似用具项目建设背景及必要性分析</w:t>
        </w:r>
        <w:r>
          <w:tab/>
        </w:r>
        <w:r>
          <w:fldChar w:fldCharType="begin"/>
        </w:r>
        <w:r>
          <w:instrText xml:space="preserve"> PAGEREF _Toc14283 \h </w:instrText>
        </w:r>
        <w:r>
          <w:fldChar w:fldCharType="separate"/>
        </w:r>
        <w:r>
          <w:t>3</w:t>
        </w:r>
        <w:r>
          <w:fldChar w:fldCharType="end"/>
        </w:r>
      </w:hyperlink>
    </w:p>
    <w:p>
      <w:pPr>
        <w:pStyle w:val="TOC2"/>
        <w:tabs>
          <w:tab w:val="right" w:leader="dot" w:pos="8306"/>
        </w:tabs>
      </w:pPr>
      <w:hyperlink w:anchor="_Toc11726" w:history="1">
        <w:r>
          <w:rPr>
            <w:rFonts w:ascii="仿宋" w:eastAsia="仿宋" w:hAnsi="仿宋" w:cs="仿宋" w:hint="eastAsia"/>
            <w:lang w:eastAsia="zh-CN"/>
          </w:rPr>
          <w:t>(一)、教具及类似用具项目背景分析</w:t>
        </w:r>
        <w:r>
          <w:tab/>
        </w:r>
        <w:r>
          <w:fldChar w:fldCharType="begin"/>
        </w:r>
        <w:r>
          <w:instrText xml:space="preserve"> PAGEREF _Toc11726 \h </w:instrText>
        </w:r>
        <w:r>
          <w:fldChar w:fldCharType="separate"/>
        </w:r>
        <w:r>
          <w:t>3</w:t>
        </w:r>
        <w:r>
          <w:fldChar w:fldCharType="end"/>
        </w:r>
      </w:hyperlink>
    </w:p>
    <w:p>
      <w:pPr>
        <w:pStyle w:val="TOC2"/>
        <w:tabs>
          <w:tab w:val="right" w:leader="dot" w:pos="8306"/>
        </w:tabs>
      </w:pPr>
      <w:hyperlink w:anchor="_Toc7202" w:history="1">
        <w:r>
          <w:rPr>
            <w:rFonts w:ascii="仿宋" w:eastAsia="仿宋" w:hAnsi="仿宋" w:cs="仿宋" w:hint="eastAsia"/>
            <w:lang w:eastAsia="zh-CN"/>
          </w:rPr>
          <w:t>(二)、教具及类似用具项目建设必要性分析</w:t>
        </w:r>
        <w:r>
          <w:tab/>
        </w:r>
        <w:r>
          <w:fldChar w:fldCharType="begin"/>
        </w:r>
        <w:r>
          <w:instrText xml:space="preserve"> PAGEREF _Toc7202 \h </w:instrText>
        </w:r>
        <w:r>
          <w:fldChar w:fldCharType="separate"/>
        </w:r>
        <w:r>
          <w:t>5</w:t>
        </w:r>
        <w:r>
          <w:fldChar w:fldCharType="end"/>
        </w:r>
      </w:hyperlink>
    </w:p>
    <w:p>
      <w:pPr>
        <w:pStyle w:val="TOC1"/>
        <w:tabs>
          <w:tab w:val="right" w:leader="dot" w:pos="8306"/>
        </w:tabs>
      </w:pPr>
      <w:hyperlink w:anchor="_Toc29186" w:history="1">
        <w:r>
          <w:rPr>
            <w:rFonts w:ascii="仿宋" w:eastAsia="仿宋" w:hAnsi="仿宋" w:cs="仿宋" w:hint="eastAsia"/>
            <w:lang w:eastAsia="zh-CN"/>
          </w:rPr>
          <w:t>二、教具及类似用具项目选址可行性分析</w:t>
        </w:r>
        <w:r>
          <w:tab/>
        </w:r>
        <w:r>
          <w:fldChar w:fldCharType="begin"/>
        </w:r>
        <w:r>
          <w:instrText xml:space="preserve"> PAGEREF _Toc29186 \h </w:instrText>
        </w:r>
        <w:r>
          <w:fldChar w:fldCharType="separate"/>
        </w:r>
        <w:r>
          <w:t>6</w:t>
        </w:r>
        <w:r>
          <w:fldChar w:fldCharType="end"/>
        </w:r>
      </w:hyperlink>
    </w:p>
    <w:p>
      <w:pPr>
        <w:pStyle w:val="TOC2"/>
        <w:tabs>
          <w:tab w:val="right" w:leader="dot" w:pos="8306"/>
        </w:tabs>
      </w:pPr>
      <w:hyperlink w:anchor="_Toc6138" w:history="1">
        <w:r>
          <w:rPr>
            <w:rFonts w:ascii="仿宋" w:eastAsia="仿宋" w:hAnsi="仿宋" w:cs="仿宋" w:hint="eastAsia"/>
            <w:lang w:eastAsia="zh-CN"/>
          </w:rPr>
          <w:t>(一)、教具及类似用具项目选址</w:t>
        </w:r>
        <w:r>
          <w:tab/>
        </w:r>
        <w:r>
          <w:fldChar w:fldCharType="begin"/>
        </w:r>
        <w:r>
          <w:instrText xml:space="preserve"> PAGEREF _Toc6138 \h </w:instrText>
        </w:r>
        <w:r>
          <w:fldChar w:fldCharType="separate"/>
        </w:r>
        <w:r>
          <w:t>6</w:t>
        </w:r>
        <w:r>
          <w:fldChar w:fldCharType="end"/>
        </w:r>
      </w:hyperlink>
    </w:p>
    <w:p>
      <w:pPr>
        <w:pStyle w:val="TOC2"/>
        <w:tabs>
          <w:tab w:val="right" w:leader="dot" w:pos="8306"/>
        </w:tabs>
      </w:pPr>
      <w:hyperlink w:anchor="_Toc20661" w:history="1">
        <w:r>
          <w:rPr>
            <w:rFonts w:ascii="仿宋" w:eastAsia="仿宋" w:hAnsi="仿宋" w:cs="仿宋" w:hint="eastAsia"/>
            <w:lang w:eastAsia="zh-CN"/>
          </w:rPr>
          <w:t>(二)、用地控制指标</w:t>
        </w:r>
        <w:r>
          <w:tab/>
        </w:r>
        <w:r>
          <w:fldChar w:fldCharType="begin"/>
        </w:r>
        <w:r>
          <w:instrText xml:space="preserve"> PAGEREF _Toc20661 \h </w:instrText>
        </w:r>
        <w:r>
          <w:fldChar w:fldCharType="separate"/>
        </w:r>
        <w:r>
          <w:t>6</w:t>
        </w:r>
        <w:r>
          <w:fldChar w:fldCharType="end"/>
        </w:r>
      </w:hyperlink>
    </w:p>
    <w:p>
      <w:pPr>
        <w:pStyle w:val="TOC2"/>
        <w:tabs>
          <w:tab w:val="right" w:leader="dot" w:pos="8306"/>
        </w:tabs>
      </w:pPr>
      <w:hyperlink w:anchor="_Toc587" w:history="1">
        <w:r>
          <w:rPr>
            <w:rFonts w:ascii="仿宋" w:eastAsia="仿宋" w:hAnsi="仿宋" w:cs="仿宋" w:hint="eastAsia"/>
            <w:lang w:eastAsia="zh-CN"/>
          </w:rPr>
          <w:t>(三)、节约用地措施</w:t>
        </w:r>
        <w:r>
          <w:tab/>
        </w:r>
        <w:r>
          <w:fldChar w:fldCharType="begin"/>
        </w:r>
        <w:r>
          <w:instrText xml:space="preserve"> PAGEREF _Toc587 \h </w:instrText>
        </w:r>
        <w:r>
          <w:fldChar w:fldCharType="separate"/>
        </w:r>
        <w:r>
          <w:t>8</w:t>
        </w:r>
        <w:r>
          <w:fldChar w:fldCharType="end"/>
        </w:r>
      </w:hyperlink>
    </w:p>
    <w:p>
      <w:pPr>
        <w:pStyle w:val="TOC2"/>
        <w:tabs>
          <w:tab w:val="right" w:leader="dot" w:pos="8306"/>
        </w:tabs>
      </w:pPr>
      <w:hyperlink w:anchor="_Toc1830" w:history="1">
        <w:r>
          <w:rPr>
            <w:rFonts w:ascii="仿宋" w:eastAsia="仿宋" w:hAnsi="仿宋" w:cs="仿宋" w:hint="eastAsia"/>
            <w:lang w:eastAsia="zh-CN"/>
          </w:rPr>
          <w:t>(四)、总图布置方案</w:t>
        </w:r>
        <w:r>
          <w:tab/>
        </w:r>
        <w:r>
          <w:fldChar w:fldCharType="begin"/>
        </w:r>
        <w:r>
          <w:instrText xml:space="preserve"> PAGEREF _Toc1830 \h </w:instrText>
        </w:r>
        <w:r>
          <w:fldChar w:fldCharType="separate"/>
        </w:r>
        <w:r>
          <w:t>9</w:t>
        </w:r>
        <w:r>
          <w:fldChar w:fldCharType="end"/>
        </w:r>
      </w:hyperlink>
    </w:p>
    <w:p>
      <w:pPr>
        <w:pStyle w:val="TOC2"/>
        <w:tabs>
          <w:tab w:val="right" w:leader="dot" w:pos="8306"/>
        </w:tabs>
      </w:pPr>
      <w:hyperlink w:anchor="_Toc25839" w:history="1">
        <w:r>
          <w:rPr>
            <w:rFonts w:ascii="仿宋" w:eastAsia="仿宋" w:hAnsi="仿宋" w:cs="仿宋" w:hint="eastAsia"/>
            <w:lang w:eastAsia="zh-CN"/>
          </w:rPr>
          <w:t>(五)、选址综合评价</w:t>
        </w:r>
        <w:r>
          <w:tab/>
        </w:r>
        <w:r>
          <w:fldChar w:fldCharType="begin"/>
        </w:r>
        <w:r>
          <w:instrText xml:space="preserve"> PAGEREF _Toc25839 \h </w:instrText>
        </w:r>
        <w:r>
          <w:fldChar w:fldCharType="separate"/>
        </w:r>
        <w:r>
          <w:t>10</w:t>
        </w:r>
        <w:r>
          <w:fldChar w:fldCharType="end"/>
        </w:r>
      </w:hyperlink>
    </w:p>
    <w:p>
      <w:pPr>
        <w:pStyle w:val="TOC1"/>
        <w:tabs>
          <w:tab w:val="right" w:leader="dot" w:pos="8306"/>
        </w:tabs>
      </w:pPr>
      <w:hyperlink w:anchor="_Toc6902" w:history="1">
        <w:r>
          <w:rPr>
            <w:rFonts w:ascii="仿宋" w:eastAsia="仿宋" w:hAnsi="仿宋" w:cs="仿宋" w:hint="eastAsia"/>
            <w:lang w:eastAsia="zh-CN"/>
          </w:rPr>
          <w:t>三、教具及类似用具项目建设单位说明</w:t>
        </w:r>
        <w:r>
          <w:tab/>
        </w:r>
        <w:r>
          <w:fldChar w:fldCharType="begin"/>
        </w:r>
        <w:r>
          <w:instrText xml:space="preserve"> PAGEREF _Toc6902 \h </w:instrText>
        </w:r>
        <w:r>
          <w:fldChar w:fldCharType="separate"/>
        </w:r>
        <w:r>
          <w:t>11</w:t>
        </w:r>
        <w:r>
          <w:fldChar w:fldCharType="end"/>
        </w:r>
      </w:hyperlink>
    </w:p>
    <w:p>
      <w:pPr>
        <w:pStyle w:val="TOC2"/>
        <w:tabs>
          <w:tab w:val="right" w:leader="dot" w:pos="8306"/>
        </w:tabs>
      </w:pPr>
      <w:hyperlink w:anchor="_Toc3438" w:history="1">
        <w:r>
          <w:rPr>
            <w:rFonts w:ascii="仿宋" w:eastAsia="仿宋" w:hAnsi="仿宋" w:cs="仿宋" w:hint="eastAsia"/>
            <w:lang w:eastAsia="zh-CN"/>
          </w:rPr>
          <w:t>(一)、教具及类似用具项目承办单位基本情况</w:t>
        </w:r>
        <w:r>
          <w:tab/>
        </w:r>
        <w:r>
          <w:fldChar w:fldCharType="begin"/>
        </w:r>
        <w:r>
          <w:instrText xml:space="preserve"> PAGEREF _Toc3438 \h </w:instrText>
        </w:r>
        <w:r>
          <w:fldChar w:fldCharType="separate"/>
        </w:r>
        <w:r>
          <w:t>11</w:t>
        </w:r>
        <w:r>
          <w:fldChar w:fldCharType="end"/>
        </w:r>
      </w:hyperlink>
    </w:p>
    <w:p>
      <w:pPr>
        <w:pStyle w:val="TOC2"/>
        <w:tabs>
          <w:tab w:val="right" w:leader="dot" w:pos="8306"/>
        </w:tabs>
      </w:pPr>
      <w:hyperlink w:anchor="_Toc12365" w:history="1">
        <w:r>
          <w:rPr>
            <w:rFonts w:ascii="仿宋" w:eastAsia="仿宋" w:hAnsi="仿宋" w:cs="仿宋" w:hint="eastAsia"/>
            <w:lang w:eastAsia="zh-CN"/>
          </w:rPr>
          <w:t>(二)、公司经济效益分析</w:t>
        </w:r>
        <w:r>
          <w:tab/>
        </w:r>
        <w:r>
          <w:fldChar w:fldCharType="begin"/>
        </w:r>
        <w:r>
          <w:instrText xml:space="preserve"> PAGEREF _Toc12365 \h </w:instrText>
        </w:r>
        <w:r>
          <w:fldChar w:fldCharType="separate"/>
        </w:r>
        <w:r>
          <w:t>12</w:t>
        </w:r>
        <w:r>
          <w:fldChar w:fldCharType="end"/>
        </w:r>
      </w:hyperlink>
    </w:p>
    <w:p>
      <w:pPr>
        <w:pStyle w:val="TOC1"/>
        <w:tabs>
          <w:tab w:val="right" w:leader="dot" w:pos="8306"/>
        </w:tabs>
      </w:pPr>
      <w:hyperlink w:anchor="_Toc28936" w:history="1">
        <w:r>
          <w:rPr>
            <w:rFonts w:ascii="仿宋" w:eastAsia="仿宋" w:hAnsi="仿宋" w:cs="仿宋" w:hint="eastAsia"/>
            <w:lang w:eastAsia="zh-CN"/>
          </w:rPr>
          <w:t>四、教具及类似用具项目概论</w:t>
        </w:r>
        <w:r>
          <w:tab/>
        </w:r>
        <w:r>
          <w:fldChar w:fldCharType="begin"/>
        </w:r>
        <w:r>
          <w:instrText xml:space="preserve"> PAGEREF _Toc28936 \h </w:instrText>
        </w:r>
        <w:r>
          <w:fldChar w:fldCharType="separate"/>
        </w:r>
        <w:r>
          <w:t>13</w:t>
        </w:r>
        <w:r>
          <w:fldChar w:fldCharType="end"/>
        </w:r>
      </w:hyperlink>
    </w:p>
    <w:p>
      <w:pPr>
        <w:pStyle w:val="TOC2"/>
        <w:tabs>
          <w:tab w:val="right" w:leader="dot" w:pos="8306"/>
        </w:tabs>
      </w:pPr>
      <w:hyperlink w:anchor="_Toc10819" w:history="1">
        <w:r>
          <w:rPr>
            <w:rFonts w:ascii="仿宋" w:eastAsia="仿宋" w:hAnsi="仿宋" w:cs="仿宋" w:hint="eastAsia"/>
            <w:lang w:eastAsia="zh-CN"/>
          </w:rPr>
          <w:t>(一)、教具及类似用具项目概况</w:t>
        </w:r>
        <w:r>
          <w:tab/>
        </w:r>
        <w:r>
          <w:fldChar w:fldCharType="begin"/>
        </w:r>
        <w:r>
          <w:instrText xml:space="preserve"> PAGEREF _Toc10819 \h </w:instrText>
        </w:r>
        <w:r>
          <w:fldChar w:fldCharType="separate"/>
        </w:r>
        <w:r>
          <w:t>13</w:t>
        </w:r>
        <w:r>
          <w:fldChar w:fldCharType="end"/>
        </w:r>
      </w:hyperlink>
    </w:p>
    <w:p>
      <w:pPr>
        <w:pStyle w:val="TOC2"/>
        <w:tabs>
          <w:tab w:val="right" w:leader="dot" w:pos="8306"/>
        </w:tabs>
      </w:pPr>
      <w:hyperlink w:anchor="_Toc26114" w:history="1">
        <w:r>
          <w:rPr>
            <w:rFonts w:ascii="仿宋" w:eastAsia="仿宋" w:hAnsi="仿宋" w:cs="仿宋" w:hint="eastAsia"/>
            <w:lang w:eastAsia="zh-CN"/>
          </w:rPr>
          <w:t>(二)、教具及类似用具项目目标</w:t>
        </w:r>
        <w:r>
          <w:tab/>
        </w:r>
        <w:r>
          <w:fldChar w:fldCharType="begin"/>
        </w:r>
        <w:r>
          <w:instrText xml:space="preserve"> PAGEREF _Toc26114 \h </w:instrText>
        </w:r>
        <w:r>
          <w:fldChar w:fldCharType="separate"/>
        </w:r>
        <w:r>
          <w:t>15</w:t>
        </w:r>
        <w:r>
          <w:fldChar w:fldCharType="end"/>
        </w:r>
      </w:hyperlink>
    </w:p>
    <w:p>
      <w:pPr>
        <w:pStyle w:val="TOC2"/>
        <w:tabs>
          <w:tab w:val="right" w:leader="dot" w:pos="8306"/>
        </w:tabs>
      </w:pPr>
      <w:hyperlink w:anchor="_Toc12131" w:history="1">
        <w:r>
          <w:rPr>
            <w:rFonts w:ascii="仿宋" w:eastAsia="仿宋" w:hAnsi="仿宋" w:cs="仿宋" w:hint="eastAsia"/>
            <w:lang w:eastAsia="zh-CN"/>
          </w:rPr>
          <w:t>(三)、教具及类似用具项目提出的理由</w:t>
        </w:r>
        <w:r>
          <w:tab/>
        </w:r>
        <w:r>
          <w:fldChar w:fldCharType="begin"/>
        </w:r>
        <w:r>
          <w:instrText xml:space="preserve"> PAGEREF _Toc12131 \h </w:instrText>
        </w:r>
        <w:r>
          <w:fldChar w:fldCharType="separate"/>
        </w:r>
        <w:r>
          <w:t>16</w:t>
        </w:r>
        <w:r>
          <w:fldChar w:fldCharType="end"/>
        </w:r>
      </w:hyperlink>
    </w:p>
    <w:p>
      <w:pPr>
        <w:pStyle w:val="TOC2"/>
        <w:tabs>
          <w:tab w:val="right" w:leader="dot" w:pos="8306"/>
        </w:tabs>
      </w:pPr>
      <w:hyperlink w:anchor="_Toc1168" w:history="1">
        <w:r>
          <w:rPr>
            <w:rFonts w:ascii="仿宋" w:eastAsia="仿宋" w:hAnsi="仿宋" w:cs="仿宋" w:hint="eastAsia"/>
            <w:lang w:eastAsia="zh-CN"/>
          </w:rPr>
          <w:t>(四)、教具及类似用具项目意义</w:t>
        </w:r>
        <w:r>
          <w:tab/>
        </w:r>
        <w:r>
          <w:fldChar w:fldCharType="begin"/>
        </w:r>
        <w:r>
          <w:instrText xml:space="preserve"> PAGEREF _Toc1168 \h </w:instrText>
        </w:r>
        <w:r>
          <w:fldChar w:fldCharType="separate"/>
        </w:r>
        <w:r>
          <w:t>18</w:t>
        </w:r>
        <w:r>
          <w:fldChar w:fldCharType="end"/>
        </w:r>
      </w:hyperlink>
    </w:p>
    <w:p>
      <w:pPr>
        <w:pStyle w:val="TOC2"/>
        <w:tabs>
          <w:tab w:val="right" w:leader="dot" w:pos="8306"/>
        </w:tabs>
      </w:pPr>
      <w:hyperlink w:anchor="_Toc15242" w:history="1">
        <w:r>
          <w:rPr>
            <w:rFonts w:ascii="仿宋" w:eastAsia="仿宋" w:hAnsi="仿宋" w:cs="仿宋" w:hint="eastAsia"/>
            <w:lang w:eastAsia="zh-CN"/>
          </w:rPr>
          <w:t>(五)、教具及类似用具项目背景</w:t>
        </w:r>
        <w:r>
          <w:tab/>
        </w:r>
        <w:r>
          <w:fldChar w:fldCharType="begin"/>
        </w:r>
        <w:r>
          <w:instrText xml:space="preserve"> PAGEREF _Toc15242 \h </w:instrText>
        </w:r>
        <w:r>
          <w:fldChar w:fldCharType="separate"/>
        </w:r>
        <w:r>
          <w:t>19</w:t>
        </w:r>
        <w:r>
          <w:fldChar w:fldCharType="end"/>
        </w:r>
      </w:hyperlink>
    </w:p>
    <w:p>
      <w:pPr>
        <w:pStyle w:val="TOC1"/>
        <w:tabs>
          <w:tab w:val="right" w:leader="dot" w:pos="8306"/>
        </w:tabs>
      </w:pPr>
      <w:hyperlink w:anchor="_Toc21452" w:history="1">
        <w:r>
          <w:rPr>
            <w:rFonts w:ascii="仿宋" w:eastAsia="仿宋" w:hAnsi="仿宋" w:cs="仿宋" w:hint="eastAsia"/>
            <w:lang w:eastAsia="zh-CN"/>
          </w:rPr>
          <w:t>五、产品规划分析</w:t>
        </w:r>
        <w:r>
          <w:tab/>
        </w:r>
        <w:r>
          <w:fldChar w:fldCharType="begin"/>
        </w:r>
        <w:r>
          <w:instrText xml:space="preserve"> PAGEREF _Toc21452 \h </w:instrText>
        </w:r>
        <w:r>
          <w:fldChar w:fldCharType="separate"/>
        </w:r>
        <w:r>
          <w:t>20</w:t>
        </w:r>
        <w:r>
          <w:fldChar w:fldCharType="end"/>
        </w:r>
      </w:hyperlink>
    </w:p>
    <w:p>
      <w:pPr>
        <w:pStyle w:val="TOC2"/>
        <w:tabs>
          <w:tab w:val="right" w:leader="dot" w:pos="8306"/>
        </w:tabs>
      </w:pPr>
      <w:hyperlink w:anchor="_Toc29034" w:history="1">
        <w:r>
          <w:rPr>
            <w:rFonts w:ascii="仿宋" w:eastAsia="仿宋" w:hAnsi="仿宋" w:cs="仿宋" w:hint="eastAsia"/>
            <w:lang w:eastAsia="zh-CN"/>
          </w:rPr>
          <w:t>(一)、产品规划</w:t>
        </w:r>
        <w:r>
          <w:tab/>
        </w:r>
        <w:r>
          <w:fldChar w:fldCharType="begin"/>
        </w:r>
        <w:r>
          <w:instrText xml:space="preserve"> PAGEREF _Toc29034 \h </w:instrText>
        </w:r>
        <w:r>
          <w:fldChar w:fldCharType="separate"/>
        </w:r>
        <w:r>
          <w:t>20</w:t>
        </w:r>
        <w:r>
          <w:fldChar w:fldCharType="end"/>
        </w:r>
      </w:hyperlink>
    </w:p>
    <w:p>
      <w:pPr>
        <w:pStyle w:val="TOC2"/>
        <w:tabs>
          <w:tab w:val="right" w:leader="dot" w:pos="8306"/>
        </w:tabs>
      </w:pPr>
      <w:hyperlink w:anchor="_Toc19347" w:history="1">
        <w:r>
          <w:rPr>
            <w:rFonts w:ascii="仿宋" w:eastAsia="仿宋" w:hAnsi="仿宋" w:cs="仿宋" w:hint="eastAsia"/>
            <w:lang w:eastAsia="zh-CN"/>
          </w:rPr>
          <w:t>(二)、建设规模</w:t>
        </w:r>
        <w:r>
          <w:tab/>
        </w:r>
        <w:r>
          <w:fldChar w:fldCharType="begin"/>
        </w:r>
        <w:r>
          <w:instrText xml:space="preserve"> PAGEREF _Toc19347 \h </w:instrText>
        </w:r>
        <w:r>
          <w:fldChar w:fldCharType="separate"/>
        </w:r>
        <w:r>
          <w:t>21</w:t>
        </w:r>
        <w:r>
          <w:fldChar w:fldCharType="end"/>
        </w:r>
      </w:hyperlink>
    </w:p>
    <w:p>
      <w:pPr>
        <w:pStyle w:val="TOC1"/>
        <w:tabs>
          <w:tab w:val="right" w:leader="dot" w:pos="8306"/>
        </w:tabs>
      </w:pPr>
      <w:hyperlink w:anchor="_Toc12665" w:history="1">
        <w:r>
          <w:rPr>
            <w:rFonts w:ascii="仿宋" w:eastAsia="仿宋" w:hAnsi="仿宋" w:cs="仿宋" w:hint="eastAsia"/>
            <w:lang w:eastAsia="zh-CN"/>
          </w:rPr>
          <w:t>六、教具及类似用具项目文档管理</w:t>
        </w:r>
        <w:r>
          <w:tab/>
        </w:r>
        <w:r>
          <w:fldChar w:fldCharType="begin"/>
        </w:r>
        <w:r>
          <w:instrText xml:space="preserve"> PAGEREF _Toc12665 \h </w:instrText>
        </w:r>
        <w:r>
          <w:fldChar w:fldCharType="separate"/>
        </w:r>
        <w:r>
          <w:t>22</w:t>
        </w:r>
        <w:r>
          <w:fldChar w:fldCharType="end"/>
        </w:r>
      </w:hyperlink>
    </w:p>
    <w:p>
      <w:pPr>
        <w:pStyle w:val="TOC2"/>
        <w:tabs>
          <w:tab w:val="right" w:leader="dot" w:pos="8306"/>
        </w:tabs>
      </w:pPr>
      <w:hyperlink w:anchor="_Toc14929" w:history="1">
        <w:r>
          <w:rPr>
            <w:rFonts w:ascii="仿宋" w:eastAsia="仿宋" w:hAnsi="仿宋" w:cs="仿宋" w:hint="eastAsia"/>
            <w:lang w:eastAsia="zh-CN"/>
          </w:rPr>
          <w:t>(一)、文档编制与审查</w:t>
        </w:r>
        <w:r>
          <w:tab/>
        </w:r>
        <w:r>
          <w:fldChar w:fldCharType="begin"/>
        </w:r>
        <w:r>
          <w:instrText xml:space="preserve"> PAGEREF _Toc14929 \h </w:instrText>
        </w:r>
        <w:r>
          <w:fldChar w:fldCharType="separate"/>
        </w:r>
        <w:r>
          <w:t>22</w:t>
        </w:r>
        <w:r>
          <w:fldChar w:fldCharType="end"/>
        </w:r>
      </w:hyperlink>
    </w:p>
    <w:p>
      <w:pPr>
        <w:pStyle w:val="TOC2"/>
        <w:tabs>
          <w:tab w:val="right" w:leader="dot" w:pos="8306"/>
        </w:tabs>
      </w:pPr>
      <w:hyperlink w:anchor="_Toc26908" w:history="1">
        <w:r>
          <w:rPr>
            <w:rFonts w:ascii="仿宋" w:eastAsia="仿宋" w:hAnsi="仿宋" w:cs="仿宋" w:hint="eastAsia"/>
            <w:lang w:eastAsia="zh-CN"/>
          </w:rPr>
          <w:t>(二)、文档发布与分发</w:t>
        </w:r>
        <w:r>
          <w:tab/>
        </w:r>
        <w:r>
          <w:fldChar w:fldCharType="begin"/>
        </w:r>
        <w:r>
          <w:instrText xml:space="preserve"> PAGEREF _Toc26908 \h </w:instrText>
        </w:r>
        <w:r>
          <w:fldChar w:fldCharType="separate"/>
        </w:r>
        <w:r>
          <w:t>23</w:t>
        </w:r>
        <w:r>
          <w:fldChar w:fldCharType="end"/>
        </w:r>
      </w:hyperlink>
    </w:p>
    <w:p>
      <w:pPr>
        <w:pStyle w:val="TOC2"/>
        <w:tabs>
          <w:tab w:val="right" w:leader="dot" w:pos="8306"/>
        </w:tabs>
      </w:pPr>
      <w:hyperlink w:anchor="_Toc22001" w:history="1">
        <w:r>
          <w:rPr>
            <w:rFonts w:ascii="仿宋" w:eastAsia="仿宋" w:hAnsi="仿宋" w:cs="仿宋" w:hint="eastAsia"/>
            <w:lang w:eastAsia="zh-CN"/>
          </w:rPr>
          <w:t>(三)、文档存档与归档</w:t>
        </w:r>
        <w:r>
          <w:tab/>
        </w:r>
        <w:r>
          <w:fldChar w:fldCharType="begin"/>
        </w:r>
        <w:r>
          <w:instrText xml:space="preserve"> PAGEREF _Toc22001 \h </w:instrText>
        </w:r>
        <w:r>
          <w:fldChar w:fldCharType="separate"/>
        </w:r>
        <w:r>
          <w:t>24</w:t>
        </w:r>
        <w:r>
          <w:fldChar w:fldCharType="end"/>
        </w:r>
      </w:hyperlink>
    </w:p>
    <w:p>
      <w:pPr>
        <w:pStyle w:val="TOC1"/>
        <w:tabs>
          <w:tab w:val="right" w:leader="dot" w:pos="8306"/>
        </w:tabs>
      </w:pPr>
      <w:hyperlink w:anchor="_Toc25666" w:history="1">
        <w:r>
          <w:rPr>
            <w:rFonts w:ascii="仿宋" w:eastAsia="仿宋" w:hAnsi="仿宋" w:cs="仿宋" w:hint="eastAsia"/>
            <w:lang w:eastAsia="zh-CN"/>
          </w:rPr>
          <w:t>七、教具及类似用具项目计划安排</w:t>
        </w:r>
        <w:r>
          <w:tab/>
        </w:r>
        <w:r>
          <w:fldChar w:fldCharType="begin"/>
        </w:r>
        <w:r>
          <w:instrText xml:space="preserve"> PAGEREF _Toc25666 \h </w:instrText>
        </w:r>
        <w:r>
          <w:fldChar w:fldCharType="separate"/>
        </w:r>
        <w:r>
          <w:t>25</w:t>
        </w:r>
        <w:r>
          <w:fldChar w:fldCharType="end"/>
        </w:r>
      </w:hyperlink>
    </w:p>
    <w:p>
      <w:pPr>
        <w:pStyle w:val="TOC2"/>
        <w:tabs>
          <w:tab w:val="right" w:leader="dot" w:pos="8306"/>
        </w:tabs>
      </w:pPr>
      <w:hyperlink w:anchor="_Toc14737" w:history="1">
        <w:r>
          <w:rPr>
            <w:rFonts w:ascii="仿宋" w:eastAsia="仿宋" w:hAnsi="仿宋" w:cs="仿宋" w:hint="eastAsia"/>
            <w:lang w:eastAsia="zh-CN"/>
          </w:rPr>
          <w:t>(一)、建设周期</w:t>
        </w:r>
        <w:r>
          <w:tab/>
        </w:r>
        <w:r>
          <w:fldChar w:fldCharType="begin"/>
        </w:r>
        <w:r>
          <w:instrText xml:space="preserve"> PAGEREF _Toc14737 \h </w:instrText>
        </w:r>
        <w:r>
          <w:fldChar w:fldCharType="separate"/>
        </w:r>
        <w:r>
          <w:t>25</w:t>
        </w:r>
        <w:r>
          <w:fldChar w:fldCharType="end"/>
        </w:r>
      </w:hyperlink>
    </w:p>
    <w:p>
      <w:pPr>
        <w:pStyle w:val="TOC2"/>
        <w:tabs>
          <w:tab w:val="right" w:leader="dot" w:pos="8306"/>
        </w:tabs>
      </w:pPr>
      <w:hyperlink w:anchor="_Toc31954" w:history="1">
        <w:r>
          <w:rPr>
            <w:rFonts w:ascii="仿宋" w:eastAsia="仿宋" w:hAnsi="仿宋" w:cs="仿宋" w:hint="eastAsia"/>
            <w:lang w:eastAsia="zh-CN"/>
          </w:rPr>
          <w:t>(二)、建设进度</w:t>
        </w:r>
        <w:r>
          <w:tab/>
        </w:r>
        <w:r>
          <w:fldChar w:fldCharType="begin"/>
        </w:r>
        <w:r>
          <w:instrText xml:space="preserve"> PAGEREF _Toc31954 \h </w:instrText>
        </w:r>
        <w:r>
          <w:fldChar w:fldCharType="separate"/>
        </w:r>
        <w:r>
          <w:t>26</w:t>
        </w:r>
        <w:r>
          <w:fldChar w:fldCharType="end"/>
        </w:r>
      </w:hyperlink>
    </w:p>
    <w:p>
      <w:pPr>
        <w:pStyle w:val="TOC2"/>
        <w:tabs>
          <w:tab w:val="right" w:leader="dot" w:pos="8306"/>
        </w:tabs>
      </w:pPr>
      <w:hyperlink w:anchor="_Toc23986" w:history="1">
        <w:r>
          <w:rPr>
            <w:rFonts w:ascii="仿宋" w:eastAsia="仿宋" w:hAnsi="仿宋" w:cs="仿宋" w:hint="eastAsia"/>
            <w:lang w:eastAsia="zh-CN"/>
          </w:rPr>
          <w:t>(三)、进度安排注意事项</w:t>
        </w:r>
        <w:r>
          <w:tab/>
        </w:r>
        <w:r>
          <w:fldChar w:fldCharType="begin"/>
        </w:r>
        <w:r>
          <w:instrText xml:space="preserve"> PAGEREF _Toc23986 \h </w:instrText>
        </w:r>
        <w:r>
          <w:fldChar w:fldCharType="separate"/>
        </w:r>
        <w:r>
          <w:t>27</w:t>
        </w:r>
        <w:r>
          <w:fldChar w:fldCharType="end"/>
        </w:r>
      </w:hyperlink>
    </w:p>
    <w:p>
      <w:pPr>
        <w:pStyle w:val="TOC2"/>
        <w:tabs>
          <w:tab w:val="right" w:leader="dot" w:pos="8306"/>
        </w:tabs>
      </w:pPr>
      <w:hyperlink w:anchor="_Toc7835" w:history="1">
        <w:r>
          <w:rPr>
            <w:rFonts w:ascii="仿宋" w:eastAsia="仿宋" w:hAnsi="仿宋" w:cs="仿宋" w:hint="eastAsia"/>
            <w:lang w:eastAsia="zh-CN"/>
          </w:rPr>
          <w:t>(四)、人力资源配置</w:t>
        </w:r>
        <w:r>
          <w:tab/>
        </w:r>
        <w:r>
          <w:fldChar w:fldCharType="begin"/>
        </w:r>
        <w:r>
          <w:instrText xml:space="preserve"> PAGEREF _Toc7835 \h </w:instrText>
        </w:r>
        <w:r>
          <w:fldChar w:fldCharType="separate"/>
        </w:r>
        <w:r>
          <w:t>29</w:t>
        </w:r>
        <w:r>
          <w:fldChar w:fldCharType="end"/>
        </w:r>
      </w:hyperlink>
    </w:p>
    <w:p>
      <w:pPr>
        <w:pStyle w:val="TOC1"/>
        <w:tabs>
          <w:tab w:val="right" w:leader="dot" w:pos="8306"/>
        </w:tabs>
      </w:pPr>
      <w:hyperlink w:anchor="_Toc18162" w:history="1">
        <w:r>
          <w:rPr>
            <w:rFonts w:ascii="仿宋" w:eastAsia="仿宋" w:hAnsi="仿宋" w:cs="仿宋" w:hint="eastAsia"/>
            <w:lang w:eastAsia="zh-CN"/>
          </w:rPr>
          <w:t>八、教具及类似用具项目财务管理</w:t>
        </w:r>
        <w:r>
          <w:tab/>
        </w:r>
        <w:r>
          <w:fldChar w:fldCharType="begin"/>
        </w:r>
        <w:r>
          <w:instrText xml:space="preserve"> PAGEREF _Toc18162 \h </w:instrText>
        </w:r>
        <w:r>
          <w:fldChar w:fldCharType="separate"/>
        </w:r>
        <w:r>
          <w:t>29</w:t>
        </w:r>
        <w:r>
          <w:fldChar w:fldCharType="end"/>
        </w:r>
      </w:hyperlink>
    </w:p>
    <w:p>
      <w:pPr>
        <w:pStyle w:val="TOC2"/>
        <w:tabs>
          <w:tab w:val="right" w:leader="dot" w:pos="8306"/>
        </w:tabs>
      </w:pPr>
      <w:hyperlink w:anchor="_Toc2980" w:history="1">
        <w:r>
          <w:rPr>
            <w:rFonts w:ascii="仿宋" w:eastAsia="仿宋" w:hAnsi="仿宋" w:cs="仿宋" w:hint="eastAsia"/>
            <w:lang w:eastAsia="zh-CN"/>
          </w:rPr>
          <w:t>(一)、资金需求大</w:t>
        </w:r>
        <w:r>
          <w:tab/>
        </w:r>
        <w:r>
          <w:fldChar w:fldCharType="begin"/>
        </w:r>
        <w:r>
          <w:instrText xml:space="preserve"> PAGEREF _Toc2980 \h </w:instrText>
        </w:r>
        <w:r>
          <w:fldChar w:fldCharType="separate"/>
        </w:r>
        <w:r>
          <w:t>29</w:t>
        </w:r>
        <w:r>
          <w:fldChar w:fldCharType="end"/>
        </w:r>
      </w:hyperlink>
    </w:p>
    <w:p>
      <w:pPr>
        <w:pStyle w:val="TOC2"/>
        <w:tabs>
          <w:tab w:val="right" w:leader="dot" w:pos="8306"/>
        </w:tabs>
      </w:pPr>
      <w:hyperlink w:anchor="_Toc18329" w:history="1">
        <w:r>
          <w:rPr>
            <w:rFonts w:ascii="仿宋" w:eastAsia="仿宋" w:hAnsi="仿宋" w:cs="仿宋" w:hint="eastAsia"/>
            <w:lang w:eastAsia="zh-CN"/>
          </w:rPr>
          <w:t>(二)、研发周期长</w:t>
        </w:r>
        <w:r>
          <w:tab/>
        </w:r>
        <w:r>
          <w:fldChar w:fldCharType="begin"/>
        </w:r>
        <w:r>
          <w:instrText xml:space="preserve"> PAGEREF _Toc18329 \h </w:instrText>
        </w:r>
        <w:r>
          <w:fldChar w:fldCharType="separate"/>
        </w:r>
        <w:r>
          <w:t>31</w:t>
        </w:r>
        <w:r>
          <w:fldChar w:fldCharType="end"/>
        </w:r>
      </w:hyperlink>
    </w:p>
    <w:p>
      <w:pPr>
        <w:pStyle w:val="TOC2"/>
        <w:tabs>
          <w:tab w:val="right" w:leader="dot" w:pos="8306"/>
        </w:tabs>
      </w:pPr>
      <w:hyperlink w:anchor="_Toc27657" w:history="1">
        <w:r>
          <w:rPr>
            <w:rFonts w:ascii="仿宋" w:eastAsia="仿宋" w:hAnsi="仿宋" w:cs="仿宋" w:hint="eastAsia"/>
            <w:lang w:eastAsia="zh-CN"/>
          </w:rPr>
          <w:t>(三)、市场风险大</w:t>
        </w:r>
        <w:r>
          <w:tab/>
        </w:r>
        <w:r>
          <w:fldChar w:fldCharType="begin"/>
        </w:r>
        <w:r>
          <w:instrText xml:space="preserve"> PAGEREF _Toc27657 \h </w:instrText>
        </w:r>
        <w:r>
          <w:fldChar w:fldCharType="separate"/>
        </w:r>
        <w:r>
          <w:t>32</w:t>
        </w:r>
        <w:r>
          <w:fldChar w:fldCharType="end"/>
        </w:r>
      </w:hyperlink>
    </w:p>
    <w:p>
      <w:pPr>
        <w:pStyle w:val="TOC2"/>
        <w:tabs>
          <w:tab w:val="right" w:leader="dot" w:pos="8306"/>
        </w:tabs>
      </w:pPr>
      <w:hyperlink w:anchor="_Toc21115" w:history="1">
        <w:r>
          <w:rPr>
            <w:rFonts w:ascii="仿宋" w:eastAsia="仿宋" w:hAnsi="仿宋" w:cs="仿宋" w:hint="eastAsia"/>
            <w:lang w:eastAsia="zh-CN"/>
          </w:rPr>
          <w:t>(四)、利润率高</w:t>
        </w:r>
        <w:r>
          <w:tab/>
        </w:r>
        <w:r>
          <w:fldChar w:fldCharType="begin"/>
        </w:r>
        <w:r>
          <w:instrText xml:space="preserve"> PAGEREF _Toc21115 \h </w:instrText>
        </w:r>
        <w:r>
          <w:fldChar w:fldCharType="separate"/>
        </w:r>
        <w:r>
          <w:t>35</w:t>
        </w:r>
        <w:r>
          <w:fldChar w:fldCharType="end"/>
        </w:r>
      </w:hyperlink>
    </w:p>
    <w:p>
      <w:pPr>
        <w:pStyle w:val="TOC1"/>
        <w:tabs>
          <w:tab w:val="right" w:leader="dot" w:pos="8306"/>
        </w:tabs>
      </w:pPr>
      <w:hyperlink w:anchor="_Toc19922" w:history="1">
        <w:r>
          <w:rPr>
            <w:rFonts w:ascii="仿宋" w:eastAsia="仿宋" w:hAnsi="仿宋" w:cs="仿宋" w:hint="eastAsia"/>
            <w:lang w:eastAsia="zh-CN"/>
          </w:rPr>
          <w:t>九、教具及类似用具项目投资规划</w:t>
        </w:r>
        <w:r>
          <w:tab/>
        </w:r>
        <w:r>
          <w:fldChar w:fldCharType="begin"/>
        </w:r>
        <w:r>
          <w:instrText xml:space="preserve"> PAGEREF _Toc19922 \h </w:instrText>
        </w:r>
        <w:r>
          <w:fldChar w:fldCharType="separate"/>
        </w:r>
        <w:r>
          <w:t>37</w:t>
        </w:r>
        <w:r>
          <w:fldChar w:fldCharType="end"/>
        </w:r>
      </w:hyperlink>
    </w:p>
    <w:p>
      <w:pPr>
        <w:pStyle w:val="TOC2"/>
        <w:tabs>
          <w:tab w:val="right" w:leader="dot" w:pos="8306"/>
        </w:tabs>
      </w:pPr>
      <w:hyperlink w:anchor="_Toc4604" w:history="1">
        <w:r>
          <w:rPr>
            <w:rFonts w:ascii="仿宋" w:eastAsia="仿宋" w:hAnsi="仿宋" w:cs="仿宋" w:hint="eastAsia"/>
            <w:lang w:eastAsia="zh-CN"/>
          </w:rPr>
          <w:t>(一)、教具及类似用具项目总投资估算</w:t>
        </w:r>
        <w:r>
          <w:tab/>
        </w:r>
        <w:r>
          <w:fldChar w:fldCharType="begin"/>
        </w:r>
        <w:r>
          <w:instrText xml:space="preserve"> PAGEREF _Toc4604 \h </w:instrText>
        </w:r>
        <w:r>
          <w:fldChar w:fldCharType="separate"/>
        </w:r>
        <w:r>
          <w:t>37</w:t>
        </w:r>
        <w:r>
          <w:fldChar w:fldCharType="end"/>
        </w:r>
      </w:hyperlink>
    </w:p>
    <w:p>
      <w:pPr>
        <w:pStyle w:val="TOC2"/>
        <w:tabs>
          <w:tab w:val="right" w:leader="dot" w:pos="8306"/>
        </w:tabs>
      </w:pPr>
      <w:hyperlink w:anchor="_Toc7263" w:history="1">
        <w:r>
          <w:rPr>
            <w:rFonts w:ascii="仿宋" w:eastAsia="仿宋" w:hAnsi="仿宋" w:cs="仿宋" w:hint="eastAsia"/>
            <w:lang w:eastAsia="zh-CN"/>
          </w:rPr>
          <w:t>(二)、资金筹措</w:t>
        </w:r>
        <w:r>
          <w:tab/>
        </w:r>
        <w:r>
          <w:fldChar w:fldCharType="begin"/>
        </w:r>
        <w:r>
          <w:instrText xml:space="preserve"> PAGEREF _Toc7263 \h </w:instrText>
        </w:r>
        <w:r>
          <w:fldChar w:fldCharType="separate"/>
        </w:r>
        <w:r>
          <w:t>38</w:t>
        </w:r>
        <w:r>
          <w:fldChar w:fldCharType="end"/>
        </w:r>
      </w:hyperlink>
    </w:p>
    <w:p>
      <w:pPr>
        <w:pStyle w:val="TOC1"/>
        <w:tabs>
          <w:tab w:val="right" w:leader="dot" w:pos="8306"/>
        </w:tabs>
      </w:pPr>
      <w:hyperlink w:anchor="_Toc19522" w:history="1">
        <w:r>
          <w:rPr>
            <w:rFonts w:ascii="仿宋" w:eastAsia="仿宋" w:hAnsi="仿宋" w:cs="仿宋" w:hint="eastAsia"/>
            <w:lang w:eastAsia="zh-CN"/>
          </w:rPr>
          <w:t>十、教具及类似用具项目创新与研发</w:t>
        </w:r>
        <w:r>
          <w:tab/>
        </w:r>
        <w:r>
          <w:fldChar w:fldCharType="begin"/>
        </w:r>
        <w:r>
          <w:instrText xml:space="preserve"> PAGEREF _Toc19522 \h </w:instrText>
        </w:r>
        <w:r>
          <w:fldChar w:fldCharType="separate"/>
        </w:r>
        <w:r>
          <w:t>39</w:t>
        </w:r>
        <w:r>
          <w:fldChar w:fldCharType="end"/>
        </w:r>
      </w:hyperlink>
    </w:p>
    <w:p>
      <w:pPr>
        <w:pStyle w:val="TOC2"/>
        <w:tabs>
          <w:tab w:val="right" w:leader="dot" w:pos="8306"/>
        </w:tabs>
      </w:pPr>
      <w:hyperlink w:anchor="_Toc5219" w:history="1">
        <w:r>
          <w:rPr>
            <w:rFonts w:ascii="仿宋" w:eastAsia="仿宋" w:hAnsi="仿宋" w:cs="仿宋" w:hint="eastAsia"/>
            <w:lang w:eastAsia="zh-CN"/>
          </w:rPr>
          <w:t>(一)、创新策略与方向</w:t>
        </w:r>
        <w:r>
          <w:tab/>
        </w:r>
        <w:r>
          <w:fldChar w:fldCharType="begin"/>
        </w:r>
        <w:r>
          <w:instrText xml:space="preserve"> PAGEREF _Toc5219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83" w:history="1">
        <w:r>
          <w:rPr>
            <w:rFonts w:ascii="仿宋" w:eastAsia="仿宋" w:hAnsi="仿宋" w:cs="仿宋" w:hint="eastAsia"/>
            <w:lang w:eastAsia="zh-CN"/>
          </w:rPr>
          <w:t>(二)、研发规划与投入</w:t>
        </w:r>
        <w:r>
          <w:tab/>
        </w:r>
        <w:r>
          <w:fldChar w:fldCharType="begin"/>
        </w:r>
        <w:r>
          <w:instrText xml:space="preserve"> PAGEREF _Toc9683 \h </w:instrText>
        </w:r>
        <w:r>
          <w:fldChar w:fldCharType="separate"/>
        </w:r>
        <w:r>
          <w:t>40</w:t>
        </w:r>
        <w:r>
          <w:fldChar w:fldCharType="end"/>
        </w:r>
      </w:hyperlink>
    </w:p>
    <w:p>
      <w:pPr>
        <w:pStyle w:val="TOC1"/>
        <w:tabs>
          <w:tab w:val="right" w:leader="dot" w:pos="8306"/>
        </w:tabs>
      </w:pPr>
      <w:hyperlink w:anchor="_Toc8321" w:history="1">
        <w:r>
          <w:rPr>
            <w:rFonts w:ascii="仿宋" w:eastAsia="仿宋" w:hAnsi="仿宋" w:cs="仿宋" w:hint="eastAsia"/>
            <w:lang w:eastAsia="zh-CN"/>
          </w:rPr>
          <w:t>十一、教具及类似用具项目风险管理</w:t>
        </w:r>
        <w:r>
          <w:tab/>
        </w:r>
        <w:r>
          <w:fldChar w:fldCharType="begin"/>
        </w:r>
        <w:r>
          <w:instrText xml:space="preserve"> PAGEREF _Toc8321 \h </w:instrText>
        </w:r>
        <w:r>
          <w:fldChar w:fldCharType="separate"/>
        </w:r>
        <w:r>
          <w:t>42</w:t>
        </w:r>
        <w:r>
          <w:fldChar w:fldCharType="end"/>
        </w:r>
      </w:hyperlink>
    </w:p>
    <w:p>
      <w:pPr>
        <w:pStyle w:val="TOC2"/>
        <w:tabs>
          <w:tab w:val="right" w:leader="dot" w:pos="8306"/>
        </w:tabs>
      </w:pPr>
      <w:hyperlink w:anchor="_Toc7720" w:history="1">
        <w:r>
          <w:rPr>
            <w:rFonts w:ascii="仿宋" w:eastAsia="仿宋" w:hAnsi="仿宋" w:cs="仿宋" w:hint="eastAsia"/>
            <w:lang w:eastAsia="zh-CN"/>
          </w:rPr>
          <w:t>(一)、风险识别与评估</w:t>
        </w:r>
        <w:r>
          <w:tab/>
        </w:r>
        <w:r>
          <w:fldChar w:fldCharType="begin"/>
        </w:r>
        <w:r>
          <w:instrText xml:space="preserve"> PAGEREF _Toc7720 \h </w:instrText>
        </w:r>
        <w:r>
          <w:fldChar w:fldCharType="separate"/>
        </w:r>
        <w:r>
          <w:t>42</w:t>
        </w:r>
        <w:r>
          <w:fldChar w:fldCharType="end"/>
        </w:r>
      </w:hyperlink>
    </w:p>
    <w:p>
      <w:pPr>
        <w:pStyle w:val="TOC2"/>
        <w:tabs>
          <w:tab w:val="right" w:leader="dot" w:pos="8306"/>
        </w:tabs>
      </w:pPr>
      <w:hyperlink w:anchor="_Toc11275" w:history="1">
        <w:r>
          <w:rPr>
            <w:rFonts w:ascii="仿宋" w:eastAsia="仿宋" w:hAnsi="仿宋" w:cs="仿宋" w:hint="eastAsia"/>
            <w:lang w:eastAsia="zh-CN"/>
          </w:rPr>
          <w:t>(二)、风险应对策略</w:t>
        </w:r>
        <w:r>
          <w:tab/>
        </w:r>
        <w:r>
          <w:fldChar w:fldCharType="begin"/>
        </w:r>
        <w:r>
          <w:instrText xml:space="preserve"> PAGEREF _Toc11275 \h </w:instrText>
        </w:r>
        <w:r>
          <w:fldChar w:fldCharType="separate"/>
        </w:r>
        <w:r>
          <w:t>43</w:t>
        </w:r>
        <w:r>
          <w:fldChar w:fldCharType="end"/>
        </w:r>
      </w:hyperlink>
    </w:p>
    <w:p>
      <w:pPr>
        <w:pStyle w:val="TOC2"/>
        <w:tabs>
          <w:tab w:val="right" w:leader="dot" w:pos="8306"/>
        </w:tabs>
      </w:pPr>
      <w:hyperlink w:anchor="_Toc15886" w:history="1">
        <w:r>
          <w:rPr>
            <w:rFonts w:ascii="仿宋" w:eastAsia="仿宋" w:hAnsi="仿宋" w:cs="仿宋" w:hint="eastAsia"/>
            <w:lang w:eastAsia="zh-CN"/>
          </w:rPr>
          <w:t>(三)、风险监控与控制</w:t>
        </w:r>
        <w:r>
          <w:tab/>
        </w:r>
        <w:r>
          <w:fldChar w:fldCharType="begin"/>
        </w:r>
        <w:r>
          <w:instrText xml:space="preserve"> PAGEREF _Toc15886 \h </w:instrText>
        </w:r>
        <w:r>
          <w:fldChar w:fldCharType="separate"/>
        </w:r>
        <w:r>
          <w:t>45</w:t>
        </w:r>
        <w:r>
          <w:fldChar w:fldCharType="end"/>
        </w:r>
      </w:hyperlink>
    </w:p>
    <w:p>
      <w:pPr>
        <w:pStyle w:val="TOC1"/>
        <w:tabs>
          <w:tab w:val="right" w:leader="dot" w:pos="8306"/>
        </w:tabs>
      </w:pPr>
      <w:hyperlink w:anchor="_Toc9326" w:history="1">
        <w:r>
          <w:rPr>
            <w:rFonts w:ascii="仿宋" w:eastAsia="仿宋" w:hAnsi="仿宋" w:cs="仿宋" w:hint="eastAsia"/>
            <w:lang w:eastAsia="zh-CN"/>
          </w:rPr>
          <w:t>十二、教具及类似用具项目人力资源培养与发展</w:t>
        </w:r>
        <w:r>
          <w:tab/>
        </w:r>
        <w:r>
          <w:fldChar w:fldCharType="begin"/>
        </w:r>
        <w:r>
          <w:instrText xml:space="preserve"> PAGEREF _Toc9326 \h </w:instrText>
        </w:r>
        <w:r>
          <w:fldChar w:fldCharType="separate"/>
        </w:r>
        <w:r>
          <w:t>46</w:t>
        </w:r>
        <w:r>
          <w:fldChar w:fldCharType="end"/>
        </w:r>
      </w:hyperlink>
    </w:p>
    <w:p>
      <w:pPr>
        <w:pStyle w:val="TOC2"/>
        <w:tabs>
          <w:tab w:val="right" w:leader="dot" w:pos="8306"/>
        </w:tabs>
      </w:pPr>
      <w:hyperlink w:anchor="_Toc28099" w:history="1">
        <w:r>
          <w:rPr>
            <w:rFonts w:ascii="仿宋" w:eastAsia="仿宋" w:hAnsi="仿宋" w:cs="仿宋" w:hint="eastAsia"/>
            <w:lang w:eastAsia="zh-CN"/>
          </w:rPr>
          <w:t>(一)、人才需求与规划</w:t>
        </w:r>
        <w:r>
          <w:tab/>
        </w:r>
        <w:r>
          <w:fldChar w:fldCharType="begin"/>
        </w:r>
        <w:r>
          <w:instrText xml:space="preserve"> PAGEREF _Toc28099 \h </w:instrText>
        </w:r>
        <w:r>
          <w:fldChar w:fldCharType="separate"/>
        </w:r>
        <w:r>
          <w:t>46</w:t>
        </w:r>
        <w:r>
          <w:fldChar w:fldCharType="end"/>
        </w:r>
      </w:hyperlink>
    </w:p>
    <w:p>
      <w:pPr>
        <w:pStyle w:val="TOC2"/>
        <w:tabs>
          <w:tab w:val="right" w:leader="dot" w:pos="8306"/>
        </w:tabs>
      </w:pPr>
      <w:hyperlink w:anchor="_Toc26450" w:history="1">
        <w:r>
          <w:rPr>
            <w:rFonts w:ascii="仿宋" w:eastAsia="仿宋" w:hAnsi="仿宋" w:cs="仿宋" w:hint="eastAsia"/>
            <w:lang w:eastAsia="zh-CN"/>
          </w:rPr>
          <w:t>(二)、培训与发展计划</w:t>
        </w:r>
        <w:r>
          <w:tab/>
        </w:r>
        <w:r>
          <w:fldChar w:fldCharType="begin"/>
        </w:r>
        <w:r>
          <w:instrText xml:space="preserve"> PAGEREF _Toc26450 \h </w:instrText>
        </w:r>
        <w:r>
          <w:fldChar w:fldCharType="separate"/>
        </w:r>
        <w:r>
          <w:t>46</w:t>
        </w:r>
        <w:r>
          <w:fldChar w:fldCharType="end"/>
        </w:r>
      </w:hyperlink>
    </w:p>
    <w:p>
      <w:pPr>
        <w:pStyle w:val="TOC1"/>
        <w:tabs>
          <w:tab w:val="right" w:leader="dot" w:pos="8306"/>
        </w:tabs>
      </w:pPr>
      <w:hyperlink w:anchor="_Toc22828" w:history="1">
        <w:r>
          <w:rPr>
            <w:rFonts w:ascii="仿宋" w:eastAsia="仿宋" w:hAnsi="仿宋" w:cs="仿宋" w:hint="eastAsia"/>
            <w:lang w:eastAsia="zh-CN"/>
          </w:rPr>
          <w:t>十三、供应链管理</w:t>
        </w:r>
        <w:r>
          <w:tab/>
        </w:r>
        <w:r>
          <w:fldChar w:fldCharType="begin"/>
        </w:r>
        <w:r>
          <w:instrText xml:space="preserve"> PAGEREF _Toc22828 \h </w:instrText>
        </w:r>
        <w:r>
          <w:fldChar w:fldCharType="separate"/>
        </w:r>
        <w:r>
          <w:t>47</w:t>
        </w:r>
        <w:r>
          <w:fldChar w:fldCharType="end"/>
        </w:r>
      </w:hyperlink>
    </w:p>
    <w:p>
      <w:pPr>
        <w:pStyle w:val="TOC2"/>
        <w:tabs>
          <w:tab w:val="right" w:leader="dot" w:pos="8306"/>
        </w:tabs>
      </w:pPr>
      <w:hyperlink w:anchor="_Toc2686" w:history="1">
        <w:r>
          <w:rPr>
            <w:rFonts w:ascii="仿宋" w:eastAsia="仿宋" w:hAnsi="仿宋" w:cs="仿宋" w:hint="eastAsia"/>
            <w:lang w:eastAsia="zh-CN"/>
          </w:rPr>
          <w:t>(一)、供应链战略规划</w:t>
        </w:r>
        <w:r>
          <w:tab/>
        </w:r>
        <w:r>
          <w:fldChar w:fldCharType="begin"/>
        </w:r>
        <w:r>
          <w:instrText xml:space="preserve"> PAGEREF _Toc2686 \h </w:instrText>
        </w:r>
        <w:r>
          <w:fldChar w:fldCharType="separate"/>
        </w:r>
        <w:r>
          <w:t>47</w:t>
        </w:r>
        <w:r>
          <w:fldChar w:fldCharType="end"/>
        </w:r>
      </w:hyperlink>
    </w:p>
    <w:p>
      <w:pPr>
        <w:pStyle w:val="TOC2"/>
        <w:tabs>
          <w:tab w:val="right" w:leader="dot" w:pos="8306"/>
        </w:tabs>
      </w:pPr>
      <w:hyperlink w:anchor="_Toc15004" w:history="1">
        <w:r>
          <w:rPr>
            <w:rFonts w:ascii="仿宋" w:eastAsia="仿宋" w:hAnsi="仿宋" w:cs="仿宋" w:hint="eastAsia"/>
            <w:lang w:eastAsia="zh-CN"/>
          </w:rPr>
          <w:t>(二)、供应商选择与合作</w:t>
        </w:r>
        <w:r>
          <w:tab/>
        </w:r>
        <w:r>
          <w:fldChar w:fldCharType="begin"/>
        </w:r>
        <w:r>
          <w:instrText xml:space="preserve"> PAGEREF _Toc15004 \h </w:instrText>
        </w:r>
        <w:r>
          <w:fldChar w:fldCharType="separate"/>
        </w:r>
        <w:r>
          <w:t>49</w:t>
        </w:r>
        <w:r>
          <w:fldChar w:fldCharType="end"/>
        </w:r>
      </w:hyperlink>
    </w:p>
    <w:p>
      <w:pPr>
        <w:pStyle w:val="TOC2"/>
        <w:tabs>
          <w:tab w:val="right" w:leader="dot" w:pos="8306"/>
        </w:tabs>
      </w:pPr>
      <w:hyperlink w:anchor="_Toc5107" w:history="1">
        <w:r>
          <w:rPr>
            <w:rFonts w:ascii="仿宋" w:eastAsia="仿宋" w:hAnsi="仿宋" w:cs="仿宋" w:hint="eastAsia"/>
            <w:lang w:eastAsia="zh-CN"/>
          </w:rPr>
          <w:t>(三)、物流与库存管理</w:t>
        </w:r>
        <w:r>
          <w:tab/>
        </w:r>
        <w:r>
          <w:fldChar w:fldCharType="begin"/>
        </w:r>
        <w:r>
          <w:instrText xml:space="preserve"> PAGEREF _Toc5107 \h </w:instrText>
        </w:r>
        <w:r>
          <w:fldChar w:fldCharType="separate"/>
        </w:r>
        <w:r>
          <w:t>50</w:t>
        </w:r>
        <w:r>
          <w:fldChar w:fldCharType="end"/>
        </w:r>
      </w:hyperlink>
    </w:p>
    <w:p>
      <w:pPr>
        <w:pStyle w:val="TOC1"/>
        <w:tabs>
          <w:tab w:val="right" w:leader="dot" w:pos="8306"/>
        </w:tabs>
      </w:pPr>
      <w:hyperlink w:anchor="_Toc26889" w:history="1">
        <w:r>
          <w:rPr>
            <w:rFonts w:ascii="仿宋" w:eastAsia="仿宋" w:hAnsi="仿宋" w:cs="仿宋" w:hint="eastAsia"/>
            <w:lang w:eastAsia="zh-CN"/>
          </w:rPr>
          <w:t>十四、质量管理体系</w:t>
        </w:r>
        <w:r>
          <w:tab/>
        </w:r>
        <w:r>
          <w:fldChar w:fldCharType="begin"/>
        </w:r>
        <w:r>
          <w:instrText xml:space="preserve"> PAGEREF _Toc26889 \h </w:instrText>
        </w:r>
        <w:r>
          <w:fldChar w:fldCharType="separate"/>
        </w:r>
        <w:r>
          <w:t>51</w:t>
        </w:r>
        <w:r>
          <w:fldChar w:fldCharType="end"/>
        </w:r>
      </w:hyperlink>
    </w:p>
    <w:p>
      <w:pPr>
        <w:pStyle w:val="TOC2"/>
        <w:tabs>
          <w:tab w:val="right" w:leader="dot" w:pos="8306"/>
        </w:tabs>
      </w:pPr>
      <w:hyperlink w:anchor="_Toc11240" w:history="1">
        <w:r>
          <w:rPr>
            <w:rFonts w:ascii="仿宋" w:eastAsia="仿宋" w:hAnsi="仿宋" w:cs="仿宋" w:hint="eastAsia"/>
            <w:lang w:eastAsia="zh-CN"/>
          </w:rPr>
          <w:t>(一)、质量目标与方针</w:t>
        </w:r>
        <w:r>
          <w:tab/>
        </w:r>
        <w:r>
          <w:fldChar w:fldCharType="begin"/>
        </w:r>
        <w:r>
          <w:instrText xml:space="preserve"> PAGEREF _Toc11240 \h </w:instrText>
        </w:r>
        <w:r>
          <w:fldChar w:fldCharType="separate"/>
        </w:r>
        <w:r>
          <w:t>51</w:t>
        </w:r>
        <w:r>
          <w:fldChar w:fldCharType="end"/>
        </w:r>
      </w:hyperlink>
    </w:p>
    <w:p>
      <w:pPr>
        <w:pStyle w:val="TOC2"/>
        <w:tabs>
          <w:tab w:val="right" w:leader="dot" w:pos="8306"/>
        </w:tabs>
      </w:pPr>
      <w:hyperlink w:anchor="_Toc11419" w:history="1">
        <w:r>
          <w:rPr>
            <w:rFonts w:ascii="仿宋" w:eastAsia="仿宋" w:hAnsi="仿宋" w:cs="仿宋" w:hint="eastAsia"/>
            <w:lang w:eastAsia="zh-CN"/>
          </w:rPr>
          <w:t>(二)、质量管理责任</w:t>
        </w:r>
        <w:r>
          <w:tab/>
        </w:r>
        <w:r>
          <w:fldChar w:fldCharType="begin"/>
        </w:r>
        <w:r>
          <w:instrText xml:space="preserve"> PAGEREF _Toc11419 \h </w:instrText>
        </w:r>
        <w:r>
          <w:fldChar w:fldCharType="separate"/>
        </w:r>
        <w:r>
          <w:t>52</w:t>
        </w:r>
        <w:r>
          <w:fldChar w:fldCharType="end"/>
        </w:r>
      </w:hyperlink>
    </w:p>
    <w:p>
      <w:pPr>
        <w:pStyle w:val="TOC2"/>
        <w:tabs>
          <w:tab w:val="right" w:leader="dot" w:pos="8306"/>
        </w:tabs>
      </w:pPr>
      <w:hyperlink w:anchor="_Toc24450" w:history="1">
        <w:r>
          <w:rPr>
            <w:rFonts w:ascii="仿宋" w:eastAsia="仿宋" w:hAnsi="仿宋" w:cs="仿宋" w:hint="eastAsia"/>
            <w:lang w:eastAsia="zh-CN"/>
          </w:rPr>
          <w:t>(三)、质量管理体系文件</w:t>
        </w:r>
        <w:r>
          <w:tab/>
        </w:r>
        <w:r>
          <w:fldChar w:fldCharType="begin"/>
        </w:r>
        <w:r>
          <w:instrText xml:space="preserve"> PAGEREF _Toc24450 \h </w:instrText>
        </w:r>
        <w:r>
          <w:fldChar w:fldCharType="separate"/>
        </w:r>
        <w:r>
          <w:t>54</w:t>
        </w:r>
        <w:r>
          <w:fldChar w:fldCharType="end"/>
        </w:r>
      </w:hyperlink>
    </w:p>
    <w:p>
      <w:pPr>
        <w:pStyle w:val="TOC2"/>
        <w:tabs>
          <w:tab w:val="right" w:leader="dot" w:pos="8306"/>
        </w:tabs>
      </w:pPr>
      <w:hyperlink w:anchor="_Toc13559" w:history="1">
        <w:r>
          <w:rPr>
            <w:rFonts w:ascii="仿宋" w:eastAsia="仿宋" w:hAnsi="仿宋" w:cs="仿宋" w:hint="eastAsia"/>
            <w:lang w:eastAsia="zh-CN"/>
          </w:rPr>
          <w:t>(四)、质量培训与教育</w:t>
        </w:r>
        <w:r>
          <w:tab/>
        </w:r>
        <w:r>
          <w:fldChar w:fldCharType="begin"/>
        </w:r>
        <w:r>
          <w:instrText xml:space="preserve"> PAGEREF _Toc13559 \h </w:instrText>
        </w:r>
        <w:r>
          <w:fldChar w:fldCharType="separate"/>
        </w:r>
        <w:r>
          <w:t>56</w:t>
        </w:r>
        <w:r>
          <w:fldChar w:fldCharType="end"/>
        </w:r>
      </w:hyperlink>
    </w:p>
    <w:p>
      <w:pPr>
        <w:pStyle w:val="TOC2"/>
        <w:tabs>
          <w:tab w:val="right" w:leader="dot" w:pos="8306"/>
        </w:tabs>
      </w:pPr>
      <w:hyperlink w:anchor="_Toc646" w:history="1">
        <w:r>
          <w:rPr>
            <w:rFonts w:ascii="仿宋" w:eastAsia="仿宋" w:hAnsi="仿宋" w:cs="仿宋" w:hint="eastAsia"/>
            <w:lang w:eastAsia="zh-CN"/>
          </w:rPr>
          <w:t>(五)、质量审核与评价</w:t>
        </w:r>
        <w:r>
          <w:tab/>
        </w:r>
        <w:r>
          <w:fldChar w:fldCharType="begin"/>
        </w:r>
        <w:r>
          <w:instrText xml:space="preserve"> PAGEREF _Toc646 \h </w:instrText>
        </w:r>
        <w:r>
          <w:fldChar w:fldCharType="separate"/>
        </w:r>
        <w:r>
          <w:t>57</w:t>
        </w:r>
        <w:r>
          <w:fldChar w:fldCharType="end"/>
        </w:r>
      </w:hyperlink>
    </w:p>
    <w:p>
      <w:pPr>
        <w:pStyle w:val="TOC2"/>
        <w:tabs>
          <w:tab w:val="right" w:leader="dot" w:pos="8306"/>
        </w:tabs>
      </w:pPr>
      <w:hyperlink w:anchor="_Toc9919" w:history="1">
        <w:r>
          <w:rPr>
            <w:rFonts w:ascii="仿宋" w:eastAsia="仿宋" w:hAnsi="仿宋" w:cs="仿宋" w:hint="eastAsia"/>
            <w:lang w:eastAsia="zh-CN"/>
          </w:rPr>
          <w:t>(六)、不符合与纠正措施</w:t>
        </w:r>
        <w:r>
          <w:tab/>
        </w:r>
        <w:r>
          <w:fldChar w:fldCharType="begin"/>
        </w:r>
        <w:r>
          <w:instrText xml:space="preserve"> PAGEREF _Toc9919 \h </w:instrText>
        </w:r>
        <w:r>
          <w:fldChar w:fldCharType="separate"/>
        </w:r>
        <w:r>
          <w:t>58</w:t>
        </w:r>
        <w:r>
          <w:fldChar w:fldCharType="end"/>
        </w:r>
      </w:hyperlink>
    </w:p>
    <w:p>
      <w:pPr>
        <w:pStyle w:val="TOC1"/>
        <w:tabs>
          <w:tab w:val="right" w:leader="dot" w:pos="8306"/>
        </w:tabs>
      </w:pPr>
      <w:hyperlink w:anchor="_Toc28498" w:history="1">
        <w:r>
          <w:rPr>
            <w:rFonts w:ascii="仿宋" w:eastAsia="仿宋" w:hAnsi="仿宋" w:cs="仿宋" w:hint="eastAsia"/>
            <w:lang w:eastAsia="zh-CN"/>
          </w:rPr>
          <w:t>十五、教具及类似用具项目实施时间节点</w:t>
        </w:r>
        <w:r>
          <w:tab/>
        </w:r>
        <w:r>
          <w:fldChar w:fldCharType="begin"/>
        </w:r>
        <w:r>
          <w:instrText xml:space="preserve"> PAGEREF _Toc28498 \h </w:instrText>
        </w:r>
        <w:r>
          <w:fldChar w:fldCharType="separate"/>
        </w:r>
        <w:r>
          <w:t>59</w:t>
        </w:r>
        <w:r>
          <w:fldChar w:fldCharType="end"/>
        </w:r>
      </w:hyperlink>
    </w:p>
    <w:p>
      <w:pPr>
        <w:pStyle w:val="TOC2"/>
        <w:tabs>
          <w:tab w:val="right" w:leader="dot" w:pos="8306"/>
        </w:tabs>
      </w:pPr>
      <w:hyperlink w:anchor="_Toc8721" w:history="1">
        <w:r>
          <w:rPr>
            <w:rFonts w:ascii="仿宋" w:eastAsia="仿宋" w:hAnsi="仿宋" w:cs="仿宋" w:hint="eastAsia"/>
            <w:lang w:eastAsia="zh-CN"/>
          </w:rPr>
          <w:t>(一)、教具及类似用具项目启动阶段时间节点</w:t>
        </w:r>
        <w:r>
          <w:tab/>
        </w:r>
        <w:r>
          <w:fldChar w:fldCharType="begin"/>
        </w:r>
        <w:r>
          <w:instrText xml:space="preserve"> PAGEREF _Toc8721 \h </w:instrText>
        </w:r>
        <w:r>
          <w:fldChar w:fldCharType="separate"/>
        </w:r>
        <w:r>
          <w:t>59</w:t>
        </w:r>
        <w:r>
          <w:fldChar w:fldCharType="end"/>
        </w:r>
      </w:hyperlink>
    </w:p>
    <w:p>
      <w:pPr>
        <w:pStyle w:val="TOC2"/>
        <w:tabs>
          <w:tab w:val="right" w:leader="dot" w:pos="8306"/>
        </w:tabs>
      </w:pPr>
      <w:hyperlink w:anchor="_Toc8157" w:history="1">
        <w:r>
          <w:rPr>
            <w:rFonts w:ascii="仿宋" w:eastAsia="仿宋" w:hAnsi="仿宋" w:cs="仿宋" w:hint="eastAsia"/>
            <w:lang w:eastAsia="zh-CN"/>
          </w:rPr>
          <w:t>(二)、教具及类似用具项目执行阶段时间节点</w:t>
        </w:r>
        <w:r>
          <w:tab/>
        </w:r>
        <w:r>
          <w:fldChar w:fldCharType="begin"/>
        </w:r>
        <w:r>
          <w:instrText xml:space="preserve"> PAGEREF _Toc8157 \h </w:instrText>
        </w:r>
        <w:r>
          <w:fldChar w:fldCharType="separate"/>
        </w:r>
        <w:r>
          <w:t>60</w:t>
        </w:r>
        <w:r>
          <w:fldChar w:fldCharType="end"/>
        </w:r>
      </w:hyperlink>
    </w:p>
    <w:p>
      <w:pPr>
        <w:pStyle w:val="TOC2"/>
        <w:tabs>
          <w:tab w:val="right" w:leader="dot" w:pos="8306"/>
        </w:tabs>
      </w:pPr>
      <w:hyperlink w:anchor="_Toc29202" w:history="1">
        <w:r>
          <w:rPr>
            <w:rFonts w:ascii="仿宋" w:eastAsia="仿宋" w:hAnsi="仿宋" w:cs="仿宋" w:hint="eastAsia"/>
            <w:lang w:eastAsia="zh-CN"/>
          </w:rPr>
          <w:t>(三)、教具及类似用具项目完成阶段时间节点</w:t>
        </w:r>
        <w:r>
          <w:tab/>
        </w:r>
        <w:r>
          <w:fldChar w:fldCharType="begin"/>
        </w:r>
        <w:r>
          <w:instrText xml:space="preserve"> PAGEREF _Toc29202 \h </w:instrText>
        </w:r>
        <w:r>
          <w:fldChar w:fldCharType="separate"/>
        </w:r>
        <w:r>
          <w:t>61</w:t>
        </w:r>
        <w:r>
          <w:fldChar w:fldCharType="end"/>
        </w:r>
      </w:hyperlink>
    </w:p>
    <w:p>
      <w:pPr>
        <w:pStyle w:val="TOC1"/>
        <w:tabs>
          <w:tab w:val="right" w:leader="dot" w:pos="8306"/>
        </w:tabs>
      </w:pPr>
      <w:hyperlink w:anchor="_Toc12182" w:history="1">
        <w:r>
          <w:rPr>
            <w:rFonts w:ascii="仿宋" w:eastAsia="仿宋" w:hAnsi="仿宋" w:cs="仿宋" w:hint="eastAsia"/>
            <w:lang w:eastAsia="zh-CN"/>
          </w:rPr>
          <w:t>十六、教具及类似用具项目实施保障措施</w:t>
        </w:r>
        <w:r>
          <w:tab/>
        </w:r>
        <w:r>
          <w:fldChar w:fldCharType="begin"/>
        </w:r>
        <w:r>
          <w:instrText xml:space="preserve"> PAGEREF _Toc12182 \h </w:instrText>
        </w:r>
        <w:r>
          <w:fldChar w:fldCharType="separate"/>
        </w:r>
        <w:r>
          <w:t>62</w:t>
        </w:r>
        <w:r>
          <w:fldChar w:fldCharType="end"/>
        </w:r>
      </w:hyperlink>
    </w:p>
    <w:p>
      <w:pPr>
        <w:pStyle w:val="TOC2"/>
        <w:tabs>
          <w:tab w:val="right" w:leader="dot" w:pos="8306"/>
        </w:tabs>
      </w:pPr>
      <w:hyperlink w:anchor="_Toc21964" w:history="1">
        <w:r>
          <w:rPr>
            <w:rFonts w:ascii="仿宋" w:eastAsia="仿宋" w:hAnsi="仿宋" w:cs="仿宋" w:hint="eastAsia"/>
            <w:lang w:eastAsia="zh-CN"/>
          </w:rPr>
          <w:t>(一)、教具及类似用具项目实施保障机制</w:t>
        </w:r>
        <w:r>
          <w:tab/>
        </w:r>
        <w:r>
          <w:fldChar w:fldCharType="begin"/>
        </w:r>
        <w:r>
          <w:instrText xml:space="preserve"> PAGEREF _Toc21964 \h </w:instrText>
        </w:r>
        <w:r>
          <w:fldChar w:fldCharType="separate"/>
        </w:r>
        <w:r>
          <w:t>62</w:t>
        </w:r>
        <w:r>
          <w:fldChar w:fldCharType="end"/>
        </w:r>
      </w:hyperlink>
    </w:p>
    <w:p>
      <w:pPr>
        <w:pStyle w:val="TOC2"/>
        <w:tabs>
          <w:tab w:val="right" w:leader="dot" w:pos="8306"/>
        </w:tabs>
      </w:pPr>
      <w:hyperlink w:anchor="_Toc5464" w:history="1">
        <w:r>
          <w:rPr>
            <w:rFonts w:ascii="仿宋" w:eastAsia="仿宋" w:hAnsi="仿宋" w:cs="仿宋" w:hint="eastAsia"/>
            <w:lang w:eastAsia="zh-CN"/>
          </w:rPr>
          <w:t>(二)、教具及类似用具项目法律合规要求</w:t>
        </w:r>
        <w:r>
          <w:tab/>
        </w:r>
        <w:r>
          <w:fldChar w:fldCharType="begin"/>
        </w:r>
        <w:r>
          <w:instrText xml:space="preserve"> PAGEREF _Toc5464 \h </w:instrText>
        </w:r>
        <w:r>
          <w:fldChar w:fldCharType="separate"/>
        </w:r>
        <w:r>
          <w:t>66</w:t>
        </w:r>
        <w:r>
          <w:fldChar w:fldCharType="end"/>
        </w:r>
      </w:hyperlink>
    </w:p>
    <w:p>
      <w:pPr>
        <w:pStyle w:val="TOC2"/>
        <w:tabs>
          <w:tab w:val="right" w:leader="dot" w:pos="8306"/>
        </w:tabs>
      </w:pPr>
      <w:hyperlink w:anchor="_Toc5341" w:history="1">
        <w:r>
          <w:rPr>
            <w:rFonts w:ascii="仿宋" w:eastAsia="仿宋" w:hAnsi="仿宋" w:cs="仿宋" w:hint="eastAsia"/>
            <w:lang w:eastAsia="zh-CN"/>
          </w:rPr>
          <w:t>(三)、教具及类似用具项目合同管理与法律事务</w:t>
        </w:r>
        <w:r>
          <w:tab/>
        </w:r>
        <w:r>
          <w:fldChar w:fldCharType="begin"/>
        </w:r>
        <w:r>
          <w:instrText xml:space="preserve"> PAGEREF _Toc5341 \h </w:instrText>
        </w:r>
        <w:r>
          <w:fldChar w:fldCharType="separate"/>
        </w:r>
        <w:r>
          <w:t>71</w:t>
        </w:r>
        <w:r>
          <w:fldChar w:fldCharType="end"/>
        </w:r>
      </w:hyperlink>
    </w:p>
    <w:p>
      <w:pPr>
        <w:pStyle w:val="TOC2"/>
        <w:tabs>
          <w:tab w:val="right" w:leader="dot" w:pos="8306"/>
        </w:tabs>
      </w:pPr>
      <w:hyperlink w:anchor="_Toc7622" w:history="1">
        <w:r>
          <w:rPr>
            <w:rFonts w:ascii="仿宋" w:eastAsia="仿宋" w:hAnsi="仿宋" w:cs="仿宋" w:hint="eastAsia"/>
            <w:lang w:eastAsia="zh-CN"/>
          </w:rPr>
          <w:t>(四)、教具及类似用具项目知识产权保护策略</w:t>
        </w:r>
        <w:r>
          <w:tab/>
        </w:r>
        <w:r>
          <w:fldChar w:fldCharType="begin"/>
        </w:r>
        <w:r>
          <w:instrText xml:space="preserve"> PAGEREF _Toc7622 \h </w:instrText>
        </w:r>
        <w:r>
          <w:fldChar w:fldCharType="separate"/>
        </w:r>
        <w:r>
          <w:t>77</w:t>
        </w:r>
        <w:r>
          <w:fldChar w:fldCharType="end"/>
        </w:r>
      </w:hyperlink>
    </w:p>
    <w:p>
      <w:pPr>
        <w:pStyle w:val="TOC1"/>
        <w:tabs>
          <w:tab w:val="right" w:leader="dot" w:pos="8306"/>
        </w:tabs>
      </w:pPr>
      <w:hyperlink w:anchor="_Toc26319" w:history="1">
        <w:r>
          <w:rPr>
            <w:rFonts w:ascii="仿宋" w:eastAsia="仿宋" w:hAnsi="仿宋" w:cs="仿宋" w:hint="eastAsia"/>
            <w:lang w:eastAsia="zh-CN"/>
          </w:rPr>
          <w:t>十七、利益相关者分析与沟通计划</w:t>
        </w:r>
        <w:r>
          <w:tab/>
        </w:r>
        <w:r>
          <w:fldChar w:fldCharType="begin"/>
        </w:r>
        <w:r>
          <w:instrText xml:space="preserve"> PAGEREF _Toc26319 \h </w:instrText>
        </w:r>
        <w:r>
          <w:fldChar w:fldCharType="separate"/>
        </w:r>
        <w:r>
          <w:t>80</w:t>
        </w:r>
        <w:r>
          <w:fldChar w:fldCharType="end"/>
        </w:r>
      </w:hyperlink>
    </w:p>
    <w:p>
      <w:pPr>
        <w:pStyle w:val="TOC2"/>
        <w:tabs>
          <w:tab w:val="right" w:leader="dot" w:pos="8306"/>
        </w:tabs>
      </w:pPr>
      <w:hyperlink w:anchor="_Toc12756" w:history="1">
        <w:r>
          <w:rPr>
            <w:rFonts w:ascii="仿宋" w:eastAsia="仿宋" w:hAnsi="仿宋" w:cs="仿宋" w:hint="eastAsia"/>
            <w:lang w:eastAsia="zh-CN"/>
          </w:rPr>
          <w:t>(一)、利益相关者分析</w:t>
        </w:r>
        <w:r>
          <w:tab/>
        </w:r>
        <w:r>
          <w:fldChar w:fldCharType="begin"/>
        </w:r>
        <w:r>
          <w:instrText xml:space="preserve"> PAGEREF _Toc12756 \h </w:instrText>
        </w:r>
        <w:r>
          <w:fldChar w:fldCharType="separate"/>
        </w:r>
        <w:r>
          <w:t>80</w:t>
        </w:r>
        <w:r>
          <w:fldChar w:fldCharType="end"/>
        </w:r>
      </w:hyperlink>
    </w:p>
    <w:p>
      <w:pPr>
        <w:pStyle w:val="TOC2"/>
        <w:tabs>
          <w:tab w:val="right" w:leader="dot" w:pos="8306"/>
        </w:tabs>
      </w:pPr>
      <w:hyperlink w:anchor="_Toc10776" w:history="1">
        <w:r>
          <w:rPr>
            <w:rFonts w:ascii="仿宋" w:eastAsia="仿宋" w:hAnsi="仿宋" w:cs="仿宋" w:hint="eastAsia"/>
            <w:lang w:eastAsia="zh-CN"/>
          </w:rPr>
          <w:t>(二)、沟通计划</w:t>
        </w:r>
        <w:r>
          <w:tab/>
        </w:r>
        <w:r>
          <w:fldChar w:fldCharType="begin"/>
        </w:r>
        <w:r>
          <w:instrText xml:space="preserve"> PAGEREF _Toc10776 \h </w:instrText>
        </w:r>
        <w:r>
          <w:fldChar w:fldCharType="separate"/>
        </w:r>
        <w:r>
          <w:t>81</w:t>
        </w:r>
        <w:r>
          <w:fldChar w:fldCharType="end"/>
        </w:r>
      </w:hyperlink>
    </w:p>
    <w:p>
      <w:pPr>
        <w:pStyle w:val="TOC1"/>
        <w:tabs>
          <w:tab w:val="right" w:leader="dot" w:pos="8306"/>
        </w:tabs>
      </w:pPr>
      <w:hyperlink w:anchor="_Toc4677" w:history="1">
        <w:r>
          <w:rPr>
            <w:rFonts w:ascii="仿宋" w:eastAsia="仿宋" w:hAnsi="仿宋" w:cs="仿宋" w:hint="eastAsia"/>
            <w:lang w:eastAsia="zh-CN"/>
          </w:rPr>
          <w:t>十八、风险识别与分类</w:t>
        </w:r>
        <w:r>
          <w:tab/>
        </w:r>
        <w:r>
          <w:fldChar w:fldCharType="begin"/>
        </w:r>
        <w:r>
          <w:instrText xml:space="preserve"> PAGEREF _Toc4677 \h </w:instrText>
        </w:r>
        <w:r>
          <w:fldChar w:fldCharType="separate"/>
        </w:r>
        <w:r>
          <w:t>82</w:t>
        </w:r>
        <w:r>
          <w:fldChar w:fldCharType="end"/>
        </w:r>
      </w:hyperlink>
    </w:p>
    <w:p>
      <w:pPr>
        <w:pStyle w:val="TOC2"/>
        <w:tabs>
          <w:tab w:val="right" w:leader="dot" w:pos="8306"/>
        </w:tabs>
      </w:pPr>
      <w:hyperlink w:anchor="_Toc4101" w:history="1">
        <w:r>
          <w:rPr>
            <w:rFonts w:ascii="仿宋" w:eastAsia="仿宋" w:hAnsi="仿宋" w:cs="仿宋" w:hint="eastAsia"/>
            <w:lang w:eastAsia="zh-CN"/>
          </w:rPr>
          <w:t>(一)、风险识别</w:t>
        </w:r>
        <w:r>
          <w:tab/>
        </w:r>
        <w:r>
          <w:fldChar w:fldCharType="begin"/>
        </w:r>
        <w:r>
          <w:instrText xml:space="preserve"> PAGEREF _Toc4101 \h </w:instrText>
        </w:r>
        <w:r>
          <w:fldChar w:fldCharType="separate"/>
        </w:r>
        <w:r>
          <w:t>82</w:t>
        </w:r>
        <w:r>
          <w:fldChar w:fldCharType="end"/>
        </w:r>
      </w:hyperlink>
    </w:p>
    <w:p>
      <w:pPr>
        <w:pStyle w:val="TOC2"/>
        <w:tabs>
          <w:tab w:val="right" w:leader="dot" w:pos="8306"/>
        </w:tabs>
      </w:pPr>
      <w:hyperlink w:anchor="_Toc14433" w:history="1">
        <w:r>
          <w:rPr>
            <w:rFonts w:ascii="仿宋" w:eastAsia="仿宋" w:hAnsi="仿宋" w:cs="仿宋" w:hint="eastAsia"/>
            <w:lang w:eastAsia="zh-CN"/>
          </w:rPr>
          <w:t>(二)、风险分类</w:t>
        </w:r>
        <w:r>
          <w:tab/>
        </w:r>
        <w:r>
          <w:fldChar w:fldCharType="begin"/>
        </w:r>
        <w:r>
          <w:instrText xml:space="preserve"> PAGEREF _Toc14433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3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283"/>
      <w:r>
        <w:rPr>
          <w:rFonts w:ascii="仿宋" w:eastAsia="仿宋" w:hAnsi="仿宋" w:cs="仿宋" w:hint="eastAsia"/>
          <w:sz w:val="28"/>
          <w:lang w:eastAsia="zh-CN"/>
        </w:rPr>
        <w:t>一、教具及类似用具项目建设背景及必要性分析</w:t>
      </w:r>
      <w:bookmarkEnd w:id="2"/>
    </w:p>
    <w:p>
      <w:pPr>
        <w:pStyle w:val="Heading2"/>
        <w:rPr>
          <w:rFonts w:ascii="仿宋" w:eastAsia="仿宋" w:hAnsi="仿宋" w:cs="仿宋" w:hint="eastAsia"/>
          <w:lang w:eastAsia="zh-CN"/>
        </w:rPr>
      </w:pPr>
      <w:bookmarkStart w:id="3" w:name="_Toc11726"/>
      <w:r>
        <w:rPr>
          <w:rFonts w:ascii="仿宋" w:eastAsia="仿宋" w:hAnsi="仿宋" w:cs="仿宋" w:hint="eastAsia"/>
          <w:lang w:eastAsia="zh-CN"/>
        </w:rPr>
        <w:t>(一)、教具及类似用具项目背景分析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教具及类似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教具及类似用具项目在这个潮流中的定位。同时，我们将关注行业内涌现的新兴机遇，以便教具及类似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教具及类似用具项目提供了强大的发展动力。我们将聚焦于行业内最新的技术发展趋势，包括但不限于人工智能、大数据分析、物联网等领域。通过深度的技术研究，我们将确保教具及类似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教具及类似用具项目发展的源泉。我们将投入更多的精力对市场需求进行深入剖析，超越表面的需求，深入挖掘潜在的市场痛点和机遇。通过对市场需求的细致了解，教具及类似用具项目将更有针对性地设计解决方案，满足市场的多样化需求，从而更好地促进教具及类似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教具及类似用具项目战略至关重要。我们将对竞争态势进行更为深入的分析，包括但不限于市场份额、产品特点、客户满意度等多个维度。通过深度的竞争分析，教具及类似用具项目将能够更准确地把握市场脉搏，制定具有竞争力的教具及类似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教具及类似用具项目的发展具有直接的影响。我们将进行更为全面的法规和政策分析，了解行业发展中的潜在法律风险和合规挑战。通过充分了解和遵守相关法规，教具及类似用具项目将确保在法律框架内合法合规运营，为教具及类似用具项目的稳健发展提供有力支持。</w:t>
      </w:r>
    </w:p>
    <w:p>
      <w:pPr>
        <w:pStyle w:val="Heading2"/>
        <w:ind w:firstLine="560" w:firstLineChars="200"/>
        <w:rPr>
          <w:rFonts w:ascii="仿宋" w:eastAsia="仿宋" w:hAnsi="仿宋" w:cs="仿宋" w:hint="eastAsia"/>
          <w:sz w:val="28"/>
          <w:lang w:eastAsia="zh-CN"/>
        </w:rPr>
      </w:pPr>
      <w:bookmarkStart w:id="4" w:name="_Toc7202"/>
      <w:r>
        <w:rPr>
          <w:rFonts w:ascii="仿宋" w:eastAsia="仿宋" w:hAnsi="仿宋" w:cs="仿宋" w:hint="eastAsia"/>
          <w:sz w:val="28"/>
          <w:lang w:eastAsia="zh-CN"/>
        </w:rPr>
        <w:t>(二)、教具及类似用具项目建设必要性分析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建设的迫切性源于对行业发展趋势的深刻洞察。我们正处于一个行业变革的时代，科技创新、数字化转型成为企业发展的关键动力。教具及类似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建设不仅仅是为了跟上潮流，更是为了通过技术创新推动企业的持续发展。通过引入先进的技术和解决方案，教具及类似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教具及类似用具项目的建设成为必然选择，通过提高产品质量、拓展服务领域，从而在竞争中获得更多的机会。教具及类似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教具及类似用具项目建设的必要性体现在对客户需求更精准的满足。通过教具及类似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建设的背后是对企业持续创新的追求。只有通过不断创新，企业才能在竞争中立于不败之地。教具及类似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9186"/>
      <w:r>
        <w:rPr>
          <w:rFonts w:ascii="仿宋" w:eastAsia="仿宋" w:hAnsi="仿宋" w:cs="仿宋" w:hint="eastAsia"/>
          <w:sz w:val="28"/>
          <w:lang w:eastAsia="zh-CN"/>
        </w:rPr>
        <w:t>二、教具及类似用具项目选址可行性分析</w:t>
      </w:r>
      <w:bookmarkEnd w:id="5"/>
    </w:p>
    <w:p>
      <w:pPr>
        <w:pStyle w:val="Heading2"/>
        <w:rPr>
          <w:rFonts w:ascii="仿宋" w:eastAsia="仿宋" w:hAnsi="仿宋" w:cs="仿宋" w:hint="eastAsia"/>
          <w:lang w:eastAsia="zh-CN"/>
        </w:rPr>
      </w:pPr>
      <w:bookmarkStart w:id="6" w:name="_Toc6138"/>
      <w:r>
        <w:rPr>
          <w:rFonts w:ascii="仿宋" w:eastAsia="仿宋" w:hAnsi="仿宋" w:cs="仿宋" w:hint="eastAsia"/>
          <w:lang w:eastAsia="zh-CN"/>
        </w:rPr>
        <w:t>(一)、教具及类似用具项目选址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该教具及类似用具项目选址位于XX省XX市XX区XXX街道</w:t>
      </w:r>
    </w:p>
    <w:p>
      <w:pPr>
        <w:pStyle w:val="Heading2"/>
        <w:ind w:firstLine="560" w:firstLineChars="200"/>
        <w:rPr>
          <w:rFonts w:ascii="仿宋" w:eastAsia="仿宋" w:hAnsi="仿宋" w:cs="仿宋" w:hint="eastAsia"/>
          <w:sz w:val="28"/>
          <w:lang w:eastAsia="zh-CN"/>
        </w:rPr>
      </w:pPr>
      <w:bookmarkStart w:id="7" w:name="_Toc20661"/>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教具及类似用具项目的征地面积将根据教具及类似用具项目的实际规模和需求进行精确规划。具体面积XXX平方米，旨在确保教具及类似用具项目不仅能够满足当前的发展需求，还能够预留空间以适应未来的扩展。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净用地面积是在征地面积基础上去除不可利用面积后的实际可开发用地。具体面积XXX平方米，考虑到环保、交通、安全等多方面因素，以确保教具及类似用具项目在整体利用效率上达到最优。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教具及类似用具项目计划建设的建筑总规模具体面积XXX平方米。这一规模的确定综合考虑了教具及类似用具项目的性质、规模，以及城市规划的相关要求，确保建筑布局与周边环境协调一致。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绿地率是教具及类似用具项目用地中被规划为绿地的比例。具体面积XXX平方米，旨在通过合理规划绿地，改善教具及类似用具项目周边环境，提升居民生活质量，并符合城市整体绿化规划。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容积率是用地上可以建设的建筑总体积与用地面积之比。具体面积XXX，通过合理的容积率规划，确保教具及类似用具项目建筑规模与周边环境和谐共生。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教具及类似用具项目选址与当地城市规划相一致，具体面积XXX平方米。通过与城市规划部门深入沟通，确保教具及类似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教具及类似用具项目选址符合当地产业政策，具体面积XXX平方米。这包括教具及类似用具项目对当地经济的促进作用，以及对相关产业的带动效应，确保教具及类似用具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用地总体要求必须符合环保和可持续发展的原则，具体面积XXX平方米。通过采用绿色建筑设计、节能减排等措施，确保教具及类似用具项目在建设和运营过程中对环境的影响最小化，达到可持续发展的要求。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确保教具及类似用具项目选址具备必要的公共设施配套，具体面积XXX平方米。这包括交通便利性、教育、医疗等基础设施，以提高居民生活品质，使得教具及类似用具项目选址更具吸引力。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考虑用地总体要求对当地社会稳定性的影响，具体面积XXX平方米。通过深入了解当地社区反馈，确保教具及类似用具项目的选址和建设过程对当地社会和谐稳定产生积极作用。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教具及类似用具项目选址不仅符合法规和规划，还在实际操作中具有可行性。这一全面规划将为教具及类似用具项目的成功实施提供坚实的基础，确保教具及类似用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587"/>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具及类似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教具及类似用具项目的设备规划和空间设计中，我们将采取灵活设备布局的措施。设备布局将根据实际需求进行灵活设计，避免不必要的浪费。通过合理规划设备摆放位置，我们将提高设备的利用率，减少设备间距，以确保教具及类似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教具及类似用具项目内部引入共享设施的概念，例如共享会议室、办公区等。通过这种方式，我们可以减少对资源的重复建设，提高资源共享效率，从而减小教具及类似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83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教具及类似用具项目的总图布置中，我们将不同功能区域进行明确的规划，以最大程度满足教具及类似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583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教具及类似用具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教具及类似用具项目对环境的影响是综合评价的重要因素之一。我们将详细考虑选址周边的自然环境、生态保护区、水源地等情况，确保教具及类似用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对选址的评价还需充分考虑当地政府的产业政策和法规。我们将详细了解教具及类似用具项目所在地的相关政策，确保教具及类似用具项目的规划和运营与当地法规相符，降低不必要的法律风险。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考虑到社会稳定性对企业运营的重要性，我们将评估选址地区的社会安全情况、劳工关系、社区反馈等方面，以确保教具及类似用具项目的建设和运营不会受到社会稳定性的负面影响。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最后，我们将综合考虑用地成本，包括土地购置费用、土地开发成本等。通过对用地成本的详细评估，我们能够做出更为精确的经济效益分析，为教具及类似用具项目的投资决策提供有力支持。</w:t>
      </w:r>
    </w:p>
    <w:p>
      <w:pPr>
        <w:pStyle w:val="Heading1"/>
        <w:ind w:firstLine="560" w:firstLineChars="200"/>
        <w:rPr>
          <w:rFonts w:ascii="仿宋" w:eastAsia="仿宋" w:hAnsi="仿宋" w:cs="仿宋" w:hint="eastAsia"/>
          <w:sz w:val="28"/>
          <w:lang w:eastAsia="zh-CN"/>
        </w:rPr>
      </w:pPr>
      <w:bookmarkStart w:id="11" w:name="_Toc6902"/>
      <w:r>
        <w:rPr>
          <w:rFonts w:ascii="仿宋" w:eastAsia="仿宋" w:hAnsi="仿宋" w:cs="仿宋" w:hint="eastAsia"/>
          <w:sz w:val="28"/>
          <w:lang w:eastAsia="zh-CN"/>
        </w:rPr>
        <w:t>三、教具及类似用具项目建设单位说明</w:t>
      </w:r>
      <w:bookmarkEnd w:id="11"/>
    </w:p>
    <w:p>
      <w:pPr>
        <w:pStyle w:val="Heading2"/>
        <w:rPr>
          <w:rFonts w:ascii="仿宋" w:eastAsia="仿宋" w:hAnsi="仿宋" w:cs="仿宋" w:hint="eastAsia"/>
          <w:lang w:eastAsia="zh-CN"/>
        </w:rPr>
      </w:pPr>
      <w:bookmarkStart w:id="12" w:name="_Toc3438"/>
      <w:r>
        <w:rPr>
          <w:rFonts w:ascii="仿宋" w:eastAsia="仿宋" w:hAnsi="仿宋" w:cs="仿宋" w:hint="eastAsia"/>
          <w:lang w:eastAsia="zh-CN"/>
        </w:rPr>
        <w:t>(一)、教具及类似用具项目承办单位基本情况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1236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教具及类似用具项目承办单位的XXXX，我们着眼于实现可持续的经济效益。通过技术创新和解决方案的提供，公司预计在教具及类似用具项目执行期间将获得可观的收入增长。这一收入来源主要包括教具及类似用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同时，我们注重成本控制和效率提升，以确保教具及类似用具项目的可持续盈利。透过精细的管理和资源优化，公司期望实现教具及类似用具项目利润最大化。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教具及类似用具项目实施进行全面的投资评估，包括教具及类似用具项目启动阶段的资金投入和后续运营成本。通过对教具及类似用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教具及类似用具项目实施过程中具备足够的资金流动性，公司将进行详尽的现金流分析。这包括资金需求的合理预测、教具及类似用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8936"/>
      <w:r>
        <w:rPr>
          <w:rFonts w:ascii="仿宋" w:eastAsia="仿宋" w:hAnsi="仿宋" w:cs="仿宋" w:hint="eastAsia"/>
          <w:sz w:val="28"/>
          <w:lang w:eastAsia="zh-CN"/>
        </w:rPr>
        <w:t>四、教具及类似用具项目概论</w:t>
      </w:r>
      <w:bookmarkEnd w:id="14"/>
    </w:p>
    <w:p>
      <w:pPr>
        <w:pStyle w:val="Heading2"/>
        <w:rPr>
          <w:rFonts w:ascii="仿宋" w:eastAsia="仿宋" w:hAnsi="仿宋" w:cs="仿宋" w:hint="eastAsia"/>
          <w:lang w:eastAsia="zh-CN"/>
        </w:rPr>
      </w:pPr>
      <w:bookmarkStart w:id="15" w:name="_Toc10819"/>
      <w:r>
        <w:rPr>
          <w:rFonts w:ascii="仿宋" w:eastAsia="仿宋" w:hAnsi="仿宋" w:cs="仿宋" w:hint="eastAsia"/>
          <w:lang w:eastAsia="zh-CN"/>
        </w:rPr>
        <w:t>(一)、教具及类似用具项目概况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起源追溯至对市场的深入洞察。市场的不断演变与变革为教具及类似用具项目提供了难得的机遇。当前市场存在的需求缺口和变革的大环境共同构成了教具及类似用具项目的背景。这个教具及类似用具项目旨在充分利用市场机遇，填补行业中尚未满足的需求，为客户提供全新的解决方案。市场的变革和需求的增长使得这个教具及类似用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教具及类似用具项目名称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正式命名为教具及类似用具。这个名称不仅仅是一个标识，更代表了教具及类似用具项目的核心理念和愿景。它蕴含着教具及类似用具项目所要解决问题的关键字，具有强烈的表达和辨识度，为教具及类似用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教具及类似用具项目目标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核心目标是提供一种全新、高效的解决方案，满足客户日益增长的需求。教具及类似用具项目追求的不仅仅是满足市场需求，更是在市场中获得卓越的竞争优势。通过不断提升产品或服务的质量和创新水平，教具及类似用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教具及类似用具项目范围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全面涵盖了产品研发、制造、市场推广和售后服务，确保从产品设计到最终用户体验的全方位关注。这一全面的教具及类似用具项目范围是为了确保教具及类似用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教具及类似用具项目时间表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教具及类似用具项目计划在未来18个月内完成，包括研发、测试、市场试点和正式推出等不同阶段。这个时间表的合理设计是为了确保教具及类似用具项目各个阶段的顺利推进，以便按时交付高质量的成果。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教具及类似用具项目预算</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总预算估算为XX百万美元，主要分配在研发、市场推广、人员培训和运营等方面。这一充足的预算为教具及类似用具项目提供了充足的资源，确保教具及类似用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教具及类似用具项目风险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可能面临的风险包括市场接受度低、技术难题、竞争激烈等。教具及类似用具项目团队已经制定了相应的风险应对计划，通过前瞻性的风险管理，确保教具及类似用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教具及类似用具项目团队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教具及类似用具项目汇聚了一支经验丰富、多领域专业素养的核心团队，确保教具及类似用具项目在各个方面都能拥有高水平的执行力。团队的协同作战是教具及类似用具项目成功的关键因素之一。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教具及类似用具项目背景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教具及类似用具项目的背景根植于市场对更高效、创新产品的渴望，同时也受到科技发展对行业格局的深刻改变的影响。这为教具及类似用具项目提供了广阔的发展空间和市场需求。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教具及类似用具项目现状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截至目前，教具及类似用具项目已完成市场调研和技术验证，取得了初步的成功。这为教具及类似用具项目在未来的发展奠定了坚实的基础，为更远大的目标打下了坚实的基石。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6114"/>
      <w:r>
        <w:rPr>
          <w:rFonts w:ascii="仿宋" w:eastAsia="仿宋" w:hAnsi="仿宋" w:cs="仿宋" w:hint="eastAsia"/>
          <w:sz w:val="28"/>
          <w:lang w:eastAsia="zh-CN"/>
        </w:rPr>
        <w:t>(二)、教具及类似用具项目目标</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keyword》教具及类似用具项目首要业务目标是在市场中占据有利地位，实现产品/服务的成功推广和销售。通过不断提升产品质量、创新性，教具及类似用具项目追求成为行业中的领导者，赢得更多客户的青睐。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在科技迅速发展的时代，教具及类似用具项目着眼于技术创新。通过持续的研发和技术升级，教具及类似用具项目旨在推出更具创新性的产品或服务，以满足市场对新鲜、先进解决方案的需求。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为了建立可持续的客户关系，教具及类似用具项目设定了客户满意度目标。通过提供卓越的产品质量和优质的客户服务，教具及类似用具项目追求赢得客户的信任和忠诚度，确保他们的满意度达到行业领先水平。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教具及类似用具项目注重社会责任和可持续发展。通过实施环保、社会责任教具及类似用具项目，教具及类似用具项目致力于在经济发展的同时保护环境，促进社会公平，实现可持续经营。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教具及类似用具项目的团队是实现目标的核心驱动力。因此，教具及类似用具项目设定了团队发展目标，包括提升团队成员的专业技能、培养领导力，以及搭建协同高效的团队工作氛围。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2131"/>
      <w:r>
        <w:rPr>
          <w:rFonts w:ascii="仿宋" w:eastAsia="仿宋" w:hAnsi="仿宋" w:cs="仿宋" w:hint="eastAsia"/>
          <w:sz w:val="28"/>
          <w:lang w:eastAsia="zh-CN"/>
        </w:rPr>
        <w:t>(三)、教具及类似用具项目提出的理由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教具及类似用具项目提出的理由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https://d.book118.com/155320214304011034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510226"/>
    <w:rsid w:val="4551022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32021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2024-01-04T12:47:00Z</dcterms:created>
  <dcterms:modified xsi:type="dcterms:W3CDTF">2024-01-04T12:47:30Z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A9D30D0FF6DB4773953272B2B6823C6C_11</vt:lpwstr>
  </property>
  <property fmtid="{D5CDD505-2E9C-101B-9397-08002B2CF9AE}" pid="3" name="KSOProductBuildVer">
    <vt:lpwstr>2052-12.1.0.16120</vt:lpwstr>
  </property>
</Properties>
</file>