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PETPBT项目建设总纲及方案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31" w:history="1">
        <w:r>
          <w:rPr>
            <w:rFonts w:ascii="仿宋" w:eastAsia="仿宋" w:hAnsi="仿宋" w:cs="仿宋" w:hint="eastAsia"/>
            <w:lang w:eastAsia="zh-CN"/>
          </w:rPr>
          <w:t>前言</w:t>
        </w:r>
        <w:r>
          <w:tab/>
        </w:r>
        <w:r>
          <w:fldChar w:fldCharType="begin"/>
        </w:r>
        <w:r>
          <w:instrText xml:space="preserve"> PAGEREF _Toc22731 \h </w:instrText>
        </w:r>
        <w:r>
          <w:fldChar w:fldCharType="separate"/>
        </w:r>
        <w:r>
          <w:t>3</w:t>
        </w:r>
        <w:r>
          <w:fldChar w:fldCharType="end"/>
        </w:r>
      </w:hyperlink>
    </w:p>
    <w:p>
      <w:pPr>
        <w:pStyle w:val="TOC1"/>
        <w:tabs>
          <w:tab w:val="right" w:leader="dot" w:pos="8306"/>
        </w:tabs>
      </w:pPr>
      <w:hyperlink w:anchor="_Toc31455" w:history="1">
        <w:r>
          <w:rPr>
            <w:rFonts w:ascii="仿宋" w:eastAsia="仿宋" w:hAnsi="仿宋" w:cs="仿宋" w:hint="eastAsia"/>
            <w:lang w:eastAsia="zh-CN"/>
          </w:rPr>
          <w:t>一、社会影响分析</w:t>
        </w:r>
        <w:r>
          <w:tab/>
        </w:r>
        <w:r>
          <w:fldChar w:fldCharType="begin"/>
        </w:r>
        <w:r>
          <w:instrText xml:space="preserve"> PAGEREF _Toc31455 \h </w:instrText>
        </w:r>
        <w:r>
          <w:fldChar w:fldCharType="separate"/>
        </w:r>
        <w:r>
          <w:t>3</w:t>
        </w:r>
        <w:r>
          <w:fldChar w:fldCharType="end"/>
        </w:r>
      </w:hyperlink>
    </w:p>
    <w:p>
      <w:pPr>
        <w:pStyle w:val="TOC2"/>
        <w:tabs>
          <w:tab w:val="right" w:leader="dot" w:pos="8306"/>
        </w:tabs>
      </w:pPr>
      <w:hyperlink w:anchor="_Toc14469" w:history="1">
        <w:r>
          <w:rPr>
            <w:rFonts w:ascii="仿宋" w:eastAsia="仿宋" w:hAnsi="仿宋" w:cs="仿宋" w:hint="eastAsia"/>
            <w:lang w:eastAsia="zh-CN"/>
          </w:rPr>
          <w:t>(一)、社会影响效果分析</w:t>
        </w:r>
        <w:r>
          <w:tab/>
        </w:r>
        <w:r>
          <w:fldChar w:fldCharType="begin"/>
        </w:r>
        <w:r>
          <w:instrText xml:space="preserve"> PAGEREF _Toc14469 \h </w:instrText>
        </w:r>
        <w:r>
          <w:fldChar w:fldCharType="separate"/>
        </w:r>
        <w:r>
          <w:t>3</w:t>
        </w:r>
        <w:r>
          <w:fldChar w:fldCharType="end"/>
        </w:r>
      </w:hyperlink>
    </w:p>
    <w:p>
      <w:pPr>
        <w:pStyle w:val="TOC2"/>
        <w:tabs>
          <w:tab w:val="right" w:leader="dot" w:pos="8306"/>
        </w:tabs>
      </w:pPr>
      <w:hyperlink w:anchor="_Toc5793" w:history="1">
        <w:r>
          <w:rPr>
            <w:rFonts w:ascii="仿宋" w:eastAsia="仿宋" w:hAnsi="仿宋" w:cs="仿宋" w:hint="eastAsia"/>
            <w:lang w:eastAsia="zh-CN"/>
          </w:rPr>
          <w:t>(二)、社会适应性分析</w:t>
        </w:r>
        <w:r>
          <w:tab/>
        </w:r>
        <w:r>
          <w:fldChar w:fldCharType="begin"/>
        </w:r>
        <w:r>
          <w:instrText xml:space="preserve"> PAGEREF _Toc5793 \h </w:instrText>
        </w:r>
        <w:r>
          <w:fldChar w:fldCharType="separate"/>
        </w:r>
        <w:r>
          <w:t>5</w:t>
        </w:r>
        <w:r>
          <w:fldChar w:fldCharType="end"/>
        </w:r>
      </w:hyperlink>
    </w:p>
    <w:p>
      <w:pPr>
        <w:pStyle w:val="TOC2"/>
        <w:tabs>
          <w:tab w:val="right" w:leader="dot" w:pos="8306"/>
        </w:tabs>
      </w:pPr>
      <w:hyperlink w:anchor="_Toc28436" w:history="1">
        <w:r>
          <w:rPr>
            <w:rFonts w:ascii="仿宋" w:eastAsia="仿宋" w:hAnsi="仿宋" w:cs="仿宋" w:hint="eastAsia"/>
            <w:lang w:eastAsia="zh-CN"/>
          </w:rPr>
          <w:t>(三)、社会风险及对策分析</w:t>
        </w:r>
        <w:r>
          <w:tab/>
        </w:r>
        <w:r>
          <w:fldChar w:fldCharType="begin"/>
        </w:r>
        <w:r>
          <w:instrText xml:space="preserve"> PAGEREF _Toc28436 \h </w:instrText>
        </w:r>
        <w:r>
          <w:fldChar w:fldCharType="separate"/>
        </w:r>
        <w:r>
          <w:t>7</w:t>
        </w:r>
        <w:r>
          <w:fldChar w:fldCharType="end"/>
        </w:r>
      </w:hyperlink>
    </w:p>
    <w:p>
      <w:pPr>
        <w:pStyle w:val="TOC1"/>
        <w:tabs>
          <w:tab w:val="right" w:leader="dot" w:pos="8306"/>
        </w:tabs>
      </w:pPr>
      <w:hyperlink w:anchor="_Toc9620" w:history="1">
        <w:r>
          <w:rPr>
            <w:rFonts w:ascii="仿宋" w:eastAsia="仿宋" w:hAnsi="仿宋" w:cs="仿宋" w:hint="eastAsia"/>
            <w:lang w:eastAsia="zh-CN"/>
          </w:rPr>
          <w:t>二、项目监理与质量保证</w:t>
        </w:r>
        <w:r>
          <w:tab/>
        </w:r>
        <w:r>
          <w:fldChar w:fldCharType="begin"/>
        </w:r>
        <w:r>
          <w:instrText xml:space="preserve"> PAGEREF _Toc9620 \h </w:instrText>
        </w:r>
        <w:r>
          <w:fldChar w:fldCharType="separate"/>
        </w:r>
        <w:r>
          <w:t>10</w:t>
        </w:r>
        <w:r>
          <w:fldChar w:fldCharType="end"/>
        </w:r>
      </w:hyperlink>
    </w:p>
    <w:p>
      <w:pPr>
        <w:pStyle w:val="TOC2"/>
        <w:tabs>
          <w:tab w:val="right" w:leader="dot" w:pos="8306"/>
        </w:tabs>
      </w:pPr>
      <w:hyperlink w:anchor="_Toc14847" w:history="1">
        <w:r>
          <w:rPr>
            <w:rFonts w:ascii="仿宋" w:eastAsia="仿宋" w:hAnsi="仿宋" w:cs="仿宋" w:hint="eastAsia"/>
            <w:lang w:eastAsia="zh-CN"/>
          </w:rPr>
          <w:t>(一)、监理体系构建</w:t>
        </w:r>
        <w:r>
          <w:tab/>
        </w:r>
        <w:r>
          <w:fldChar w:fldCharType="begin"/>
        </w:r>
        <w:r>
          <w:instrText xml:space="preserve"> PAGEREF _Toc14847 \h </w:instrText>
        </w:r>
        <w:r>
          <w:fldChar w:fldCharType="separate"/>
        </w:r>
        <w:r>
          <w:t>10</w:t>
        </w:r>
        <w:r>
          <w:fldChar w:fldCharType="end"/>
        </w:r>
      </w:hyperlink>
    </w:p>
    <w:p>
      <w:pPr>
        <w:pStyle w:val="TOC2"/>
        <w:tabs>
          <w:tab w:val="right" w:leader="dot" w:pos="8306"/>
        </w:tabs>
      </w:pPr>
      <w:hyperlink w:anchor="_Toc11949" w:history="1">
        <w:r>
          <w:rPr>
            <w:rFonts w:ascii="仿宋" w:eastAsia="仿宋" w:hAnsi="仿宋" w:cs="仿宋" w:hint="eastAsia"/>
            <w:lang w:eastAsia="zh-CN"/>
          </w:rPr>
          <w:t>(二)、质量保证体系实施</w:t>
        </w:r>
        <w:r>
          <w:tab/>
        </w:r>
        <w:r>
          <w:fldChar w:fldCharType="begin"/>
        </w:r>
        <w:r>
          <w:instrText xml:space="preserve"> PAGEREF _Toc11949 \h </w:instrText>
        </w:r>
        <w:r>
          <w:fldChar w:fldCharType="separate"/>
        </w:r>
        <w:r>
          <w:t>11</w:t>
        </w:r>
        <w:r>
          <w:fldChar w:fldCharType="end"/>
        </w:r>
      </w:hyperlink>
    </w:p>
    <w:p>
      <w:pPr>
        <w:pStyle w:val="TOC2"/>
        <w:tabs>
          <w:tab w:val="right" w:leader="dot" w:pos="8306"/>
        </w:tabs>
      </w:pPr>
      <w:hyperlink w:anchor="_Toc28099" w:history="1">
        <w:r>
          <w:rPr>
            <w:rFonts w:ascii="仿宋" w:eastAsia="仿宋" w:hAnsi="仿宋" w:cs="仿宋" w:hint="eastAsia"/>
            <w:lang w:eastAsia="zh-CN"/>
          </w:rPr>
          <w:t>(三)、监理与质量控制流程</w:t>
        </w:r>
        <w:r>
          <w:tab/>
        </w:r>
        <w:r>
          <w:fldChar w:fldCharType="begin"/>
        </w:r>
        <w:r>
          <w:instrText xml:space="preserve"> PAGEREF _Toc28099 \h </w:instrText>
        </w:r>
        <w:r>
          <w:fldChar w:fldCharType="separate"/>
        </w:r>
        <w:r>
          <w:t>12</w:t>
        </w:r>
        <w:r>
          <w:fldChar w:fldCharType="end"/>
        </w:r>
      </w:hyperlink>
    </w:p>
    <w:p>
      <w:pPr>
        <w:pStyle w:val="TOC1"/>
        <w:tabs>
          <w:tab w:val="right" w:leader="dot" w:pos="8306"/>
        </w:tabs>
      </w:pPr>
      <w:hyperlink w:anchor="_Toc79" w:history="1">
        <w:r>
          <w:rPr>
            <w:rFonts w:ascii="仿宋" w:eastAsia="仿宋" w:hAnsi="仿宋" w:cs="仿宋" w:hint="eastAsia"/>
            <w:lang w:eastAsia="zh-CN"/>
          </w:rPr>
          <w:t>三、建设风险评估分析</w:t>
        </w:r>
        <w:r>
          <w:tab/>
        </w:r>
        <w:r>
          <w:fldChar w:fldCharType="begin"/>
        </w:r>
        <w:r>
          <w:instrText xml:space="preserve"> PAGEREF _Toc79 \h </w:instrText>
        </w:r>
        <w:r>
          <w:fldChar w:fldCharType="separate"/>
        </w:r>
        <w:r>
          <w:t>12</w:t>
        </w:r>
        <w:r>
          <w:fldChar w:fldCharType="end"/>
        </w:r>
      </w:hyperlink>
    </w:p>
    <w:p>
      <w:pPr>
        <w:pStyle w:val="TOC2"/>
        <w:tabs>
          <w:tab w:val="right" w:leader="dot" w:pos="8306"/>
        </w:tabs>
      </w:pPr>
      <w:hyperlink w:anchor="_Toc9132" w:history="1">
        <w:r>
          <w:rPr>
            <w:rFonts w:ascii="仿宋" w:eastAsia="仿宋" w:hAnsi="仿宋" w:cs="仿宋" w:hint="eastAsia"/>
            <w:lang w:eastAsia="zh-CN"/>
          </w:rPr>
          <w:t>(一)、政策风险分析</w:t>
        </w:r>
        <w:r>
          <w:tab/>
        </w:r>
        <w:r>
          <w:fldChar w:fldCharType="begin"/>
        </w:r>
        <w:r>
          <w:instrText xml:space="preserve"> PAGEREF _Toc9132 \h </w:instrText>
        </w:r>
        <w:r>
          <w:fldChar w:fldCharType="separate"/>
        </w:r>
        <w:r>
          <w:t>12</w:t>
        </w:r>
        <w:r>
          <w:fldChar w:fldCharType="end"/>
        </w:r>
      </w:hyperlink>
    </w:p>
    <w:p>
      <w:pPr>
        <w:pStyle w:val="TOC2"/>
        <w:tabs>
          <w:tab w:val="right" w:leader="dot" w:pos="8306"/>
        </w:tabs>
      </w:pPr>
      <w:hyperlink w:anchor="_Toc2374" w:history="1">
        <w:r>
          <w:rPr>
            <w:rFonts w:ascii="仿宋" w:eastAsia="仿宋" w:hAnsi="仿宋" w:cs="仿宋" w:hint="eastAsia"/>
            <w:lang w:eastAsia="zh-CN"/>
          </w:rPr>
          <w:t>(二)、社会风险分析</w:t>
        </w:r>
        <w:r>
          <w:tab/>
        </w:r>
        <w:r>
          <w:fldChar w:fldCharType="begin"/>
        </w:r>
        <w:r>
          <w:instrText xml:space="preserve"> PAGEREF _Toc2374 \h </w:instrText>
        </w:r>
        <w:r>
          <w:fldChar w:fldCharType="separate"/>
        </w:r>
        <w:r>
          <w:t>13</w:t>
        </w:r>
        <w:r>
          <w:fldChar w:fldCharType="end"/>
        </w:r>
      </w:hyperlink>
    </w:p>
    <w:p>
      <w:pPr>
        <w:pStyle w:val="TOC2"/>
        <w:tabs>
          <w:tab w:val="right" w:leader="dot" w:pos="8306"/>
        </w:tabs>
      </w:pPr>
      <w:hyperlink w:anchor="_Toc1884" w:history="1">
        <w:r>
          <w:rPr>
            <w:rFonts w:ascii="仿宋" w:eastAsia="仿宋" w:hAnsi="仿宋" w:cs="仿宋" w:hint="eastAsia"/>
            <w:lang w:eastAsia="zh-CN"/>
          </w:rPr>
          <w:t>(三)、市场风险分析</w:t>
        </w:r>
        <w:r>
          <w:tab/>
        </w:r>
        <w:r>
          <w:fldChar w:fldCharType="begin"/>
        </w:r>
        <w:r>
          <w:instrText xml:space="preserve"> PAGEREF _Toc1884 \h </w:instrText>
        </w:r>
        <w:r>
          <w:fldChar w:fldCharType="separate"/>
        </w:r>
        <w:r>
          <w:t>15</w:t>
        </w:r>
        <w:r>
          <w:fldChar w:fldCharType="end"/>
        </w:r>
      </w:hyperlink>
    </w:p>
    <w:p>
      <w:pPr>
        <w:pStyle w:val="TOC2"/>
        <w:tabs>
          <w:tab w:val="right" w:leader="dot" w:pos="8306"/>
        </w:tabs>
      </w:pPr>
      <w:hyperlink w:anchor="_Toc26270" w:history="1">
        <w:r>
          <w:rPr>
            <w:rFonts w:ascii="仿宋" w:eastAsia="仿宋" w:hAnsi="仿宋" w:cs="仿宋" w:hint="eastAsia"/>
            <w:lang w:eastAsia="zh-CN"/>
          </w:rPr>
          <w:t>(四)、资金风险分析</w:t>
        </w:r>
        <w:r>
          <w:tab/>
        </w:r>
        <w:r>
          <w:fldChar w:fldCharType="begin"/>
        </w:r>
        <w:r>
          <w:instrText xml:space="preserve"> PAGEREF _Toc26270 \h </w:instrText>
        </w:r>
        <w:r>
          <w:fldChar w:fldCharType="separate"/>
        </w:r>
        <w:r>
          <w:t>16</w:t>
        </w:r>
        <w:r>
          <w:fldChar w:fldCharType="end"/>
        </w:r>
      </w:hyperlink>
    </w:p>
    <w:p>
      <w:pPr>
        <w:pStyle w:val="TOC2"/>
        <w:tabs>
          <w:tab w:val="right" w:leader="dot" w:pos="8306"/>
        </w:tabs>
      </w:pPr>
      <w:hyperlink w:anchor="_Toc18873" w:history="1">
        <w:r>
          <w:rPr>
            <w:rFonts w:ascii="仿宋" w:eastAsia="仿宋" w:hAnsi="仿宋" w:cs="仿宋" w:hint="eastAsia"/>
            <w:lang w:eastAsia="zh-CN"/>
          </w:rPr>
          <w:t>(五)、技术风险分析</w:t>
        </w:r>
        <w:r>
          <w:tab/>
        </w:r>
        <w:r>
          <w:fldChar w:fldCharType="begin"/>
        </w:r>
        <w:r>
          <w:instrText xml:space="preserve"> PAGEREF _Toc18873 \h </w:instrText>
        </w:r>
        <w:r>
          <w:fldChar w:fldCharType="separate"/>
        </w:r>
        <w:r>
          <w:t>17</w:t>
        </w:r>
        <w:r>
          <w:fldChar w:fldCharType="end"/>
        </w:r>
      </w:hyperlink>
    </w:p>
    <w:p>
      <w:pPr>
        <w:pStyle w:val="TOC2"/>
        <w:tabs>
          <w:tab w:val="right" w:leader="dot" w:pos="8306"/>
        </w:tabs>
      </w:pPr>
      <w:hyperlink w:anchor="_Toc13683" w:history="1">
        <w:r>
          <w:rPr>
            <w:rFonts w:ascii="仿宋" w:eastAsia="仿宋" w:hAnsi="仿宋" w:cs="仿宋" w:hint="eastAsia"/>
            <w:lang w:eastAsia="zh-CN"/>
          </w:rPr>
          <w:t>(六)、财务风险分析</w:t>
        </w:r>
        <w:r>
          <w:tab/>
        </w:r>
        <w:r>
          <w:fldChar w:fldCharType="begin"/>
        </w:r>
        <w:r>
          <w:instrText xml:space="preserve"> PAGEREF _Toc13683 \h </w:instrText>
        </w:r>
        <w:r>
          <w:fldChar w:fldCharType="separate"/>
        </w:r>
        <w:r>
          <w:t>18</w:t>
        </w:r>
        <w:r>
          <w:fldChar w:fldCharType="end"/>
        </w:r>
      </w:hyperlink>
    </w:p>
    <w:p>
      <w:pPr>
        <w:pStyle w:val="TOC2"/>
        <w:tabs>
          <w:tab w:val="right" w:leader="dot" w:pos="8306"/>
        </w:tabs>
      </w:pPr>
      <w:hyperlink w:anchor="_Toc11287" w:history="1">
        <w:r>
          <w:rPr>
            <w:rFonts w:ascii="仿宋" w:eastAsia="仿宋" w:hAnsi="仿宋" w:cs="仿宋" w:hint="eastAsia"/>
            <w:lang w:eastAsia="zh-CN"/>
          </w:rPr>
          <w:t>(七)、管理风险分析</w:t>
        </w:r>
        <w:r>
          <w:tab/>
        </w:r>
        <w:r>
          <w:fldChar w:fldCharType="begin"/>
        </w:r>
        <w:r>
          <w:instrText xml:space="preserve"> PAGEREF _Toc11287 \h </w:instrText>
        </w:r>
        <w:r>
          <w:fldChar w:fldCharType="separate"/>
        </w:r>
        <w:r>
          <w:t>20</w:t>
        </w:r>
        <w:r>
          <w:fldChar w:fldCharType="end"/>
        </w:r>
      </w:hyperlink>
    </w:p>
    <w:p>
      <w:pPr>
        <w:pStyle w:val="TOC2"/>
        <w:tabs>
          <w:tab w:val="right" w:leader="dot" w:pos="8306"/>
        </w:tabs>
      </w:pPr>
      <w:hyperlink w:anchor="_Toc28640" w:history="1">
        <w:r>
          <w:rPr>
            <w:rFonts w:ascii="仿宋" w:eastAsia="仿宋" w:hAnsi="仿宋" w:cs="仿宋" w:hint="eastAsia"/>
            <w:lang w:eastAsia="zh-CN"/>
          </w:rPr>
          <w:t>(八)、其它风险分析</w:t>
        </w:r>
        <w:r>
          <w:tab/>
        </w:r>
        <w:r>
          <w:fldChar w:fldCharType="begin"/>
        </w:r>
        <w:r>
          <w:instrText xml:space="preserve"> PAGEREF _Toc28640 \h </w:instrText>
        </w:r>
        <w:r>
          <w:fldChar w:fldCharType="separate"/>
        </w:r>
        <w:r>
          <w:t>21</w:t>
        </w:r>
        <w:r>
          <w:fldChar w:fldCharType="end"/>
        </w:r>
      </w:hyperlink>
    </w:p>
    <w:p>
      <w:pPr>
        <w:pStyle w:val="TOC2"/>
        <w:tabs>
          <w:tab w:val="right" w:leader="dot" w:pos="8306"/>
        </w:tabs>
      </w:pPr>
      <w:hyperlink w:anchor="_Toc28119" w:history="1">
        <w:r>
          <w:rPr>
            <w:rFonts w:ascii="仿宋" w:eastAsia="仿宋" w:hAnsi="仿宋" w:cs="仿宋" w:hint="eastAsia"/>
            <w:lang w:eastAsia="zh-CN"/>
          </w:rPr>
          <w:t>(九)、社会影响评估</w:t>
        </w:r>
        <w:r>
          <w:tab/>
        </w:r>
        <w:r>
          <w:fldChar w:fldCharType="begin"/>
        </w:r>
        <w:r>
          <w:instrText xml:space="preserve"> PAGEREF _Toc28119 \h </w:instrText>
        </w:r>
        <w:r>
          <w:fldChar w:fldCharType="separate"/>
        </w:r>
        <w:r>
          <w:t>23</w:t>
        </w:r>
        <w:r>
          <w:fldChar w:fldCharType="end"/>
        </w:r>
      </w:hyperlink>
    </w:p>
    <w:p>
      <w:pPr>
        <w:pStyle w:val="TOC1"/>
        <w:tabs>
          <w:tab w:val="right" w:leader="dot" w:pos="8306"/>
        </w:tabs>
      </w:pPr>
      <w:hyperlink w:anchor="_Toc5810" w:history="1">
        <w:r>
          <w:rPr>
            <w:rFonts w:ascii="仿宋" w:eastAsia="仿宋" w:hAnsi="仿宋" w:cs="仿宋" w:hint="eastAsia"/>
            <w:lang w:eastAsia="zh-CN"/>
          </w:rPr>
          <w:t>四、背景、必要性分析</w:t>
        </w:r>
        <w:r>
          <w:tab/>
        </w:r>
        <w:r>
          <w:fldChar w:fldCharType="begin"/>
        </w:r>
        <w:r>
          <w:instrText xml:space="preserve"> PAGEREF _Toc5810 \h </w:instrText>
        </w:r>
        <w:r>
          <w:fldChar w:fldCharType="separate"/>
        </w:r>
        <w:r>
          <w:t>25</w:t>
        </w:r>
        <w:r>
          <w:fldChar w:fldCharType="end"/>
        </w:r>
      </w:hyperlink>
    </w:p>
    <w:p>
      <w:pPr>
        <w:pStyle w:val="TOC2"/>
        <w:tabs>
          <w:tab w:val="right" w:leader="dot" w:pos="8306"/>
        </w:tabs>
      </w:pPr>
      <w:hyperlink w:anchor="_Toc30671" w:history="1">
        <w:r>
          <w:rPr>
            <w:rFonts w:ascii="仿宋" w:eastAsia="仿宋" w:hAnsi="仿宋" w:cs="仿宋" w:hint="eastAsia"/>
            <w:lang w:eastAsia="zh-CN"/>
          </w:rPr>
          <w:t>(一)、项目建设背景</w:t>
        </w:r>
        <w:r>
          <w:tab/>
        </w:r>
        <w:r>
          <w:fldChar w:fldCharType="begin"/>
        </w:r>
        <w:r>
          <w:instrText xml:space="preserve"> PAGEREF _Toc30671 \h </w:instrText>
        </w:r>
        <w:r>
          <w:fldChar w:fldCharType="separate"/>
        </w:r>
        <w:r>
          <w:t>25</w:t>
        </w:r>
        <w:r>
          <w:fldChar w:fldCharType="end"/>
        </w:r>
      </w:hyperlink>
    </w:p>
    <w:p>
      <w:pPr>
        <w:pStyle w:val="TOC2"/>
        <w:tabs>
          <w:tab w:val="right" w:leader="dot" w:pos="8306"/>
        </w:tabs>
      </w:pPr>
      <w:hyperlink w:anchor="_Toc13724" w:history="1">
        <w:r>
          <w:rPr>
            <w:rFonts w:ascii="仿宋" w:eastAsia="仿宋" w:hAnsi="仿宋" w:cs="仿宋" w:hint="eastAsia"/>
            <w:lang w:eastAsia="zh-CN"/>
          </w:rPr>
          <w:t>(二)、必要性分析</w:t>
        </w:r>
        <w:r>
          <w:tab/>
        </w:r>
        <w:r>
          <w:fldChar w:fldCharType="begin"/>
        </w:r>
        <w:r>
          <w:instrText xml:space="preserve"> PAGEREF _Toc13724 \h </w:instrText>
        </w:r>
        <w:r>
          <w:fldChar w:fldCharType="separate"/>
        </w:r>
        <w:r>
          <w:t>26</w:t>
        </w:r>
        <w:r>
          <w:fldChar w:fldCharType="end"/>
        </w:r>
      </w:hyperlink>
    </w:p>
    <w:p>
      <w:pPr>
        <w:pStyle w:val="TOC2"/>
        <w:tabs>
          <w:tab w:val="right" w:leader="dot" w:pos="8306"/>
        </w:tabs>
      </w:pPr>
      <w:hyperlink w:anchor="_Toc15422" w:history="1">
        <w:r>
          <w:rPr>
            <w:rFonts w:ascii="仿宋" w:eastAsia="仿宋" w:hAnsi="仿宋" w:cs="仿宋" w:hint="eastAsia"/>
            <w:lang w:eastAsia="zh-CN"/>
          </w:rPr>
          <w:t>(三)、项目建设有利条件</w:t>
        </w:r>
        <w:r>
          <w:tab/>
        </w:r>
        <w:r>
          <w:fldChar w:fldCharType="begin"/>
        </w:r>
        <w:r>
          <w:instrText xml:space="preserve"> PAGEREF _Toc15422 \h </w:instrText>
        </w:r>
        <w:r>
          <w:fldChar w:fldCharType="separate"/>
        </w:r>
        <w:r>
          <w:t>27</w:t>
        </w:r>
        <w:r>
          <w:fldChar w:fldCharType="end"/>
        </w:r>
      </w:hyperlink>
    </w:p>
    <w:p>
      <w:pPr>
        <w:pStyle w:val="TOC1"/>
        <w:tabs>
          <w:tab w:val="right" w:leader="dot" w:pos="8306"/>
        </w:tabs>
      </w:pPr>
      <w:hyperlink w:anchor="_Toc32235" w:history="1">
        <w:r>
          <w:rPr>
            <w:rFonts w:ascii="仿宋" w:eastAsia="仿宋" w:hAnsi="仿宋" w:cs="仿宋" w:hint="eastAsia"/>
            <w:lang w:eastAsia="zh-CN"/>
          </w:rPr>
          <w:t>五、财务管理与成本控制</w:t>
        </w:r>
        <w:r>
          <w:tab/>
        </w:r>
        <w:r>
          <w:fldChar w:fldCharType="begin"/>
        </w:r>
        <w:r>
          <w:instrText xml:space="preserve"> PAGEREF _Toc32235 \h </w:instrText>
        </w:r>
        <w:r>
          <w:fldChar w:fldCharType="separate"/>
        </w:r>
        <w:r>
          <w:t>29</w:t>
        </w:r>
        <w:r>
          <w:fldChar w:fldCharType="end"/>
        </w:r>
      </w:hyperlink>
    </w:p>
    <w:p>
      <w:pPr>
        <w:pStyle w:val="TOC2"/>
        <w:tabs>
          <w:tab w:val="right" w:leader="dot" w:pos="8306"/>
        </w:tabs>
      </w:pPr>
      <w:hyperlink w:anchor="_Toc14106" w:history="1">
        <w:r>
          <w:rPr>
            <w:rFonts w:ascii="仿宋" w:eastAsia="仿宋" w:hAnsi="仿宋" w:cs="仿宋" w:hint="eastAsia"/>
            <w:lang w:eastAsia="zh-CN"/>
          </w:rPr>
          <w:t>(一)、财务管理体系建设</w:t>
        </w:r>
        <w:r>
          <w:tab/>
        </w:r>
        <w:r>
          <w:fldChar w:fldCharType="begin"/>
        </w:r>
        <w:r>
          <w:instrText xml:space="preserve"> PAGEREF _Toc14106 \h </w:instrText>
        </w:r>
        <w:r>
          <w:fldChar w:fldCharType="separate"/>
        </w:r>
        <w:r>
          <w:t>29</w:t>
        </w:r>
        <w:r>
          <w:fldChar w:fldCharType="end"/>
        </w:r>
      </w:hyperlink>
    </w:p>
    <w:p>
      <w:pPr>
        <w:pStyle w:val="TOC2"/>
        <w:tabs>
          <w:tab w:val="right" w:leader="dot" w:pos="8306"/>
        </w:tabs>
      </w:pPr>
      <w:hyperlink w:anchor="_Toc21527" w:history="1">
        <w:r>
          <w:rPr>
            <w:rFonts w:ascii="仿宋" w:eastAsia="仿宋" w:hAnsi="仿宋" w:cs="仿宋" w:hint="eastAsia"/>
            <w:lang w:eastAsia="zh-CN"/>
          </w:rPr>
          <w:t>(二)、成本控制措施</w:t>
        </w:r>
        <w:r>
          <w:tab/>
        </w:r>
        <w:r>
          <w:fldChar w:fldCharType="begin"/>
        </w:r>
        <w:r>
          <w:instrText xml:space="preserve"> PAGEREF _Toc21527 \h </w:instrText>
        </w:r>
        <w:r>
          <w:fldChar w:fldCharType="separate"/>
        </w:r>
        <w:r>
          <w:t>30</w:t>
        </w:r>
        <w:r>
          <w:fldChar w:fldCharType="end"/>
        </w:r>
      </w:hyperlink>
    </w:p>
    <w:p>
      <w:pPr>
        <w:pStyle w:val="TOC1"/>
        <w:tabs>
          <w:tab w:val="right" w:leader="dot" w:pos="8306"/>
        </w:tabs>
      </w:pPr>
      <w:hyperlink w:anchor="_Toc6641" w:history="1">
        <w:r>
          <w:rPr>
            <w:rFonts w:ascii="仿宋" w:eastAsia="仿宋" w:hAnsi="仿宋" w:cs="仿宋" w:hint="eastAsia"/>
            <w:lang w:eastAsia="zh-CN"/>
          </w:rPr>
          <w:t>六、项目选址研究</w:t>
        </w:r>
        <w:r>
          <w:tab/>
        </w:r>
        <w:r>
          <w:fldChar w:fldCharType="begin"/>
        </w:r>
        <w:r>
          <w:instrText xml:space="preserve"> PAGEREF _Toc6641 \h </w:instrText>
        </w:r>
        <w:r>
          <w:fldChar w:fldCharType="separate"/>
        </w:r>
        <w:r>
          <w:t>31</w:t>
        </w:r>
        <w:r>
          <w:fldChar w:fldCharType="end"/>
        </w:r>
      </w:hyperlink>
    </w:p>
    <w:p>
      <w:pPr>
        <w:pStyle w:val="TOC2"/>
        <w:tabs>
          <w:tab w:val="right" w:leader="dot" w:pos="8306"/>
        </w:tabs>
      </w:pPr>
      <w:hyperlink w:anchor="_Toc20131" w:history="1">
        <w:r>
          <w:rPr>
            <w:rFonts w:ascii="仿宋" w:eastAsia="仿宋" w:hAnsi="仿宋" w:cs="仿宋" w:hint="eastAsia"/>
            <w:lang w:eastAsia="zh-CN"/>
          </w:rPr>
          <w:t>(一)、项目选址原则</w:t>
        </w:r>
        <w:r>
          <w:tab/>
        </w:r>
        <w:r>
          <w:fldChar w:fldCharType="begin"/>
        </w:r>
        <w:r>
          <w:instrText xml:space="preserve"> PAGEREF _Toc20131 \h </w:instrText>
        </w:r>
        <w:r>
          <w:fldChar w:fldCharType="separate"/>
        </w:r>
        <w:r>
          <w:t>31</w:t>
        </w:r>
        <w:r>
          <w:fldChar w:fldCharType="end"/>
        </w:r>
      </w:hyperlink>
    </w:p>
    <w:p>
      <w:pPr>
        <w:pStyle w:val="TOC2"/>
        <w:tabs>
          <w:tab w:val="right" w:leader="dot" w:pos="8306"/>
        </w:tabs>
      </w:pPr>
      <w:hyperlink w:anchor="_Toc18362" w:history="1">
        <w:r>
          <w:rPr>
            <w:rFonts w:ascii="仿宋" w:eastAsia="仿宋" w:hAnsi="仿宋" w:cs="仿宋" w:hint="eastAsia"/>
            <w:lang w:eastAsia="zh-CN"/>
          </w:rPr>
          <w:t>(二)、项目选址</w:t>
        </w:r>
        <w:r>
          <w:tab/>
        </w:r>
        <w:r>
          <w:fldChar w:fldCharType="begin"/>
        </w:r>
        <w:r>
          <w:instrText xml:space="preserve"> PAGEREF _Toc18362 \h </w:instrText>
        </w:r>
        <w:r>
          <w:fldChar w:fldCharType="separate"/>
        </w:r>
        <w:r>
          <w:t>34</w:t>
        </w:r>
        <w:r>
          <w:fldChar w:fldCharType="end"/>
        </w:r>
      </w:hyperlink>
    </w:p>
    <w:p>
      <w:pPr>
        <w:pStyle w:val="TOC2"/>
        <w:tabs>
          <w:tab w:val="right" w:leader="dot" w:pos="8306"/>
        </w:tabs>
      </w:pPr>
      <w:hyperlink w:anchor="_Toc22821" w:history="1">
        <w:r>
          <w:rPr>
            <w:rFonts w:ascii="仿宋" w:eastAsia="仿宋" w:hAnsi="仿宋" w:cs="仿宋" w:hint="eastAsia"/>
            <w:lang w:eastAsia="zh-CN"/>
          </w:rPr>
          <w:t>(三)、建设条件分析</w:t>
        </w:r>
        <w:r>
          <w:tab/>
        </w:r>
        <w:r>
          <w:fldChar w:fldCharType="begin"/>
        </w:r>
        <w:r>
          <w:instrText xml:space="preserve"> PAGEREF _Toc22821 \h </w:instrText>
        </w:r>
        <w:r>
          <w:fldChar w:fldCharType="separate"/>
        </w:r>
        <w:r>
          <w:t>37</w:t>
        </w:r>
        <w:r>
          <w:fldChar w:fldCharType="end"/>
        </w:r>
      </w:hyperlink>
    </w:p>
    <w:p>
      <w:pPr>
        <w:pStyle w:val="TOC2"/>
        <w:tabs>
          <w:tab w:val="right" w:leader="dot" w:pos="8306"/>
        </w:tabs>
      </w:pPr>
      <w:hyperlink w:anchor="_Toc10308" w:history="1">
        <w:r>
          <w:rPr>
            <w:rFonts w:ascii="仿宋" w:eastAsia="仿宋" w:hAnsi="仿宋" w:cs="仿宋" w:hint="eastAsia"/>
            <w:lang w:eastAsia="zh-CN"/>
          </w:rPr>
          <w:t>(四)、用地控制指标</w:t>
        </w:r>
        <w:r>
          <w:tab/>
        </w:r>
        <w:r>
          <w:fldChar w:fldCharType="begin"/>
        </w:r>
        <w:r>
          <w:instrText xml:space="preserve"> PAGEREF _Toc10308 \h </w:instrText>
        </w:r>
        <w:r>
          <w:fldChar w:fldCharType="separate"/>
        </w:r>
        <w:r>
          <w:t>38</w:t>
        </w:r>
        <w:r>
          <w:fldChar w:fldCharType="end"/>
        </w:r>
      </w:hyperlink>
    </w:p>
    <w:p>
      <w:pPr>
        <w:pStyle w:val="TOC2"/>
        <w:tabs>
          <w:tab w:val="right" w:leader="dot" w:pos="8306"/>
        </w:tabs>
      </w:pPr>
      <w:hyperlink w:anchor="_Toc1138" w:history="1">
        <w:r>
          <w:rPr>
            <w:rFonts w:ascii="仿宋" w:eastAsia="仿宋" w:hAnsi="仿宋" w:cs="仿宋" w:hint="eastAsia"/>
            <w:lang w:eastAsia="zh-CN"/>
          </w:rPr>
          <w:t>(五)、地总体要求</w:t>
        </w:r>
        <w:r>
          <w:tab/>
        </w:r>
        <w:r>
          <w:fldChar w:fldCharType="begin"/>
        </w:r>
        <w:r>
          <w:instrText xml:space="preserve"> PAGEREF _Toc1138 \h </w:instrText>
        </w:r>
        <w:r>
          <w:fldChar w:fldCharType="separate"/>
        </w:r>
        <w:r>
          <w:t>39</w:t>
        </w:r>
        <w:r>
          <w:fldChar w:fldCharType="end"/>
        </w:r>
      </w:hyperlink>
    </w:p>
    <w:p>
      <w:pPr>
        <w:pStyle w:val="TOC2"/>
        <w:tabs>
          <w:tab w:val="right" w:leader="dot" w:pos="8306"/>
        </w:tabs>
      </w:pPr>
      <w:hyperlink w:anchor="_Toc22580" w:history="1">
        <w:r>
          <w:rPr>
            <w:rFonts w:ascii="仿宋" w:eastAsia="仿宋" w:hAnsi="仿宋" w:cs="仿宋" w:hint="eastAsia"/>
            <w:lang w:eastAsia="zh-CN"/>
          </w:rPr>
          <w:t>(六)、节约用地措施</w:t>
        </w:r>
        <w:r>
          <w:tab/>
        </w:r>
        <w:r>
          <w:fldChar w:fldCharType="begin"/>
        </w:r>
        <w:r>
          <w:instrText xml:space="preserve"> PAGEREF _Toc22580 \h </w:instrText>
        </w:r>
        <w:r>
          <w:fldChar w:fldCharType="separate"/>
        </w:r>
        <w:r>
          <w:t>40</w:t>
        </w:r>
        <w:r>
          <w:fldChar w:fldCharType="end"/>
        </w:r>
      </w:hyperlink>
    </w:p>
    <w:p>
      <w:pPr>
        <w:pStyle w:val="TOC2"/>
        <w:tabs>
          <w:tab w:val="right" w:leader="dot" w:pos="8306"/>
        </w:tabs>
      </w:pPr>
      <w:hyperlink w:anchor="_Toc5439" w:history="1">
        <w:r>
          <w:rPr>
            <w:rFonts w:ascii="仿宋" w:eastAsia="仿宋" w:hAnsi="仿宋" w:cs="仿宋" w:hint="eastAsia"/>
            <w:lang w:eastAsia="zh-CN"/>
          </w:rPr>
          <w:t>(七)、选址综合评价</w:t>
        </w:r>
        <w:r>
          <w:tab/>
        </w:r>
        <w:r>
          <w:fldChar w:fldCharType="begin"/>
        </w:r>
        <w:r>
          <w:instrText xml:space="preserve"> PAGEREF _Toc5439 \h </w:instrText>
        </w:r>
        <w:r>
          <w:fldChar w:fldCharType="separate"/>
        </w:r>
        <w:r>
          <w:t>42</w:t>
        </w:r>
        <w:r>
          <w:fldChar w:fldCharType="end"/>
        </w:r>
      </w:hyperlink>
    </w:p>
    <w:p>
      <w:pPr>
        <w:pStyle w:val="TOC1"/>
        <w:tabs>
          <w:tab w:val="right" w:leader="dot" w:pos="8306"/>
        </w:tabs>
      </w:pPr>
      <w:hyperlink w:anchor="_Toc8604" w:history="1">
        <w:r>
          <w:rPr>
            <w:rFonts w:ascii="仿宋" w:eastAsia="仿宋" w:hAnsi="仿宋" w:cs="仿宋" w:hint="eastAsia"/>
            <w:lang w:eastAsia="zh-CN"/>
          </w:rPr>
          <w:t>七、资金管理与财务规划</w:t>
        </w:r>
        <w:r>
          <w:tab/>
        </w:r>
        <w:r>
          <w:fldChar w:fldCharType="begin"/>
        </w:r>
        <w:r>
          <w:instrText xml:space="preserve"> PAGEREF _Toc8604 \h </w:instrText>
        </w:r>
        <w:r>
          <w:fldChar w:fldCharType="separate"/>
        </w:r>
        <w:r>
          <w:t>43</w:t>
        </w:r>
        <w:r>
          <w:fldChar w:fldCharType="end"/>
        </w:r>
      </w:hyperlink>
    </w:p>
    <w:p>
      <w:pPr>
        <w:pStyle w:val="TOC2"/>
        <w:tabs>
          <w:tab w:val="right" w:leader="dot" w:pos="8306"/>
        </w:tabs>
      </w:pPr>
      <w:hyperlink w:anchor="_Toc11447" w:history="1">
        <w:r>
          <w:rPr>
            <w:rFonts w:ascii="仿宋" w:eastAsia="仿宋" w:hAnsi="仿宋" w:cs="仿宋" w:hint="eastAsia"/>
            <w:lang w:eastAsia="zh-CN"/>
          </w:rPr>
          <w:t>(一)、项目资金来源与筹措</w:t>
        </w:r>
        <w:r>
          <w:tab/>
        </w:r>
        <w:r>
          <w:fldChar w:fldCharType="begin"/>
        </w:r>
        <w:r>
          <w:instrText xml:space="preserve"> PAGEREF _Toc11447 \h </w:instrText>
        </w:r>
        <w:r>
          <w:fldChar w:fldCharType="separate"/>
        </w:r>
        <w:r>
          <w:t>43</w:t>
        </w:r>
        <w:r>
          <w:fldChar w:fldCharType="end"/>
        </w:r>
      </w:hyperlink>
    </w:p>
    <w:p>
      <w:pPr>
        <w:pStyle w:val="TOC2"/>
        <w:tabs>
          <w:tab w:val="right" w:leader="dot" w:pos="8306"/>
        </w:tabs>
      </w:pPr>
      <w:hyperlink w:anchor="_Toc19134" w:history="1">
        <w:r>
          <w:rPr>
            <w:rFonts w:ascii="仿宋" w:eastAsia="仿宋" w:hAnsi="仿宋" w:cs="仿宋" w:hint="eastAsia"/>
            <w:lang w:eastAsia="zh-CN"/>
          </w:rPr>
          <w:t>(二)、资金使用与监管</w:t>
        </w:r>
        <w:r>
          <w:tab/>
        </w:r>
        <w:r>
          <w:fldChar w:fldCharType="begin"/>
        </w:r>
        <w:r>
          <w:instrText xml:space="preserve"> PAGEREF _Toc19134 \h </w:instrText>
        </w:r>
        <w:r>
          <w:fldChar w:fldCharType="separate"/>
        </w:r>
        <w:r>
          <w:t>44</w:t>
        </w:r>
        <w:r>
          <w:fldChar w:fldCharType="end"/>
        </w:r>
      </w:hyperlink>
    </w:p>
    <w:p>
      <w:pPr>
        <w:pStyle w:val="TOC2"/>
        <w:tabs>
          <w:tab w:val="right" w:leader="dot" w:pos="8306"/>
        </w:tabs>
      </w:pPr>
      <w:hyperlink w:anchor="_Toc726" w:history="1">
        <w:r>
          <w:rPr>
            <w:rFonts w:ascii="仿宋" w:eastAsia="仿宋" w:hAnsi="仿宋" w:cs="仿宋" w:hint="eastAsia"/>
            <w:lang w:eastAsia="zh-CN"/>
          </w:rPr>
          <w:t>(三)、财务规划与预测</w:t>
        </w:r>
        <w:r>
          <w:tab/>
        </w:r>
        <w:r>
          <w:fldChar w:fldCharType="begin"/>
        </w:r>
        <w:r>
          <w:instrText xml:space="preserve"> PAGEREF _Toc726 \h </w:instrText>
        </w:r>
        <w:r>
          <w:fldChar w:fldCharType="separate"/>
        </w:r>
        <w:r>
          <w:t>46</w:t>
        </w:r>
        <w:r>
          <w:fldChar w:fldCharType="end"/>
        </w:r>
      </w:hyperlink>
    </w:p>
    <w:p>
      <w:pPr>
        <w:pStyle w:val="TOC1"/>
        <w:tabs>
          <w:tab w:val="right" w:leader="dot" w:pos="8306"/>
        </w:tabs>
      </w:pPr>
      <w:hyperlink w:anchor="_Toc29559" w:history="1">
        <w:r>
          <w:rPr>
            <w:rFonts w:ascii="仿宋" w:eastAsia="仿宋" w:hAnsi="仿宋" w:cs="仿宋" w:hint="eastAsia"/>
            <w:lang w:eastAsia="zh-CN"/>
          </w:rPr>
          <w:t>八、项目质量与标准</w:t>
        </w:r>
        <w:r>
          <w:tab/>
        </w:r>
        <w:r>
          <w:fldChar w:fldCharType="begin"/>
        </w:r>
        <w:r>
          <w:instrText xml:space="preserve"> PAGEREF _Toc29559 \h </w:instrText>
        </w:r>
        <w:r>
          <w:fldChar w:fldCharType="separate"/>
        </w:r>
        <w:r>
          <w:t>47</w:t>
        </w:r>
        <w:r>
          <w:fldChar w:fldCharType="end"/>
        </w:r>
      </w:hyperlink>
    </w:p>
    <w:p>
      <w:pPr>
        <w:pStyle w:val="TOC2"/>
        <w:tabs>
          <w:tab w:val="right" w:leader="dot" w:pos="8306"/>
        </w:tabs>
      </w:pPr>
      <w:hyperlink w:anchor="_Toc10378" w:history="1">
        <w:r>
          <w:rPr>
            <w:rFonts w:ascii="仿宋" w:eastAsia="仿宋" w:hAnsi="仿宋" w:cs="仿宋" w:hint="eastAsia"/>
            <w:lang w:eastAsia="zh-CN"/>
          </w:rPr>
          <w:t>(一)、质量保障体系</w:t>
        </w:r>
        <w:r>
          <w:tab/>
        </w:r>
        <w:r>
          <w:fldChar w:fldCharType="begin"/>
        </w:r>
        <w:r>
          <w:instrText xml:space="preserve"> PAGEREF _Toc10378 \h </w:instrText>
        </w:r>
        <w:r>
          <w:fldChar w:fldCharType="separate"/>
        </w:r>
        <w:r>
          <w:t>47</w:t>
        </w:r>
        <w:r>
          <w:fldChar w:fldCharType="end"/>
        </w:r>
      </w:hyperlink>
    </w:p>
    <w:p>
      <w:pPr>
        <w:pStyle w:val="TOC2"/>
        <w:tabs>
          <w:tab w:val="right" w:leader="dot" w:pos="8306"/>
        </w:tabs>
      </w:pPr>
      <w:hyperlink w:anchor="_Toc16222" w:history="1">
        <w:r>
          <w:rPr>
            <w:rFonts w:ascii="仿宋" w:eastAsia="仿宋" w:hAnsi="仿宋" w:cs="仿宋" w:hint="eastAsia"/>
            <w:lang w:eastAsia="zh-CN"/>
          </w:rPr>
          <w:t>(二)、标准化作业流程</w:t>
        </w:r>
        <w:r>
          <w:tab/>
        </w:r>
        <w:r>
          <w:fldChar w:fldCharType="begin"/>
        </w:r>
        <w:r>
          <w:instrText xml:space="preserve"> PAGEREF _Toc16222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11" w:history="1">
        <w:r>
          <w:rPr>
            <w:rFonts w:ascii="仿宋" w:eastAsia="仿宋" w:hAnsi="仿宋" w:cs="仿宋" w:hint="eastAsia"/>
            <w:lang w:eastAsia="zh-CN"/>
          </w:rPr>
          <w:t>(三)、质量监控与评估</w:t>
        </w:r>
        <w:r>
          <w:tab/>
        </w:r>
        <w:r>
          <w:fldChar w:fldCharType="begin"/>
        </w:r>
        <w:r>
          <w:instrText xml:space="preserve"> PAGEREF _Toc14311 \h </w:instrText>
        </w:r>
        <w:r>
          <w:fldChar w:fldCharType="separate"/>
        </w:r>
        <w:r>
          <w:t>50</w:t>
        </w:r>
        <w:r>
          <w:fldChar w:fldCharType="end"/>
        </w:r>
      </w:hyperlink>
    </w:p>
    <w:p>
      <w:pPr>
        <w:pStyle w:val="TOC2"/>
        <w:tabs>
          <w:tab w:val="right" w:leader="dot" w:pos="8306"/>
        </w:tabs>
      </w:pPr>
      <w:hyperlink w:anchor="_Toc14764" w:history="1">
        <w:r>
          <w:rPr>
            <w:rFonts w:ascii="仿宋" w:eastAsia="仿宋" w:hAnsi="仿宋" w:cs="仿宋" w:hint="eastAsia"/>
            <w:lang w:eastAsia="zh-CN"/>
          </w:rPr>
          <w:t>(四)、质量改进计划</w:t>
        </w:r>
        <w:r>
          <w:tab/>
        </w:r>
        <w:r>
          <w:fldChar w:fldCharType="begin"/>
        </w:r>
        <w:r>
          <w:instrText xml:space="preserve"> PAGEREF _Toc14764 \h </w:instrText>
        </w:r>
        <w:r>
          <w:fldChar w:fldCharType="separate"/>
        </w:r>
        <w:r>
          <w:t>51</w:t>
        </w:r>
        <w:r>
          <w:fldChar w:fldCharType="end"/>
        </w:r>
      </w:hyperlink>
    </w:p>
    <w:p>
      <w:pPr>
        <w:pStyle w:val="TOC1"/>
        <w:tabs>
          <w:tab w:val="right" w:leader="dot" w:pos="8306"/>
        </w:tabs>
      </w:pPr>
      <w:hyperlink w:anchor="_Toc19186" w:history="1">
        <w:r>
          <w:rPr>
            <w:rFonts w:ascii="仿宋" w:eastAsia="仿宋" w:hAnsi="仿宋" w:cs="仿宋" w:hint="eastAsia"/>
            <w:lang w:eastAsia="zh-CN"/>
          </w:rPr>
          <w:t>九、项目变更管理</w:t>
        </w:r>
        <w:r>
          <w:tab/>
        </w:r>
        <w:r>
          <w:fldChar w:fldCharType="begin"/>
        </w:r>
        <w:r>
          <w:instrText xml:space="preserve"> PAGEREF _Toc19186 \h </w:instrText>
        </w:r>
        <w:r>
          <w:fldChar w:fldCharType="separate"/>
        </w:r>
        <w:r>
          <w:t>52</w:t>
        </w:r>
        <w:r>
          <w:fldChar w:fldCharType="end"/>
        </w:r>
      </w:hyperlink>
    </w:p>
    <w:p>
      <w:pPr>
        <w:pStyle w:val="TOC2"/>
        <w:tabs>
          <w:tab w:val="right" w:leader="dot" w:pos="8306"/>
        </w:tabs>
      </w:pPr>
      <w:hyperlink w:anchor="_Toc2385" w:history="1">
        <w:r>
          <w:rPr>
            <w:rFonts w:ascii="仿宋" w:eastAsia="仿宋" w:hAnsi="仿宋" w:cs="仿宋" w:hint="eastAsia"/>
            <w:lang w:eastAsia="zh-CN"/>
          </w:rPr>
          <w:t>(一)、变更控制流程</w:t>
        </w:r>
        <w:r>
          <w:tab/>
        </w:r>
        <w:r>
          <w:fldChar w:fldCharType="begin"/>
        </w:r>
        <w:r>
          <w:instrText xml:space="preserve"> PAGEREF _Toc2385 \h </w:instrText>
        </w:r>
        <w:r>
          <w:fldChar w:fldCharType="separate"/>
        </w:r>
        <w:r>
          <w:t>52</w:t>
        </w:r>
        <w:r>
          <w:fldChar w:fldCharType="end"/>
        </w:r>
      </w:hyperlink>
    </w:p>
    <w:p>
      <w:pPr>
        <w:pStyle w:val="TOC2"/>
        <w:tabs>
          <w:tab w:val="right" w:leader="dot" w:pos="8306"/>
        </w:tabs>
      </w:pPr>
      <w:hyperlink w:anchor="_Toc5584" w:history="1">
        <w:r>
          <w:rPr>
            <w:rFonts w:ascii="仿宋" w:eastAsia="仿宋" w:hAnsi="仿宋" w:cs="仿宋" w:hint="eastAsia"/>
            <w:lang w:eastAsia="zh-CN"/>
          </w:rPr>
          <w:t>(二)、影响评估与处理</w:t>
        </w:r>
        <w:r>
          <w:tab/>
        </w:r>
        <w:r>
          <w:fldChar w:fldCharType="begin"/>
        </w:r>
        <w:r>
          <w:instrText xml:space="preserve"> PAGEREF _Toc5584 \h </w:instrText>
        </w:r>
        <w:r>
          <w:fldChar w:fldCharType="separate"/>
        </w:r>
        <w:r>
          <w:t>53</w:t>
        </w:r>
        <w:r>
          <w:fldChar w:fldCharType="end"/>
        </w:r>
      </w:hyperlink>
    </w:p>
    <w:p>
      <w:pPr>
        <w:pStyle w:val="TOC2"/>
        <w:tabs>
          <w:tab w:val="right" w:leader="dot" w:pos="8306"/>
        </w:tabs>
      </w:pPr>
      <w:hyperlink w:anchor="_Toc32499" w:history="1">
        <w:r>
          <w:rPr>
            <w:rFonts w:ascii="仿宋" w:eastAsia="仿宋" w:hAnsi="仿宋" w:cs="仿宋" w:hint="eastAsia"/>
            <w:lang w:eastAsia="zh-CN"/>
          </w:rPr>
          <w:t>(三)、变更记录与追踪</w:t>
        </w:r>
        <w:r>
          <w:tab/>
        </w:r>
        <w:r>
          <w:fldChar w:fldCharType="begin"/>
        </w:r>
        <w:r>
          <w:instrText xml:space="preserve"> PAGEREF _Toc32499 \h </w:instrText>
        </w:r>
        <w:r>
          <w:fldChar w:fldCharType="separate"/>
        </w:r>
        <w:r>
          <w:t>54</w:t>
        </w:r>
        <w:r>
          <w:fldChar w:fldCharType="end"/>
        </w:r>
      </w:hyperlink>
    </w:p>
    <w:p>
      <w:pPr>
        <w:pStyle w:val="TOC2"/>
        <w:tabs>
          <w:tab w:val="right" w:leader="dot" w:pos="8306"/>
        </w:tabs>
      </w:pPr>
      <w:hyperlink w:anchor="_Toc10072" w:history="1">
        <w:r>
          <w:rPr>
            <w:rFonts w:ascii="仿宋" w:eastAsia="仿宋" w:hAnsi="仿宋" w:cs="仿宋" w:hint="eastAsia"/>
            <w:lang w:eastAsia="zh-CN"/>
          </w:rPr>
          <w:t>(四)、变更管理策略</w:t>
        </w:r>
        <w:r>
          <w:tab/>
        </w:r>
        <w:r>
          <w:fldChar w:fldCharType="begin"/>
        </w:r>
        <w:r>
          <w:instrText xml:space="preserve"> PAGEREF _Toc10072 \h </w:instrText>
        </w:r>
        <w:r>
          <w:fldChar w:fldCharType="separate"/>
        </w:r>
        <w:r>
          <w:t>56</w:t>
        </w:r>
        <w:r>
          <w:fldChar w:fldCharType="end"/>
        </w:r>
      </w:hyperlink>
    </w:p>
    <w:p>
      <w:pPr>
        <w:pStyle w:val="TOC1"/>
        <w:tabs>
          <w:tab w:val="right" w:leader="dot" w:pos="8306"/>
        </w:tabs>
      </w:pPr>
      <w:hyperlink w:anchor="_Toc5034" w:history="1">
        <w:r>
          <w:rPr>
            <w:rFonts w:ascii="仿宋" w:eastAsia="仿宋" w:hAnsi="仿宋" w:cs="仿宋" w:hint="eastAsia"/>
            <w:lang w:eastAsia="zh-CN"/>
          </w:rPr>
          <w:t>十、技术创新与产业升级</w:t>
        </w:r>
        <w:r>
          <w:tab/>
        </w:r>
        <w:r>
          <w:fldChar w:fldCharType="begin"/>
        </w:r>
        <w:r>
          <w:instrText xml:space="preserve"> PAGEREF _Toc5034 \h </w:instrText>
        </w:r>
        <w:r>
          <w:fldChar w:fldCharType="separate"/>
        </w:r>
        <w:r>
          <w:t>58</w:t>
        </w:r>
        <w:r>
          <w:fldChar w:fldCharType="end"/>
        </w:r>
      </w:hyperlink>
    </w:p>
    <w:p>
      <w:pPr>
        <w:pStyle w:val="TOC2"/>
        <w:tabs>
          <w:tab w:val="right" w:leader="dot" w:pos="8306"/>
        </w:tabs>
      </w:pPr>
      <w:hyperlink w:anchor="_Toc11106" w:history="1">
        <w:r>
          <w:rPr>
            <w:rFonts w:ascii="仿宋" w:eastAsia="仿宋" w:hAnsi="仿宋" w:cs="仿宋" w:hint="eastAsia"/>
            <w:lang w:eastAsia="zh-CN"/>
          </w:rPr>
          <w:t>(一)、技术创新方向与目标</w:t>
        </w:r>
        <w:r>
          <w:tab/>
        </w:r>
        <w:r>
          <w:fldChar w:fldCharType="begin"/>
        </w:r>
        <w:r>
          <w:instrText xml:space="preserve"> PAGEREF _Toc11106 \h </w:instrText>
        </w:r>
        <w:r>
          <w:fldChar w:fldCharType="separate"/>
        </w:r>
        <w:r>
          <w:t>58</w:t>
        </w:r>
        <w:r>
          <w:fldChar w:fldCharType="end"/>
        </w:r>
      </w:hyperlink>
    </w:p>
    <w:p>
      <w:pPr>
        <w:pStyle w:val="TOC2"/>
        <w:tabs>
          <w:tab w:val="right" w:leader="dot" w:pos="8306"/>
        </w:tabs>
      </w:pPr>
      <w:hyperlink w:anchor="_Toc26279" w:history="1">
        <w:r>
          <w:rPr>
            <w:rFonts w:ascii="仿宋" w:eastAsia="仿宋" w:hAnsi="仿宋" w:cs="仿宋" w:hint="eastAsia"/>
            <w:lang w:eastAsia="zh-CN"/>
          </w:rPr>
          <w:t>(二)、产业升级路径与措施</w:t>
        </w:r>
        <w:r>
          <w:tab/>
        </w:r>
        <w:r>
          <w:fldChar w:fldCharType="begin"/>
        </w:r>
        <w:r>
          <w:instrText xml:space="preserve"> PAGEREF _Toc26279 \h </w:instrText>
        </w:r>
        <w:r>
          <w:fldChar w:fldCharType="separate"/>
        </w:r>
        <w:r>
          <w:t>59</w:t>
        </w:r>
        <w:r>
          <w:fldChar w:fldCharType="end"/>
        </w:r>
      </w:hyperlink>
    </w:p>
    <w:p>
      <w:pPr>
        <w:pStyle w:val="TOC1"/>
        <w:tabs>
          <w:tab w:val="right" w:leader="dot" w:pos="8306"/>
        </w:tabs>
      </w:pPr>
      <w:hyperlink w:anchor="_Toc9276" w:history="1">
        <w:r>
          <w:rPr>
            <w:rFonts w:ascii="仿宋" w:eastAsia="仿宋" w:hAnsi="仿宋" w:cs="仿宋" w:hint="eastAsia"/>
            <w:lang w:eastAsia="zh-CN"/>
          </w:rPr>
          <w:t>十一、安全与应急管理</w:t>
        </w:r>
        <w:r>
          <w:tab/>
        </w:r>
        <w:r>
          <w:fldChar w:fldCharType="begin"/>
        </w:r>
        <w:r>
          <w:instrText xml:space="preserve"> PAGEREF _Toc9276 \h </w:instrText>
        </w:r>
        <w:r>
          <w:fldChar w:fldCharType="separate"/>
        </w:r>
        <w:r>
          <w:t>60</w:t>
        </w:r>
        <w:r>
          <w:fldChar w:fldCharType="end"/>
        </w:r>
      </w:hyperlink>
    </w:p>
    <w:p>
      <w:pPr>
        <w:pStyle w:val="TOC2"/>
        <w:tabs>
          <w:tab w:val="right" w:leader="dot" w:pos="8306"/>
        </w:tabs>
      </w:pPr>
      <w:hyperlink w:anchor="_Toc31035" w:history="1">
        <w:r>
          <w:rPr>
            <w:rFonts w:ascii="仿宋" w:eastAsia="仿宋" w:hAnsi="仿宋" w:cs="仿宋" w:hint="eastAsia"/>
            <w:lang w:eastAsia="zh-CN"/>
          </w:rPr>
          <w:t>(一)、安全生产管理</w:t>
        </w:r>
        <w:r>
          <w:tab/>
        </w:r>
        <w:r>
          <w:fldChar w:fldCharType="begin"/>
        </w:r>
        <w:r>
          <w:instrText xml:space="preserve"> PAGEREF _Toc31035 \h </w:instrText>
        </w:r>
        <w:r>
          <w:fldChar w:fldCharType="separate"/>
        </w:r>
        <w:r>
          <w:t>60</w:t>
        </w:r>
        <w:r>
          <w:fldChar w:fldCharType="end"/>
        </w:r>
      </w:hyperlink>
    </w:p>
    <w:p>
      <w:pPr>
        <w:pStyle w:val="TOC2"/>
        <w:tabs>
          <w:tab w:val="right" w:leader="dot" w:pos="8306"/>
        </w:tabs>
      </w:pPr>
      <w:hyperlink w:anchor="_Toc32055" w:history="1">
        <w:r>
          <w:rPr>
            <w:rFonts w:ascii="仿宋" w:eastAsia="仿宋" w:hAnsi="仿宋" w:cs="仿宋" w:hint="eastAsia"/>
            <w:lang w:eastAsia="zh-CN"/>
          </w:rPr>
          <w:t>(二)、应急预案与响应</w:t>
        </w:r>
        <w:r>
          <w:tab/>
        </w:r>
        <w:r>
          <w:fldChar w:fldCharType="begin"/>
        </w:r>
        <w:r>
          <w:instrText xml:space="preserve"> PAGEREF _Toc32055 \h </w:instrText>
        </w:r>
        <w:r>
          <w:fldChar w:fldCharType="separate"/>
        </w:r>
        <w:r>
          <w:t>62</w:t>
        </w:r>
        <w:r>
          <w:fldChar w:fldCharType="end"/>
        </w:r>
      </w:hyperlink>
    </w:p>
    <w:p>
      <w:pPr>
        <w:pStyle w:val="TOC1"/>
        <w:tabs>
          <w:tab w:val="right" w:leader="dot" w:pos="8306"/>
        </w:tabs>
      </w:pPr>
      <w:hyperlink w:anchor="_Toc9163" w:history="1">
        <w:r>
          <w:rPr>
            <w:rFonts w:ascii="仿宋" w:eastAsia="仿宋" w:hAnsi="仿宋" w:cs="仿宋" w:hint="eastAsia"/>
            <w:lang w:eastAsia="zh-CN"/>
          </w:rPr>
          <w:t>十二、土地利用与规划方案</w:t>
        </w:r>
        <w:r>
          <w:tab/>
        </w:r>
        <w:r>
          <w:fldChar w:fldCharType="begin"/>
        </w:r>
        <w:r>
          <w:instrText xml:space="preserve"> PAGEREF _Toc9163 \h </w:instrText>
        </w:r>
        <w:r>
          <w:fldChar w:fldCharType="separate"/>
        </w:r>
        <w:r>
          <w:t>64</w:t>
        </w:r>
        <w:r>
          <w:fldChar w:fldCharType="end"/>
        </w:r>
      </w:hyperlink>
    </w:p>
    <w:p>
      <w:pPr>
        <w:pStyle w:val="TOC2"/>
        <w:tabs>
          <w:tab w:val="right" w:leader="dot" w:pos="8306"/>
        </w:tabs>
      </w:pPr>
      <w:hyperlink w:anchor="_Toc9767" w:history="1">
        <w:r>
          <w:rPr>
            <w:rFonts w:ascii="仿宋" w:eastAsia="仿宋" w:hAnsi="仿宋" w:cs="仿宋" w:hint="eastAsia"/>
            <w:lang w:eastAsia="zh-CN"/>
          </w:rPr>
          <w:t>(一)、项目用地情况分析</w:t>
        </w:r>
        <w:r>
          <w:tab/>
        </w:r>
        <w:r>
          <w:fldChar w:fldCharType="begin"/>
        </w:r>
        <w:r>
          <w:instrText xml:space="preserve"> PAGEREF _Toc9767 \h </w:instrText>
        </w:r>
        <w:r>
          <w:fldChar w:fldCharType="separate"/>
        </w:r>
        <w:r>
          <w:t>64</w:t>
        </w:r>
        <w:r>
          <w:fldChar w:fldCharType="end"/>
        </w:r>
      </w:hyperlink>
    </w:p>
    <w:p>
      <w:pPr>
        <w:pStyle w:val="TOC2"/>
        <w:tabs>
          <w:tab w:val="right" w:leader="dot" w:pos="8306"/>
        </w:tabs>
      </w:pPr>
      <w:hyperlink w:anchor="_Toc21432" w:history="1">
        <w:r>
          <w:rPr>
            <w:rFonts w:ascii="仿宋" w:eastAsia="仿宋" w:hAnsi="仿宋" w:cs="仿宋" w:hint="eastAsia"/>
            <w:lang w:eastAsia="zh-CN"/>
          </w:rPr>
          <w:t>(二)、土地利用规划方案</w:t>
        </w:r>
        <w:r>
          <w:tab/>
        </w:r>
        <w:r>
          <w:fldChar w:fldCharType="begin"/>
        </w:r>
        <w:r>
          <w:instrText xml:space="preserve"> PAGEREF _Toc21432 \h </w:instrText>
        </w:r>
        <w:r>
          <w:fldChar w:fldCharType="separate"/>
        </w:r>
        <w:r>
          <w:t>65</w:t>
        </w:r>
        <w:r>
          <w:fldChar w:fldCharType="end"/>
        </w:r>
      </w:hyperlink>
    </w:p>
    <w:p>
      <w:pPr>
        <w:pStyle w:val="TOC1"/>
        <w:tabs>
          <w:tab w:val="right" w:leader="dot" w:pos="8306"/>
        </w:tabs>
      </w:pPr>
      <w:hyperlink w:anchor="_Toc10309" w:history="1">
        <w:r>
          <w:rPr>
            <w:rFonts w:ascii="仿宋" w:eastAsia="仿宋" w:hAnsi="仿宋" w:cs="仿宋" w:hint="eastAsia"/>
            <w:lang w:eastAsia="zh-CN"/>
          </w:rPr>
          <w:t>十三、知识产权管理与保护</w:t>
        </w:r>
        <w:r>
          <w:tab/>
        </w:r>
        <w:r>
          <w:fldChar w:fldCharType="begin"/>
        </w:r>
        <w:r>
          <w:instrText xml:space="preserve"> PAGEREF _Toc10309 \h </w:instrText>
        </w:r>
        <w:r>
          <w:fldChar w:fldCharType="separate"/>
        </w:r>
        <w:r>
          <w:t>66</w:t>
        </w:r>
        <w:r>
          <w:fldChar w:fldCharType="end"/>
        </w:r>
      </w:hyperlink>
    </w:p>
    <w:p>
      <w:pPr>
        <w:pStyle w:val="TOC2"/>
        <w:tabs>
          <w:tab w:val="right" w:leader="dot" w:pos="8306"/>
        </w:tabs>
      </w:pPr>
      <w:hyperlink w:anchor="_Toc24908" w:history="1">
        <w:r>
          <w:rPr>
            <w:rFonts w:ascii="仿宋" w:eastAsia="仿宋" w:hAnsi="仿宋" w:cs="仿宋" w:hint="eastAsia"/>
            <w:lang w:eastAsia="zh-CN"/>
          </w:rPr>
          <w:t>(一)、知识产权管理体系建设</w:t>
        </w:r>
        <w:r>
          <w:tab/>
        </w:r>
        <w:r>
          <w:fldChar w:fldCharType="begin"/>
        </w:r>
        <w:r>
          <w:instrText xml:space="preserve"> PAGEREF _Toc24908 \h </w:instrText>
        </w:r>
        <w:r>
          <w:fldChar w:fldCharType="separate"/>
        </w:r>
        <w:r>
          <w:t>66</w:t>
        </w:r>
        <w:r>
          <w:fldChar w:fldCharType="end"/>
        </w:r>
      </w:hyperlink>
    </w:p>
    <w:p>
      <w:pPr>
        <w:pStyle w:val="TOC2"/>
        <w:tabs>
          <w:tab w:val="right" w:leader="dot" w:pos="8306"/>
        </w:tabs>
      </w:pPr>
      <w:hyperlink w:anchor="_Toc26337" w:history="1">
        <w:r>
          <w:rPr>
            <w:rFonts w:ascii="仿宋" w:eastAsia="仿宋" w:hAnsi="仿宋" w:cs="仿宋" w:hint="eastAsia"/>
            <w:lang w:eastAsia="zh-CN"/>
          </w:rPr>
          <w:t>(二)、知识产权保护措施</w:t>
        </w:r>
        <w:r>
          <w:tab/>
        </w:r>
        <w:r>
          <w:fldChar w:fldCharType="begin"/>
        </w:r>
        <w:r>
          <w:instrText xml:space="preserve"> PAGEREF _Toc26337 \h </w:instrText>
        </w:r>
        <w:r>
          <w:fldChar w:fldCharType="separate"/>
        </w:r>
        <w:r>
          <w:t>67</w:t>
        </w:r>
        <w:r>
          <w:fldChar w:fldCharType="end"/>
        </w:r>
      </w:hyperlink>
    </w:p>
    <w:p>
      <w:pPr>
        <w:pStyle w:val="TOC1"/>
        <w:tabs>
          <w:tab w:val="right" w:leader="dot" w:pos="8306"/>
        </w:tabs>
      </w:pPr>
      <w:hyperlink w:anchor="_Toc1562" w:history="1">
        <w:r>
          <w:rPr>
            <w:rFonts w:ascii="仿宋" w:eastAsia="仿宋" w:hAnsi="仿宋" w:cs="仿宋" w:hint="eastAsia"/>
            <w:lang w:eastAsia="zh-CN"/>
          </w:rPr>
          <w:t>十四、法律法规与政策遵循</w:t>
        </w:r>
        <w:r>
          <w:tab/>
        </w:r>
        <w:r>
          <w:fldChar w:fldCharType="begin"/>
        </w:r>
        <w:r>
          <w:instrText xml:space="preserve"> PAGEREF _Toc1562 \h </w:instrText>
        </w:r>
        <w:r>
          <w:fldChar w:fldCharType="separate"/>
        </w:r>
        <w:r>
          <w:t>68</w:t>
        </w:r>
        <w:r>
          <w:fldChar w:fldCharType="end"/>
        </w:r>
      </w:hyperlink>
    </w:p>
    <w:p>
      <w:pPr>
        <w:pStyle w:val="TOC2"/>
        <w:tabs>
          <w:tab w:val="right" w:leader="dot" w:pos="8306"/>
        </w:tabs>
      </w:pPr>
      <w:hyperlink w:anchor="_Toc4788" w:history="1">
        <w:r>
          <w:rPr>
            <w:rFonts w:ascii="仿宋" w:eastAsia="仿宋" w:hAnsi="仿宋" w:cs="仿宋" w:hint="eastAsia"/>
            <w:lang w:eastAsia="zh-CN"/>
          </w:rPr>
          <w:t>(一)、法律法规遵守</w:t>
        </w:r>
        <w:r>
          <w:tab/>
        </w:r>
        <w:r>
          <w:fldChar w:fldCharType="begin"/>
        </w:r>
        <w:r>
          <w:instrText xml:space="preserve"> PAGEREF _Toc4788 \h </w:instrText>
        </w:r>
        <w:r>
          <w:fldChar w:fldCharType="separate"/>
        </w:r>
        <w:r>
          <w:t>68</w:t>
        </w:r>
        <w:r>
          <w:fldChar w:fldCharType="end"/>
        </w:r>
      </w:hyperlink>
    </w:p>
    <w:p>
      <w:pPr>
        <w:pStyle w:val="TOC2"/>
        <w:tabs>
          <w:tab w:val="right" w:leader="dot" w:pos="8306"/>
        </w:tabs>
      </w:pPr>
      <w:hyperlink w:anchor="_Toc32645" w:history="1">
        <w:r>
          <w:rPr>
            <w:rFonts w:ascii="仿宋" w:eastAsia="仿宋" w:hAnsi="仿宋" w:cs="仿宋" w:hint="eastAsia"/>
            <w:lang w:eastAsia="zh-CN"/>
          </w:rPr>
          <w:t>(二)、政策导向与利用</w:t>
        </w:r>
        <w:r>
          <w:tab/>
        </w:r>
        <w:r>
          <w:fldChar w:fldCharType="begin"/>
        </w:r>
        <w:r>
          <w:instrText xml:space="preserve"> PAGEREF _Toc32645 \h </w:instrText>
        </w:r>
        <w:r>
          <w:fldChar w:fldCharType="separate"/>
        </w:r>
        <w:r>
          <w:t>69</w:t>
        </w:r>
        <w:r>
          <w:fldChar w:fldCharType="end"/>
        </w:r>
      </w:hyperlink>
    </w:p>
    <w:p>
      <w:pPr>
        <w:pStyle w:val="TOC1"/>
        <w:tabs>
          <w:tab w:val="right" w:leader="dot" w:pos="8306"/>
        </w:tabs>
      </w:pPr>
      <w:hyperlink w:anchor="_Toc19683" w:history="1">
        <w:r>
          <w:rPr>
            <w:rFonts w:ascii="仿宋" w:eastAsia="仿宋" w:hAnsi="仿宋" w:cs="仿宋" w:hint="eastAsia"/>
            <w:lang w:eastAsia="zh-CN"/>
          </w:rPr>
          <w:t>十五、人力资源管理与开发</w:t>
        </w:r>
        <w:r>
          <w:tab/>
        </w:r>
        <w:r>
          <w:fldChar w:fldCharType="begin"/>
        </w:r>
        <w:r>
          <w:instrText xml:space="preserve"> PAGEREF _Toc19683 \h </w:instrText>
        </w:r>
        <w:r>
          <w:fldChar w:fldCharType="separate"/>
        </w:r>
        <w:r>
          <w:t>70</w:t>
        </w:r>
        <w:r>
          <w:fldChar w:fldCharType="end"/>
        </w:r>
      </w:hyperlink>
    </w:p>
    <w:p>
      <w:pPr>
        <w:pStyle w:val="TOC2"/>
        <w:tabs>
          <w:tab w:val="right" w:leader="dot" w:pos="8306"/>
        </w:tabs>
      </w:pPr>
      <w:hyperlink w:anchor="_Toc1602" w:history="1">
        <w:r>
          <w:rPr>
            <w:rFonts w:ascii="仿宋" w:eastAsia="仿宋" w:hAnsi="仿宋" w:cs="仿宋" w:hint="eastAsia"/>
            <w:lang w:eastAsia="zh-CN"/>
          </w:rPr>
          <w:t>(一)、人力资源规划</w:t>
        </w:r>
        <w:r>
          <w:tab/>
        </w:r>
        <w:r>
          <w:fldChar w:fldCharType="begin"/>
        </w:r>
        <w:r>
          <w:instrText xml:space="preserve"> PAGEREF _Toc1602 \h </w:instrText>
        </w:r>
        <w:r>
          <w:fldChar w:fldCharType="separate"/>
        </w:r>
        <w:r>
          <w:t>70</w:t>
        </w:r>
        <w:r>
          <w:fldChar w:fldCharType="end"/>
        </w:r>
      </w:hyperlink>
    </w:p>
    <w:p>
      <w:pPr>
        <w:pStyle w:val="TOC2"/>
        <w:tabs>
          <w:tab w:val="right" w:leader="dot" w:pos="8306"/>
        </w:tabs>
      </w:pPr>
      <w:hyperlink w:anchor="_Toc7917" w:history="1">
        <w:r>
          <w:rPr>
            <w:rFonts w:ascii="仿宋" w:eastAsia="仿宋" w:hAnsi="仿宋" w:cs="仿宋" w:hint="eastAsia"/>
            <w:lang w:eastAsia="zh-CN"/>
          </w:rPr>
          <w:t>(二)、人力资源开发与培训</w:t>
        </w:r>
        <w:r>
          <w:tab/>
        </w:r>
        <w:r>
          <w:fldChar w:fldCharType="begin"/>
        </w:r>
        <w:r>
          <w:instrText xml:space="preserve"> PAGEREF _Toc7917 \h </w:instrText>
        </w:r>
        <w:r>
          <w:fldChar w:fldCharType="separate"/>
        </w:r>
        <w:r>
          <w:t>72</w:t>
        </w:r>
        <w:r>
          <w:fldChar w:fldCharType="end"/>
        </w:r>
      </w:hyperlink>
    </w:p>
    <w:p>
      <w:pPr>
        <w:pStyle w:val="TOC1"/>
        <w:tabs>
          <w:tab w:val="right" w:leader="dot" w:pos="8306"/>
        </w:tabs>
      </w:pPr>
      <w:hyperlink w:anchor="_Toc19208" w:history="1">
        <w:r>
          <w:rPr>
            <w:rFonts w:ascii="仿宋" w:eastAsia="仿宋" w:hAnsi="仿宋" w:cs="仿宋" w:hint="eastAsia"/>
            <w:lang w:eastAsia="zh-CN"/>
          </w:rPr>
          <w:t>十六、产业协同与集群发展</w:t>
        </w:r>
        <w:r>
          <w:tab/>
        </w:r>
        <w:r>
          <w:fldChar w:fldCharType="begin"/>
        </w:r>
        <w:r>
          <w:instrText xml:space="preserve"> PAGEREF _Toc19208 \h </w:instrText>
        </w:r>
        <w:r>
          <w:fldChar w:fldCharType="separate"/>
        </w:r>
        <w:r>
          <w:t>74</w:t>
        </w:r>
        <w:r>
          <w:fldChar w:fldCharType="end"/>
        </w:r>
      </w:hyperlink>
    </w:p>
    <w:p>
      <w:pPr>
        <w:pStyle w:val="TOC2"/>
        <w:tabs>
          <w:tab w:val="right" w:leader="dot" w:pos="8306"/>
        </w:tabs>
      </w:pPr>
      <w:hyperlink w:anchor="_Toc22287" w:history="1">
        <w:r>
          <w:rPr>
            <w:rFonts w:ascii="仿宋" w:eastAsia="仿宋" w:hAnsi="仿宋" w:cs="仿宋" w:hint="eastAsia"/>
            <w:lang w:eastAsia="zh-CN"/>
          </w:rPr>
          <w:t>(一)、产业协同机制建设</w:t>
        </w:r>
        <w:r>
          <w:tab/>
        </w:r>
        <w:r>
          <w:fldChar w:fldCharType="begin"/>
        </w:r>
        <w:r>
          <w:instrText xml:space="preserve"> PAGEREF _Toc22287 \h </w:instrText>
        </w:r>
        <w:r>
          <w:fldChar w:fldCharType="separate"/>
        </w:r>
        <w:r>
          <w:t>74</w:t>
        </w:r>
        <w:r>
          <w:fldChar w:fldCharType="end"/>
        </w:r>
      </w:hyperlink>
    </w:p>
    <w:p>
      <w:pPr>
        <w:pStyle w:val="TOC2"/>
        <w:tabs>
          <w:tab w:val="right" w:leader="dot" w:pos="8306"/>
        </w:tabs>
      </w:pPr>
      <w:hyperlink w:anchor="_Toc27103" w:history="1">
        <w:r>
          <w:rPr>
            <w:rFonts w:ascii="仿宋" w:eastAsia="仿宋" w:hAnsi="仿宋" w:cs="仿宋" w:hint="eastAsia"/>
            <w:lang w:eastAsia="zh-CN"/>
          </w:rPr>
          <w:t>(二)、产业集群培育与发展</w:t>
        </w:r>
        <w:r>
          <w:tab/>
        </w:r>
        <w:r>
          <w:fldChar w:fldCharType="begin"/>
        </w:r>
        <w:r>
          <w:instrText xml:space="preserve"> PAGEREF _Toc27103 \h </w:instrText>
        </w:r>
        <w:r>
          <w:fldChar w:fldCharType="separate"/>
        </w:r>
        <w:r>
          <w:t>76</w:t>
        </w:r>
        <w:r>
          <w:fldChar w:fldCharType="end"/>
        </w:r>
      </w:hyperlink>
    </w:p>
    <w:p>
      <w:pPr>
        <w:pStyle w:val="TOC1"/>
        <w:tabs>
          <w:tab w:val="right" w:leader="dot" w:pos="8306"/>
        </w:tabs>
      </w:pPr>
      <w:hyperlink w:anchor="_Toc5364" w:history="1">
        <w:r>
          <w:rPr>
            <w:rFonts w:ascii="仿宋" w:eastAsia="仿宋" w:hAnsi="仿宋" w:cs="仿宋" w:hint="eastAsia"/>
            <w:lang w:eastAsia="zh-CN"/>
          </w:rPr>
          <w:t>十七、成果转化与推广应用</w:t>
        </w:r>
        <w:r>
          <w:tab/>
        </w:r>
        <w:r>
          <w:fldChar w:fldCharType="begin"/>
        </w:r>
        <w:r>
          <w:instrText xml:space="preserve"> PAGEREF _Toc5364 \h </w:instrText>
        </w:r>
        <w:r>
          <w:fldChar w:fldCharType="separate"/>
        </w:r>
        <w:r>
          <w:t>76</w:t>
        </w:r>
        <w:r>
          <w:fldChar w:fldCharType="end"/>
        </w:r>
      </w:hyperlink>
    </w:p>
    <w:p>
      <w:pPr>
        <w:pStyle w:val="TOC2"/>
        <w:tabs>
          <w:tab w:val="right" w:leader="dot" w:pos="8306"/>
        </w:tabs>
      </w:pPr>
      <w:hyperlink w:anchor="_Toc4252" w:history="1">
        <w:r>
          <w:rPr>
            <w:rFonts w:ascii="仿宋" w:eastAsia="仿宋" w:hAnsi="仿宋" w:cs="仿宋" w:hint="eastAsia"/>
            <w:lang w:eastAsia="zh-CN"/>
          </w:rPr>
          <w:t>(一)、成果转化策略制定</w:t>
        </w:r>
        <w:r>
          <w:tab/>
        </w:r>
        <w:r>
          <w:fldChar w:fldCharType="begin"/>
        </w:r>
        <w:r>
          <w:instrText xml:space="preserve"> PAGEREF _Toc4252 \h </w:instrText>
        </w:r>
        <w:r>
          <w:fldChar w:fldCharType="separate"/>
        </w:r>
        <w:r>
          <w:t>76</w:t>
        </w:r>
        <w:r>
          <w:fldChar w:fldCharType="end"/>
        </w:r>
      </w:hyperlink>
    </w:p>
    <w:p>
      <w:pPr>
        <w:pStyle w:val="TOC2"/>
        <w:tabs>
          <w:tab w:val="right" w:leader="dot" w:pos="8306"/>
        </w:tabs>
      </w:pPr>
      <w:hyperlink w:anchor="_Toc28831" w:history="1">
        <w:r>
          <w:rPr>
            <w:rFonts w:ascii="仿宋" w:eastAsia="仿宋" w:hAnsi="仿宋" w:cs="仿宋" w:hint="eastAsia"/>
            <w:lang w:eastAsia="zh-CN"/>
          </w:rPr>
          <w:t>(二)、成果推广应用方案</w:t>
        </w:r>
        <w:r>
          <w:tab/>
        </w:r>
        <w:r>
          <w:fldChar w:fldCharType="begin"/>
        </w:r>
        <w:r>
          <w:instrText xml:space="preserve"> PAGEREF _Toc28831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45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446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ETPBT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ETPBT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ETPBT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ETPBT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PETPBT项目的社会影响是全面而深远的。从提供就业机会和提升公共服务，到促进社会结构和劳动市场的多元化，再到推动社会责任和伦理标准的提高，项目对于提升社区的经济、文化和社会福祉有着重要作用。通过这些正面影响，PETPBT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79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为了融入当地社区，PETPBT项目需深入理解当地的文化特色和社会习俗。例如，项目在设计广告和市场推广活动时，应考虑使用当地语言和符合地方文化的表达方式。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843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为了确保PETPBT项目的成功并最大限度地减轻潜在的社会风险，详细的风险分析和具体的应对策略至关重要。以下是针对项目可能面临的具体社会风险及相应对策的分析：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风险描述：PETPBT项目可能遭遇社区抵制，尤其如果社区成员认为项目会破坏他们的生活环境或忽略他们的意见。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风险描述：PETPBT项目的商业实践可能与当地的文化和价值观存在冲突，导致社会紧张和文化冲突。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风险描述：PETPBT项目可能会增加对公共资源和基础设施的需求，给当地带来额外压力，例如在水资源、能源供应和交通系统方面。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风险描述：PETPBT项目可能会引起当地社会结构和动态的变化，例如改变社区的人口组成和社交模式。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风险描述：在PETPBT项目运营过程中，可能涉及大量个人和商业敏感信息，存在信息安全和隐私保护的风险。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9620"/>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4847"/>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1949"/>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https://d.book118.com/155322333113011123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9E7310"/>
    <w:rsid w:val="469E73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5322333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2024-02-28T11:24:00Z</dcterms:created>
  <dcterms:modified xsi:type="dcterms:W3CDTF">2024-02-28T11:25:23Z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287CB15F299B4E518FC95C7EB9738C53_11</vt:lpwstr>
  </property>
  <property fmtid="{D5CDD505-2E9C-101B-9397-08002B2CF9AE}" pid="3" name="KSOProductBuildVer">
    <vt:lpwstr>2052-12.1.0.16250</vt:lpwstr>
  </property>
</Properties>
</file>