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自动包装设备项目调研分析报告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1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_Toc29413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val="en-US"/>
          </w:rPr>
          <w:t>一、社会影响分析</w:t>
        </w:r>
        <w:r>
          <w:tab/>
        </w:r>
        <w:r>
          <w:fldChar w:fldCharType="begin"/>
        </w:r>
        <w:r>
          <w:instrText xml:space="preserve"> PAGEREF _Toc32680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_Toc27689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_Toc1017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_Toc9087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val="en-US"/>
          </w:rPr>
          <w:t>二、工艺技术分析</w:t>
        </w:r>
        <w:r>
          <w:tab/>
        </w:r>
        <w:r>
          <w:fldChar w:fldCharType="begin"/>
        </w:r>
        <w:r>
          <w:instrText xml:space="preserve"> PAGEREF _Toc21304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_Toc3997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val="en-US"/>
          </w:rPr>
          <w:t>(二)、自动包装设备项目技术工艺简要分析</w:t>
        </w:r>
        <w:r>
          <w:tab/>
        </w:r>
        <w:r>
          <w:fldChar w:fldCharType="begin"/>
        </w:r>
        <w:r>
          <w:instrText xml:space="preserve"> PAGEREF _Toc21616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_Toc16865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val="en-US"/>
          </w:rPr>
          <w:t>(四)、自动包装设备项目技术流程简述</w:t>
        </w:r>
        <w:r>
          <w:tab/>
        </w:r>
        <w:r>
          <w:fldChar w:fldCharType="begin"/>
        </w:r>
        <w:r>
          <w:instrText xml:space="preserve"> PAGEREF _Toc2048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_Toc964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1" w:history="1">
        <w:r>
          <w:rPr>
            <w:rFonts w:ascii="仿宋" w:eastAsia="仿宋" w:hAnsi="仿宋" w:cs="仿宋" w:hint="eastAsia"/>
            <w:lang w:val="en-US"/>
          </w:rPr>
          <w:t>三、背景及必要性</w:t>
        </w:r>
        <w:r>
          <w:tab/>
        </w:r>
        <w:r>
          <w:fldChar w:fldCharType="begin"/>
        </w:r>
        <w:r>
          <w:instrText xml:space="preserve"> PAGEREF _Toc31171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val="en-US"/>
          </w:rPr>
          <w:t>(一)、自动包装设备项目背景分析</w:t>
        </w:r>
        <w:r>
          <w:tab/>
        </w:r>
        <w:r>
          <w:fldChar w:fldCharType="begin"/>
        </w:r>
        <w:r>
          <w:instrText xml:space="preserve"> PAGEREF _Toc8401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val="en-US"/>
          </w:rPr>
          <w:t>(二)、实施自动包装设备项目的必要性</w:t>
        </w:r>
        <w:r>
          <w:tab/>
        </w:r>
        <w:r>
          <w:fldChar w:fldCharType="begin"/>
        </w:r>
        <w:r>
          <w:instrText xml:space="preserve"> PAGEREF _Toc439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val="en-US"/>
          </w:rPr>
          <w:t>四、自动包装设备项目概论</w:t>
        </w:r>
        <w:r>
          <w:tab/>
        </w:r>
        <w:r>
          <w:fldChar w:fldCharType="begin"/>
        </w:r>
        <w:r>
          <w:instrText xml:space="preserve"> PAGEREF _Toc18756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_Toc11919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_Toc6854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_Toc21007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_Toc2011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_Toc9517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_Toc23556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5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_Toc27205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val="en-US"/>
          </w:rPr>
          <w:t>五、运营管理</w:t>
        </w:r>
        <w:r>
          <w:tab/>
        </w:r>
        <w:r>
          <w:fldChar w:fldCharType="begin"/>
        </w:r>
        <w:r>
          <w:instrText xml:space="preserve"> PAGEREF _Toc18848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_Toc26085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_Toc6153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7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_Toc2807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_Toc31628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val="en-US"/>
          </w:rPr>
          <w:t>六、建筑工程可行性分析</w:t>
        </w:r>
        <w:r>
          <w:tab/>
        </w:r>
        <w:r>
          <w:fldChar w:fldCharType="begin"/>
        </w:r>
        <w:r>
          <w:instrText xml:space="preserve"> PAGEREF _Toc23902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val="en-US"/>
          </w:rPr>
          <w:t>(一)、自动包装设备项目工程设计总体要求</w:t>
        </w:r>
        <w:r>
          <w:tab/>
        </w:r>
        <w:r>
          <w:fldChar w:fldCharType="begin"/>
        </w:r>
        <w:r>
          <w:instrText xml:space="preserve"> PAGEREF _Toc11816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_Toc26167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_Toc22328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val="en-US"/>
          </w:rPr>
          <w:t>七、自动包装设备项目选址可行性分析</w:t>
        </w:r>
        <w:r>
          <w:tab/>
        </w:r>
        <w:r>
          <w:fldChar w:fldCharType="begin"/>
        </w:r>
        <w:r>
          <w:instrText xml:space="preserve"> PAGEREF _Toc12121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val="en-US"/>
          </w:rPr>
          <w:t>(一)、自动包装设备项目选址</w:t>
        </w:r>
        <w:r>
          <w:tab/>
        </w:r>
        <w:r>
          <w:fldChar w:fldCharType="begin"/>
        </w:r>
        <w:r>
          <w:instrText xml:space="preserve"> PAGEREF _Toc372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_Toc10205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_Toc6632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_Toc8607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_Toc2015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val="en-US"/>
          </w:rPr>
          <w:t>八、自动包装设备项目基本情况</w:t>
        </w:r>
        <w:r>
          <w:tab/>
        </w:r>
        <w:r>
          <w:fldChar w:fldCharType="begin"/>
        </w:r>
        <w:r>
          <w:instrText xml:space="preserve"> PAGEREF _Toc22561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val="en-US"/>
          </w:rPr>
          <w:t>(一)、自动包装设备项目投资人</w:t>
        </w:r>
        <w:r>
          <w:tab/>
        </w:r>
        <w:r>
          <w:fldChar w:fldCharType="begin"/>
        </w:r>
        <w:r>
          <w:instrText xml:space="preserve"> PAGEREF _Toc11465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val="en-US"/>
          </w:rPr>
          <w:t>(二)、自动包装设备项目选址</w:t>
        </w:r>
        <w:r>
          <w:tab/>
        </w:r>
        <w:r>
          <w:fldChar w:fldCharType="begin"/>
        </w:r>
        <w:r>
          <w:instrText xml:space="preserve"> PAGEREF _Toc13112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val="en-US"/>
          </w:rPr>
          <w:t>(三)、自动包装设备项目实施进度</w:t>
        </w:r>
        <w:r>
          <w:tab/>
        </w:r>
        <w:r>
          <w:fldChar w:fldCharType="begin"/>
        </w:r>
        <w:r>
          <w:instrText xml:space="preserve"> PAGEREF _Toc21667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1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_Toc19561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_Toc8823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_Toc13278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_Toc8673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val="en-US"/>
          </w:rPr>
          <w:t>九、项目市场分析</w:t>
        </w:r>
        <w:r>
          <w:tab/>
        </w:r>
        <w:r>
          <w:fldChar w:fldCharType="begin"/>
        </w:r>
        <w:r>
          <w:instrText xml:space="preserve"> PAGEREF _Toc6751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_Toc11714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_Toc28594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_Toc7560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val="en-US"/>
          </w:rPr>
          <w:t>十、自动包装设备项目建设符合性</w:t>
        </w:r>
        <w:r>
          <w:tab/>
        </w:r>
        <w:r>
          <w:fldChar w:fldCharType="begin"/>
        </w:r>
        <w:r>
          <w:instrText xml:space="preserve"> PAGEREF _Toc16711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_Toc30130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7" w:history="1">
        <w:r>
          <w:rPr>
            <w:rFonts w:ascii="仿宋" w:eastAsia="仿宋" w:hAnsi="仿宋" w:cs="仿宋" w:hint="eastAsia"/>
            <w:lang w:val="en-US"/>
          </w:rPr>
          <w:t>(二)、自动包装设备项目选址与用地规划相容性</w:t>
        </w:r>
        <w:r>
          <w:tab/>
        </w:r>
        <w:r>
          <w:fldChar w:fldCharType="begin"/>
        </w:r>
        <w:r>
          <w:instrText xml:space="preserve"> PAGEREF _Toc17197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val="en-US"/>
          </w:rPr>
          <w:t>十一、自动包装设备新型运营方式</w:t>
        </w:r>
        <w:r>
          <w:tab/>
        </w:r>
        <w:r>
          <w:fldChar w:fldCharType="begin"/>
        </w:r>
        <w:r>
          <w:instrText xml:space="preserve"> PAGEREF _Toc32121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144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_Toc32144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_Toc27337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_Toc11096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_Toc7913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val="en-US"/>
          </w:rPr>
          <w:t>十二、行业趋势与未来发展</w:t>
        </w:r>
        <w:r>
          <w:tab/>
        </w:r>
        <w:r>
          <w:fldChar w:fldCharType="begin"/>
        </w:r>
        <w:r>
          <w:instrText xml:space="preserve"> PAGEREF _Toc31400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_Toc391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_Toc9792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val="en-US"/>
          </w:rPr>
          <w:t>十三、自动包装设备项目实施进度</w:t>
        </w:r>
        <w:r>
          <w:tab/>
        </w:r>
        <w:r>
          <w:fldChar w:fldCharType="begin"/>
        </w:r>
        <w:r>
          <w:instrText xml:space="preserve"> PAGEREF _Toc13574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_Toc22293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val="en-US"/>
          </w:rPr>
          <w:t>(二)、建设进展</w:t>
        </w:r>
        <w:r>
          <w:tab/>
        </w:r>
        <w:r>
          <w:fldChar w:fldCharType="begin"/>
        </w:r>
        <w:r>
          <w:instrText xml:space="preserve"> PAGEREF _Toc30260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5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_Toc19165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_Toc11970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val="en-US"/>
          </w:rPr>
          <w:t>(六)、自动包装设备项目实施保障</w:t>
        </w:r>
        <w:r>
          <w:tab/>
        </w:r>
        <w:r>
          <w:fldChar w:fldCharType="begin"/>
        </w:r>
        <w:r>
          <w:instrText xml:space="preserve"> PAGEREF _Toc32217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val="en-US"/>
          </w:rPr>
          <w:t>十四、自动包装设备项目社会影响</w:t>
        </w:r>
        <w:r>
          <w:tab/>
        </w:r>
        <w:r>
          <w:fldChar w:fldCharType="begin"/>
        </w:r>
        <w:r>
          <w:instrText xml:space="preserve"> PAGEREF _Toc9714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val="en-US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_Toc7291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val="en-US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_Toc8086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val="en-US"/>
          </w:rPr>
          <w:t>十五、战略退出计划</w:t>
        </w:r>
        <w:r>
          <w:tab/>
        </w:r>
        <w:r>
          <w:fldChar w:fldCharType="begin"/>
        </w:r>
        <w:r>
          <w:instrText xml:space="preserve"> PAGEREF _Toc2192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val="en-US"/>
          </w:rPr>
          <w:t>(一)、自动包装设备项目退出战略</w:t>
        </w:r>
        <w:r>
          <w:tab/>
        </w:r>
        <w:r>
          <w:fldChar w:fldCharType="begin"/>
        </w:r>
        <w:r>
          <w:instrText xml:space="preserve"> PAGEREF _Toc17266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_Toc2898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_Toc31819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_Toc30973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val="en-US"/>
          </w:rPr>
          <w:t>十六、信息化建设</w:t>
        </w:r>
        <w:r>
          <w:tab/>
        </w:r>
        <w:r>
          <w:fldChar w:fldCharType="begin"/>
        </w:r>
        <w:r>
          <w:instrText xml:space="preserve"> PAGEREF _Toc22464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_Toc12767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_Toc8574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_Toc29981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val="en-US"/>
          </w:rPr>
          <w:t>十七、环境保护与可持续发展</w:t>
        </w:r>
        <w:r>
          <w:tab/>
        </w:r>
        <w:r>
          <w:fldChar w:fldCharType="begin"/>
        </w:r>
        <w:r>
          <w:instrText xml:space="preserve"> PAGEREF _Toc32127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_Toc23178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8450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_Toc8450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4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_Toc13374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_Toc2124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_Toc24014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val="en-US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_Toc14202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_Toc28239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_Toc18161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_Toc11161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val="en-US"/>
          </w:rPr>
          <w:t>十九、自动包装设备风险管理与合规</w:t>
        </w:r>
        <w:r>
          <w:tab/>
        </w:r>
        <w:r>
          <w:fldChar w:fldCharType="begin"/>
        </w:r>
        <w:r>
          <w:instrText xml:space="preserve"> PAGEREF _Toc16423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0" w:history="1">
        <w:r>
          <w:rPr>
            <w:rFonts w:ascii="仿宋" w:eastAsia="仿宋" w:hAnsi="仿宋" w:cs="仿宋" w:hint="eastAsia"/>
            <w:lang w:val="en-US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_Toc20570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val="en-US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_Toc13787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val="en-US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_Toc1014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val="en-US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_Toc6910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val="en-US"/>
          </w:rPr>
          <w:t>二十、沟通与团队协作</w:t>
        </w:r>
        <w:r>
          <w:tab/>
        </w:r>
        <w:r>
          <w:fldChar w:fldCharType="begin"/>
        </w:r>
        <w:r>
          <w:instrText xml:space="preserve"> PAGEREF _Toc6735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_Toc13775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7" w:history="1">
        <w:r>
          <w:rPr>
            <w:rFonts w:ascii="仿宋" w:eastAsia="仿宋" w:hAnsi="仿宋" w:cs="仿宋" w:hint="eastAsia"/>
            <w:lang w:val="en-US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_Toc8937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val="en-US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_Toc14590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val="en-US"/>
          </w:rPr>
          <w:t>二十一、分销渠道运行绩效评估</w:t>
        </w:r>
        <w:r>
          <w:tab/>
        </w:r>
        <w:r>
          <w:fldChar w:fldCharType="begin"/>
        </w:r>
        <w:r>
          <w:instrText xml:space="preserve"> PAGEREF _Toc18947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_Toc6872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_Toc25498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_Toc17088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val="en-US"/>
          </w:rPr>
          <w:t>二十二员工多元化与包容性管理</w:t>
        </w:r>
        <w:r>
          <w:tab/>
        </w:r>
        <w:r>
          <w:fldChar w:fldCharType="begin"/>
        </w:r>
        <w:r>
          <w:instrText xml:space="preserve"> PAGEREF _Toc30584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6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_Toc10116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_Toc7862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_Toc3408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https://d.book118.com/155332230230011113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自动包装设备项目调研分析报告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自动包装设备项目调研分析报告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自动包装设备项目调研分析报告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自动包装设备项目调研分析报告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自动包装设备项目调研分析报告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171C7A"/>
    <w:rsid w:val="22171C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55332230230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2024-02-21T14:29:00Z</dcterms:created>
  <dcterms:modified xsi:type="dcterms:W3CDTF">2024-02-21T14:29:53Z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