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激光医疗光纤项目规划设计方案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6" w:history="1">
        <w:r>
          <w:rPr>
            <w:rFonts w:ascii="仿宋" w:eastAsia="仿宋" w:hAnsi="仿宋" w:cs="仿宋" w:hint="eastAsia"/>
            <w:lang w:eastAsia="zh-CN"/>
          </w:rPr>
          <w:t>概论</w:t>
        </w:r>
        <w:r>
          <w:tab/>
        </w:r>
        <w:r>
          <w:fldChar w:fldCharType="begin"/>
        </w:r>
        <w:r>
          <w:instrText xml:space="preserve"> PAGEREF _Toc12546 \h </w:instrText>
        </w:r>
        <w:r>
          <w:fldChar w:fldCharType="separate"/>
        </w:r>
        <w:r>
          <w:t>3</w:t>
        </w:r>
        <w:r>
          <w:fldChar w:fldCharType="end"/>
        </w:r>
      </w:hyperlink>
    </w:p>
    <w:p>
      <w:pPr>
        <w:pStyle w:val="TOC1"/>
        <w:tabs>
          <w:tab w:val="right" w:leader="dot" w:pos="8306"/>
        </w:tabs>
      </w:pPr>
      <w:hyperlink w:anchor="_Toc6049" w:history="1">
        <w:r>
          <w:rPr>
            <w:rFonts w:ascii="仿宋" w:eastAsia="仿宋" w:hAnsi="仿宋" w:cs="仿宋" w:hint="eastAsia"/>
            <w:lang w:eastAsia="zh-CN"/>
          </w:rPr>
          <w:t>一、产品规划分析</w:t>
        </w:r>
        <w:r>
          <w:tab/>
        </w:r>
        <w:r>
          <w:fldChar w:fldCharType="begin"/>
        </w:r>
        <w:r>
          <w:instrText xml:space="preserve"> PAGEREF _Toc6049 \h </w:instrText>
        </w:r>
        <w:r>
          <w:fldChar w:fldCharType="separate"/>
        </w:r>
        <w:r>
          <w:t>3</w:t>
        </w:r>
        <w:r>
          <w:fldChar w:fldCharType="end"/>
        </w:r>
      </w:hyperlink>
    </w:p>
    <w:p>
      <w:pPr>
        <w:pStyle w:val="TOC2"/>
        <w:tabs>
          <w:tab w:val="right" w:leader="dot" w:pos="8306"/>
        </w:tabs>
      </w:pPr>
      <w:hyperlink w:anchor="_Toc27310" w:history="1">
        <w:r>
          <w:rPr>
            <w:rFonts w:ascii="仿宋" w:eastAsia="仿宋" w:hAnsi="仿宋" w:cs="仿宋" w:hint="eastAsia"/>
            <w:lang w:eastAsia="zh-CN"/>
          </w:rPr>
          <w:t>(一)、产品规划</w:t>
        </w:r>
        <w:r>
          <w:tab/>
        </w:r>
        <w:r>
          <w:fldChar w:fldCharType="begin"/>
        </w:r>
        <w:r>
          <w:instrText xml:space="preserve"> PAGEREF _Toc27310 \h </w:instrText>
        </w:r>
        <w:r>
          <w:fldChar w:fldCharType="separate"/>
        </w:r>
        <w:r>
          <w:t>3</w:t>
        </w:r>
        <w:r>
          <w:fldChar w:fldCharType="end"/>
        </w:r>
      </w:hyperlink>
    </w:p>
    <w:p>
      <w:pPr>
        <w:pStyle w:val="TOC2"/>
        <w:tabs>
          <w:tab w:val="right" w:leader="dot" w:pos="8306"/>
        </w:tabs>
      </w:pPr>
      <w:hyperlink w:anchor="_Toc31993" w:history="1">
        <w:r>
          <w:rPr>
            <w:rFonts w:ascii="仿宋" w:eastAsia="仿宋" w:hAnsi="仿宋" w:cs="仿宋" w:hint="eastAsia"/>
            <w:lang w:eastAsia="zh-CN"/>
          </w:rPr>
          <w:t>(二)、建设规模</w:t>
        </w:r>
        <w:r>
          <w:tab/>
        </w:r>
        <w:r>
          <w:fldChar w:fldCharType="begin"/>
        </w:r>
        <w:r>
          <w:instrText xml:space="preserve"> PAGEREF _Toc31993 \h </w:instrText>
        </w:r>
        <w:r>
          <w:fldChar w:fldCharType="separate"/>
        </w:r>
        <w:r>
          <w:t>4</w:t>
        </w:r>
        <w:r>
          <w:fldChar w:fldCharType="end"/>
        </w:r>
      </w:hyperlink>
    </w:p>
    <w:p>
      <w:pPr>
        <w:pStyle w:val="TOC1"/>
        <w:tabs>
          <w:tab w:val="right" w:leader="dot" w:pos="8306"/>
        </w:tabs>
      </w:pPr>
      <w:hyperlink w:anchor="_Toc820" w:history="1">
        <w:r>
          <w:rPr>
            <w:rFonts w:ascii="仿宋" w:eastAsia="仿宋" w:hAnsi="仿宋" w:cs="仿宋" w:hint="eastAsia"/>
            <w:lang w:eastAsia="zh-CN"/>
          </w:rPr>
          <w:t>二、市场分析、调研</w:t>
        </w:r>
        <w:r>
          <w:tab/>
        </w:r>
        <w:r>
          <w:fldChar w:fldCharType="begin"/>
        </w:r>
        <w:r>
          <w:instrText xml:space="preserve"> PAGEREF _Toc820 \h </w:instrText>
        </w:r>
        <w:r>
          <w:fldChar w:fldCharType="separate"/>
        </w:r>
        <w:r>
          <w:t>5</w:t>
        </w:r>
        <w:r>
          <w:fldChar w:fldCharType="end"/>
        </w:r>
      </w:hyperlink>
    </w:p>
    <w:p>
      <w:pPr>
        <w:pStyle w:val="TOC2"/>
        <w:tabs>
          <w:tab w:val="right" w:leader="dot" w:pos="8306"/>
        </w:tabs>
      </w:pPr>
      <w:hyperlink w:anchor="_Toc23262" w:history="1">
        <w:r>
          <w:rPr>
            <w:rFonts w:ascii="仿宋" w:eastAsia="仿宋" w:hAnsi="仿宋" w:cs="仿宋" w:hint="eastAsia"/>
            <w:lang w:eastAsia="zh-CN"/>
          </w:rPr>
          <w:t>(一)、激光医疗光纤行业分析</w:t>
        </w:r>
        <w:r>
          <w:tab/>
        </w:r>
        <w:r>
          <w:fldChar w:fldCharType="begin"/>
        </w:r>
        <w:r>
          <w:instrText xml:space="preserve"> PAGEREF _Toc23262 \h </w:instrText>
        </w:r>
        <w:r>
          <w:fldChar w:fldCharType="separate"/>
        </w:r>
        <w:r>
          <w:t>5</w:t>
        </w:r>
        <w:r>
          <w:fldChar w:fldCharType="end"/>
        </w:r>
      </w:hyperlink>
    </w:p>
    <w:p>
      <w:pPr>
        <w:pStyle w:val="TOC2"/>
        <w:tabs>
          <w:tab w:val="right" w:leader="dot" w:pos="8306"/>
        </w:tabs>
      </w:pPr>
      <w:hyperlink w:anchor="_Toc28609" w:history="1">
        <w:r>
          <w:rPr>
            <w:rFonts w:ascii="仿宋" w:eastAsia="仿宋" w:hAnsi="仿宋" w:cs="仿宋" w:hint="eastAsia"/>
            <w:lang w:eastAsia="zh-CN"/>
          </w:rPr>
          <w:t>(二)、激光医疗光纤市场分析预测</w:t>
        </w:r>
        <w:r>
          <w:tab/>
        </w:r>
        <w:r>
          <w:fldChar w:fldCharType="begin"/>
        </w:r>
        <w:r>
          <w:instrText xml:space="preserve"> PAGEREF _Toc28609 \h </w:instrText>
        </w:r>
        <w:r>
          <w:fldChar w:fldCharType="separate"/>
        </w:r>
        <w:r>
          <w:t>6</w:t>
        </w:r>
        <w:r>
          <w:fldChar w:fldCharType="end"/>
        </w:r>
      </w:hyperlink>
    </w:p>
    <w:p>
      <w:pPr>
        <w:pStyle w:val="TOC1"/>
        <w:tabs>
          <w:tab w:val="right" w:leader="dot" w:pos="8306"/>
        </w:tabs>
      </w:pPr>
      <w:hyperlink w:anchor="_Toc3236" w:history="1">
        <w:r>
          <w:rPr>
            <w:rFonts w:ascii="仿宋" w:eastAsia="仿宋" w:hAnsi="仿宋" w:cs="仿宋" w:hint="eastAsia"/>
            <w:lang w:eastAsia="zh-CN"/>
          </w:rPr>
          <w:t>三、激光医疗光纤项目建设背景及必要性分析</w:t>
        </w:r>
        <w:r>
          <w:tab/>
        </w:r>
        <w:r>
          <w:fldChar w:fldCharType="begin"/>
        </w:r>
        <w:r>
          <w:instrText xml:space="preserve"> PAGEREF _Toc3236 \h </w:instrText>
        </w:r>
        <w:r>
          <w:fldChar w:fldCharType="separate"/>
        </w:r>
        <w:r>
          <w:t>6</w:t>
        </w:r>
        <w:r>
          <w:fldChar w:fldCharType="end"/>
        </w:r>
      </w:hyperlink>
    </w:p>
    <w:p>
      <w:pPr>
        <w:pStyle w:val="TOC2"/>
        <w:tabs>
          <w:tab w:val="right" w:leader="dot" w:pos="8306"/>
        </w:tabs>
      </w:pPr>
      <w:hyperlink w:anchor="_Toc21965" w:history="1">
        <w:r>
          <w:rPr>
            <w:rFonts w:ascii="仿宋" w:eastAsia="仿宋" w:hAnsi="仿宋" w:cs="仿宋" w:hint="eastAsia"/>
            <w:lang w:eastAsia="zh-CN"/>
          </w:rPr>
          <w:t>(一)、激光医疗光纤项目背景分析</w:t>
        </w:r>
        <w:r>
          <w:tab/>
        </w:r>
        <w:r>
          <w:fldChar w:fldCharType="begin"/>
        </w:r>
        <w:r>
          <w:instrText xml:space="preserve"> PAGEREF _Toc21965 \h </w:instrText>
        </w:r>
        <w:r>
          <w:fldChar w:fldCharType="separate"/>
        </w:r>
        <w:r>
          <w:t>6</w:t>
        </w:r>
        <w:r>
          <w:fldChar w:fldCharType="end"/>
        </w:r>
      </w:hyperlink>
    </w:p>
    <w:p>
      <w:pPr>
        <w:pStyle w:val="TOC2"/>
        <w:tabs>
          <w:tab w:val="right" w:leader="dot" w:pos="8306"/>
        </w:tabs>
      </w:pPr>
      <w:hyperlink w:anchor="_Toc17290" w:history="1">
        <w:r>
          <w:rPr>
            <w:rFonts w:ascii="仿宋" w:eastAsia="仿宋" w:hAnsi="仿宋" w:cs="仿宋" w:hint="eastAsia"/>
            <w:lang w:eastAsia="zh-CN"/>
          </w:rPr>
          <w:t>(二)、激光医疗光纤项目建设必要性分析</w:t>
        </w:r>
        <w:r>
          <w:tab/>
        </w:r>
        <w:r>
          <w:fldChar w:fldCharType="begin"/>
        </w:r>
        <w:r>
          <w:instrText xml:space="preserve"> PAGEREF _Toc17290 \h </w:instrText>
        </w:r>
        <w:r>
          <w:fldChar w:fldCharType="separate"/>
        </w:r>
        <w:r>
          <w:t>8</w:t>
        </w:r>
        <w:r>
          <w:fldChar w:fldCharType="end"/>
        </w:r>
      </w:hyperlink>
    </w:p>
    <w:p>
      <w:pPr>
        <w:pStyle w:val="TOC1"/>
        <w:tabs>
          <w:tab w:val="right" w:leader="dot" w:pos="8306"/>
        </w:tabs>
      </w:pPr>
      <w:hyperlink w:anchor="_Toc25752" w:history="1">
        <w:r>
          <w:rPr>
            <w:rFonts w:ascii="仿宋" w:eastAsia="仿宋" w:hAnsi="仿宋" w:cs="仿宋" w:hint="eastAsia"/>
            <w:lang w:eastAsia="zh-CN"/>
          </w:rPr>
          <w:t>四、激光医疗光纤项目文档管理</w:t>
        </w:r>
        <w:r>
          <w:tab/>
        </w:r>
        <w:r>
          <w:fldChar w:fldCharType="begin"/>
        </w:r>
        <w:r>
          <w:instrText xml:space="preserve"> PAGEREF _Toc25752 \h </w:instrText>
        </w:r>
        <w:r>
          <w:fldChar w:fldCharType="separate"/>
        </w:r>
        <w:r>
          <w:t>10</w:t>
        </w:r>
        <w:r>
          <w:fldChar w:fldCharType="end"/>
        </w:r>
      </w:hyperlink>
    </w:p>
    <w:p>
      <w:pPr>
        <w:pStyle w:val="TOC2"/>
        <w:tabs>
          <w:tab w:val="right" w:leader="dot" w:pos="8306"/>
        </w:tabs>
      </w:pPr>
      <w:hyperlink w:anchor="_Toc12493" w:history="1">
        <w:r>
          <w:rPr>
            <w:rFonts w:ascii="仿宋" w:eastAsia="仿宋" w:hAnsi="仿宋" w:cs="仿宋" w:hint="eastAsia"/>
            <w:lang w:eastAsia="zh-CN"/>
          </w:rPr>
          <w:t>(一)、文档编制与审查</w:t>
        </w:r>
        <w:r>
          <w:tab/>
        </w:r>
        <w:r>
          <w:fldChar w:fldCharType="begin"/>
        </w:r>
        <w:r>
          <w:instrText xml:space="preserve"> PAGEREF _Toc12493 \h </w:instrText>
        </w:r>
        <w:r>
          <w:fldChar w:fldCharType="separate"/>
        </w:r>
        <w:r>
          <w:t>10</w:t>
        </w:r>
        <w:r>
          <w:fldChar w:fldCharType="end"/>
        </w:r>
      </w:hyperlink>
    </w:p>
    <w:p>
      <w:pPr>
        <w:pStyle w:val="TOC2"/>
        <w:tabs>
          <w:tab w:val="right" w:leader="dot" w:pos="8306"/>
        </w:tabs>
      </w:pPr>
      <w:hyperlink w:anchor="_Toc13185" w:history="1">
        <w:r>
          <w:rPr>
            <w:rFonts w:ascii="仿宋" w:eastAsia="仿宋" w:hAnsi="仿宋" w:cs="仿宋" w:hint="eastAsia"/>
            <w:lang w:eastAsia="zh-CN"/>
          </w:rPr>
          <w:t>(二)、文档发布与分发</w:t>
        </w:r>
        <w:r>
          <w:tab/>
        </w:r>
        <w:r>
          <w:fldChar w:fldCharType="begin"/>
        </w:r>
        <w:r>
          <w:instrText xml:space="preserve"> PAGEREF _Toc13185 \h </w:instrText>
        </w:r>
        <w:r>
          <w:fldChar w:fldCharType="separate"/>
        </w:r>
        <w:r>
          <w:t>11</w:t>
        </w:r>
        <w:r>
          <w:fldChar w:fldCharType="end"/>
        </w:r>
      </w:hyperlink>
    </w:p>
    <w:p>
      <w:pPr>
        <w:pStyle w:val="TOC2"/>
        <w:tabs>
          <w:tab w:val="right" w:leader="dot" w:pos="8306"/>
        </w:tabs>
      </w:pPr>
      <w:hyperlink w:anchor="_Toc21786" w:history="1">
        <w:r>
          <w:rPr>
            <w:rFonts w:ascii="仿宋" w:eastAsia="仿宋" w:hAnsi="仿宋" w:cs="仿宋" w:hint="eastAsia"/>
            <w:lang w:eastAsia="zh-CN"/>
          </w:rPr>
          <w:t>(三)、文档存档与归档</w:t>
        </w:r>
        <w:r>
          <w:tab/>
        </w:r>
        <w:r>
          <w:fldChar w:fldCharType="begin"/>
        </w:r>
        <w:r>
          <w:instrText xml:space="preserve"> PAGEREF _Toc21786 \h </w:instrText>
        </w:r>
        <w:r>
          <w:fldChar w:fldCharType="separate"/>
        </w:r>
        <w:r>
          <w:t>12</w:t>
        </w:r>
        <w:r>
          <w:fldChar w:fldCharType="end"/>
        </w:r>
      </w:hyperlink>
    </w:p>
    <w:p>
      <w:pPr>
        <w:pStyle w:val="TOC1"/>
        <w:tabs>
          <w:tab w:val="right" w:leader="dot" w:pos="8306"/>
        </w:tabs>
      </w:pPr>
      <w:hyperlink w:anchor="_Toc5156" w:history="1">
        <w:r>
          <w:rPr>
            <w:rFonts w:ascii="仿宋" w:eastAsia="仿宋" w:hAnsi="仿宋" w:cs="仿宋" w:hint="eastAsia"/>
            <w:lang w:eastAsia="zh-CN"/>
          </w:rPr>
          <w:t>五、激光医疗光纤项目土建工程</w:t>
        </w:r>
        <w:r>
          <w:tab/>
        </w:r>
        <w:r>
          <w:fldChar w:fldCharType="begin"/>
        </w:r>
        <w:r>
          <w:instrText xml:space="preserve"> PAGEREF _Toc5156 \h </w:instrText>
        </w:r>
        <w:r>
          <w:fldChar w:fldCharType="separate"/>
        </w:r>
        <w:r>
          <w:t>13</w:t>
        </w:r>
        <w:r>
          <w:fldChar w:fldCharType="end"/>
        </w:r>
      </w:hyperlink>
    </w:p>
    <w:p>
      <w:pPr>
        <w:pStyle w:val="TOC2"/>
        <w:tabs>
          <w:tab w:val="right" w:leader="dot" w:pos="8306"/>
        </w:tabs>
      </w:pPr>
      <w:hyperlink w:anchor="_Toc18612" w:history="1">
        <w:r>
          <w:rPr>
            <w:rFonts w:ascii="仿宋" w:eastAsia="仿宋" w:hAnsi="仿宋" w:cs="仿宋" w:hint="eastAsia"/>
            <w:lang w:eastAsia="zh-CN"/>
          </w:rPr>
          <w:t>(一)、建筑工程设计原则</w:t>
        </w:r>
        <w:r>
          <w:tab/>
        </w:r>
        <w:r>
          <w:fldChar w:fldCharType="begin"/>
        </w:r>
        <w:r>
          <w:instrText xml:space="preserve"> PAGEREF _Toc18612 \h </w:instrText>
        </w:r>
        <w:r>
          <w:fldChar w:fldCharType="separate"/>
        </w:r>
        <w:r>
          <w:t>13</w:t>
        </w:r>
        <w:r>
          <w:fldChar w:fldCharType="end"/>
        </w:r>
      </w:hyperlink>
    </w:p>
    <w:p>
      <w:pPr>
        <w:pStyle w:val="TOC2"/>
        <w:tabs>
          <w:tab w:val="right" w:leader="dot" w:pos="8306"/>
        </w:tabs>
      </w:pPr>
      <w:hyperlink w:anchor="_Toc32359" w:history="1">
        <w:r>
          <w:rPr>
            <w:rFonts w:ascii="仿宋" w:eastAsia="仿宋" w:hAnsi="仿宋" w:cs="仿宋" w:hint="eastAsia"/>
            <w:lang w:eastAsia="zh-CN"/>
          </w:rPr>
          <w:t>(二)、土建工程设计年限及安全等级</w:t>
        </w:r>
        <w:r>
          <w:tab/>
        </w:r>
        <w:r>
          <w:fldChar w:fldCharType="begin"/>
        </w:r>
        <w:r>
          <w:instrText xml:space="preserve"> PAGEREF _Toc32359 \h </w:instrText>
        </w:r>
        <w:r>
          <w:fldChar w:fldCharType="separate"/>
        </w:r>
        <w:r>
          <w:t>14</w:t>
        </w:r>
        <w:r>
          <w:fldChar w:fldCharType="end"/>
        </w:r>
      </w:hyperlink>
    </w:p>
    <w:p>
      <w:pPr>
        <w:pStyle w:val="TOC2"/>
        <w:tabs>
          <w:tab w:val="right" w:leader="dot" w:pos="8306"/>
        </w:tabs>
      </w:pPr>
      <w:hyperlink w:anchor="_Toc10713" w:history="1">
        <w:r>
          <w:rPr>
            <w:rFonts w:ascii="仿宋" w:eastAsia="仿宋" w:hAnsi="仿宋" w:cs="仿宋" w:hint="eastAsia"/>
            <w:lang w:eastAsia="zh-CN"/>
          </w:rPr>
          <w:t>(三)、建筑工程设计总体要求</w:t>
        </w:r>
        <w:r>
          <w:tab/>
        </w:r>
        <w:r>
          <w:fldChar w:fldCharType="begin"/>
        </w:r>
        <w:r>
          <w:instrText xml:space="preserve"> PAGEREF _Toc10713 \h </w:instrText>
        </w:r>
        <w:r>
          <w:fldChar w:fldCharType="separate"/>
        </w:r>
        <w:r>
          <w:t>16</w:t>
        </w:r>
        <w:r>
          <w:fldChar w:fldCharType="end"/>
        </w:r>
      </w:hyperlink>
    </w:p>
    <w:p>
      <w:pPr>
        <w:pStyle w:val="TOC2"/>
        <w:tabs>
          <w:tab w:val="right" w:leader="dot" w:pos="8306"/>
        </w:tabs>
      </w:pPr>
      <w:hyperlink w:anchor="_Toc11732" w:history="1">
        <w:r>
          <w:rPr>
            <w:rFonts w:ascii="仿宋" w:eastAsia="仿宋" w:hAnsi="仿宋" w:cs="仿宋" w:hint="eastAsia"/>
            <w:lang w:eastAsia="zh-CN"/>
          </w:rPr>
          <w:t>(四)、土建工程建设指标</w:t>
        </w:r>
        <w:r>
          <w:tab/>
        </w:r>
        <w:r>
          <w:fldChar w:fldCharType="begin"/>
        </w:r>
        <w:r>
          <w:instrText xml:space="preserve"> PAGEREF _Toc11732 \h </w:instrText>
        </w:r>
        <w:r>
          <w:fldChar w:fldCharType="separate"/>
        </w:r>
        <w:r>
          <w:t>16</w:t>
        </w:r>
        <w:r>
          <w:fldChar w:fldCharType="end"/>
        </w:r>
      </w:hyperlink>
    </w:p>
    <w:p>
      <w:pPr>
        <w:pStyle w:val="TOC1"/>
        <w:tabs>
          <w:tab w:val="right" w:leader="dot" w:pos="8306"/>
        </w:tabs>
      </w:pPr>
      <w:hyperlink w:anchor="_Toc2846" w:history="1">
        <w:r>
          <w:rPr>
            <w:rFonts w:ascii="仿宋" w:eastAsia="仿宋" w:hAnsi="仿宋" w:cs="仿宋" w:hint="eastAsia"/>
            <w:lang w:eastAsia="zh-CN"/>
          </w:rPr>
          <w:t>六、激光医疗光纤项目概论</w:t>
        </w:r>
        <w:r>
          <w:tab/>
        </w:r>
        <w:r>
          <w:fldChar w:fldCharType="begin"/>
        </w:r>
        <w:r>
          <w:instrText xml:space="preserve"> PAGEREF _Toc2846 \h </w:instrText>
        </w:r>
        <w:r>
          <w:fldChar w:fldCharType="separate"/>
        </w:r>
        <w:r>
          <w:t>16</w:t>
        </w:r>
        <w:r>
          <w:fldChar w:fldCharType="end"/>
        </w:r>
      </w:hyperlink>
    </w:p>
    <w:p>
      <w:pPr>
        <w:pStyle w:val="TOC2"/>
        <w:tabs>
          <w:tab w:val="right" w:leader="dot" w:pos="8306"/>
        </w:tabs>
      </w:pPr>
      <w:hyperlink w:anchor="_Toc765" w:history="1">
        <w:r>
          <w:rPr>
            <w:rFonts w:ascii="仿宋" w:eastAsia="仿宋" w:hAnsi="仿宋" w:cs="仿宋" w:hint="eastAsia"/>
            <w:lang w:eastAsia="zh-CN"/>
          </w:rPr>
          <w:t>(一)、激光医疗光纤项目概况</w:t>
        </w:r>
        <w:r>
          <w:tab/>
        </w:r>
        <w:r>
          <w:fldChar w:fldCharType="begin"/>
        </w:r>
        <w:r>
          <w:instrText xml:space="preserve"> PAGEREF _Toc765 \h </w:instrText>
        </w:r>
        <w:r>
          <w:fldChar w:fldCharType="separate"/>
        </w:r>
        <w:r>
          <w:t>16</w:t>
        </w:r>
        <w:r>
          <w:fldChar w:fldCharType="end"/>
        </w:r>
      </w:hyperlink>
    </w:p>
    <w:p>
      <w:pPr>
        <w:pStyle w:val="TOC2"/>
        <w:tabs>
          <w:tab w:val="right" w:leader="dot" w:pos="8306"/>
        </w:tabs>
      </w:pPr>
      <w:hyperlink w:anchor="_Toc18909" w:history="1">
        <w:r>
          <w:rPr>
            <w:rFonts w:ascii="仿宋" w:eastAsia="仿宋" w:hAnsi="仿宋" w:cs="仿宋" w:hint="eastAsia"/>
            <w:lang w:eastAsia="zh-CN"/>
          </w:rPr>
          <w:t>(二)、激光医疗光纤项目目标</w:t>
        </w:r>
        <w:r>
          <w:tab/>
        </w:r>
        <w:r>
          <w:fldChar w:fldCharType="begin"/>
        </w:r>
        <w:r>
          <w:instrText xml:space="preserve"> PAGEREF _Toc18909 \h </w:instrText>
        </w:r>
        <w:r>
          <w:fldChar w:fldCharType="separate"/>
        </w:r>
        <w:r>
          <w:t>19</w:t>
        </w:r>
        <w:r>
          <w:fldChar w:fldCharType="end"/>
        </w:r>
      </w:hyperlink>
    </w:p>
    <w:p>
      <w:pPr>
        <w:pStyle w:val="TOC2"/>
        <w:tabs>
          <w:tab w:val="right" w:leader="dot" w:pos="8306"/>
        </w:tabs>
      </w:pPr>
      <w:hyperlink w:anchor="_Toc4279" w:history="1">
        <w:r>
          <w:rPr>
            <w:rFonts w:ascii="仿宋" w:eastAsia="仿宋" w:hAnsi="仿宋" w:cs="仿宋" w:hint="eastAsia"/>
            <w:lang w:eastAsia="zh-CN"/>
          </w:rPr>
          <w:t>(三)、激光医疗光纤项目提出的理由</w:t>
        </w:r>
        <w:r>
          <w:tab/>
        </w:r>
        <w:r>
          <w:fldChar w:fldCharType="begin"/>
        </w:r>
        <w:r>
          <w:instrText xml:space="preserve"> PAGEREF _Toc4279 \h </w:instrText>
        </w:r>
        <w:r>
          <w:fldChar w:fldCharType="separate"/>
        </w:r>
        <w:r>
          <w:t>20</w:t>
        </w:r>
        <w:r>
          <w:fldChar w:fldCharType="end"/>
        </w:r>
      </w:hyperlink>
    </w:p>
    <w:p>
      <w:pPr>
        <w:pStyle w:val="TOC2"/>
        <w:tabs>
          <w:tab w:val="right" w:leader="dot" w:pos="8306"/>
        </w:tabs>
      </w:pPr>
      <w:hyperlink w:anchor="_Toc13549" w:history="1">
        <w:r>
          <w:rPr>
            <w:rFonts w:ascii="仿宋" w:eastAsia="仿宋" w:hAnsi="仿宋" w:cs="仿宋" w:hint="eastAsia"/>
            <w:lang w:eastAsia="zh-CN"/>
          </w:rPr>
          <w:t>(四)、激光医疗光纤项目意义</w:t>
        </w:r>
        <w:r>
          <w:tab/>
        </w:r>
        <w:r>
          <w:fldChar w:fldCharType="begin"/>
        </w:r>
        <w:r>
          <w:instrText xml:space="preserve"> PAGEREF _Toc13549 \h </w:instrText>
        </w:r>
        <w:r>
          <w:fldChar w:fldCharType="separate"/>
        </w:r>
        <w:r>
          <w:t>21</w:t>
        </w:r>
        <w:r>
          <w:fldChar w:fldCharType="end"/>
        </w:r>
      </w:hyperlink>
    </w:p>
    <w:p>
      <w:pPr>
        <w:pStyle w:val="TOC2"/>
        <w:tabs>
          <w:tab w:val="right" w:leader="dot" w:pos="8306"/>
        </w:tabs>
      </w:pPr>
      <w:hyperlink w:anchor="_Toc15469" w:history="1">
        <w:r>
          <w:rPr>
            <w:rFonts w:ascii="仿宋" w:eastAsia="仿宋" w:hAnsi="仿宋" w:cs="仿宋" w:hint="eastAsia"/>
            <w:lang w:eastAsia="zh-CN"/>
          </w:rPr>
          <w:t>(五)、激光医疗光纤项目背景</w:t>
        </w:r>
        <w:r>
          <w:tab/>
        </w:r>
        <w:r>
          <w:fldChar w:fldCharType="begin"/>
        </w:r>
        <w:r>
          <w:instrText xml:space="preserve"> PAGEREF _Toc15469 \h </w:instrText>
        </w:r>
        <w:r>
          <w:fldChar w:fldCharType="separate"/>
        </w:r>
        <w:r>
          <w:t>22</w:t>
        </w:r>
        <w:r>
          <w:fldChar w:fldCharType="end"/>
        </w:r>
      </w:hyperlink>
    </w:p>
    <w:p>
      <w:pPr>
        <w:pStyle w:val="TOC1"/>
        <w:tabs>
          <w:tab w:val="right" w:leader="dot" w:pos="8306"/>
        </w:tabs>
      </w:pPr>
      <w:hyperlink w:anchor="_Toc28217" w:history="1">
        <w:r>
          <w:rPr>
            <w:rFonts w:ascii="仿宋" w:eastAsia="仿宋" w:hAnsi="仿宋" w:cs="仿宋" w:hint="eastAsia"/>
            <w:lang w:eastAsia="zh-CN"/>
          </w:rPr>
          <w:t>七、激光医疗光纤项目财务管理</w:t>
        </w:r>
        <w:r>
          <w:tab/>
        </w:r>
        <w:r>
          <w:fldChar w:fldCharType="begin"/>
        </w:r>
        <w:r>
          <w:instrText xml:space="preserve"> PAGEREF _Toc28217 \h </w:instrText>
        </w:r>
        <w:r>
          <w:fldChar w:fldCharType="separate"/>
        </w:r>
        <w:r>
          <w:t>23</w:t>
        </w:r>
        <w:r>
          <w:fldChar w:fldCharType="end"/>
        </w:r>
      </w:hyperlink>
    </w:p>
    <w:p>
      <w:pPr>
        <w:pStyle w:val="TOC2"/>
        <w:tabs>
          <w:tab w:val="right" w:leader="dot" w:pos="8306"/>
        </w:tabs>
      </w:pPr>
      <w:hyperlink w:anchor="_Toc20961" w:history="1">
        <w:r>
          <w:rPr>
            <w:rFonts w:ascii="仿宋" w:eastAsia="仿宋" w:hAnsi="仿宋" w:cs="仿宋" w:hint="eastAsia"/>
            <w:lang w:eastAsia="zh-CN"/>
          </w:rPr>
          <w:t>(一)、资金需求大</w:t>
        </w:r>
        <w:r>
          <w:tab/>
        </w:r>
        <w:r>
          <w:fldChar w:fldCharType="begin"/>
        </w:r>
        <w:r>
          <w:instrText xml:space="preserve"> PAGEREF _Toc20961 \h </w:instrText>
        </w:r>
        <w:r>
          <w:fldChar w:fldCharType="separate"/>
        </w:r>
        <w:r>
          <w:t>23</w:t>
        </w:r>
        <w:r>
          <w:fldChar w:fldCharType="end"/>
        </w:r>
      </w:hyperlink>
    </w:p>
    <w:p>
      <w:pPr>
        <w:pStyle w:val="TOC2"/>
        <w:tabs>
          <w:tab w:val="right" w:leader="dot" w:pos="8306"/>
        </w:tabs>
      </w:pPr>
      <w:hyperlink w:anchor="_Toc1523" w:history="1">
        <w:r>
          <w:rPr>
            <w:rFonts w:ascii="仿宋" w:eastAsia="仿宋" w:hAnsi="仿宋" w:cs="仿宋" w:hint="eastAsia"/>
            <w:lang w:eastAsia="zh-CN"/>
          </w:rPr>
          <w:t>(二)、研发周期长</w:t>
        </w:r>
        <w:r>
          <w:tab/>
        </w:r>
        <w:r>
          <w:fldChar w:fldCharType="begin"/>
        </w:r>
        <w:r>
          <w:instrText xml:space="preserve"> PAGEREF _Toc1523 \h </w:instrText>
        </w:r>
        <w:r>
          <w:fldChar w:fldCharType="separate"/>
        </w:r>
        <w:r>
          <w:t>24</w:t>
        </w:r>
        <w:r>
          <w:fldChar w:fldCharType="end"/>
        </w:r>
      </w:hyperlink>
    </w:p>
    <w:p>
      <w:pPr>
        <w:pStyle w:val="TOC2"/>
        <w:tabs>
          <w:tab w:val="right" w:leader="dot" w:pos="8306"/>
        </w:tabs>
      </w:pPr>
      <w:hyperlink w:anchor="_Toc11790" w:history="1">
        <w:r>
          <w:rPr>
            <w:rFonts w:ascii="仿宋" w:eastAsia="仿宋" w:hAnsi="仿宋" w:cs="仿宋" w:hint="eastAsia"/>
            <w:lang w:eastAsia="zh-CN"/>
          </w:rPr>
          <w:t>(三)、市场风险大</w:t>
        </w:r>
        <w:r>
          <w:tab/>
        </w:r>
        <w:r>
          <w:fldChar w:fldCharType="begin"/>
        </w:r>
        <w:r>
          <w:instrText xml:space="preserve"> PAGEREF _Toc11790 \h </w:instrText>
        </w:r>
        <w:r>
          <w:fldChar w:fldCharType="separate"/>
        </w:r>
        <w:r>
          <w:t>25</w:t>
        </w:r>
        <w:r>
          <w:fldChar w:fldCharType="end"/>
        </w:r>
      </w:hyperlink>
    </w:p>
    <w:p>
      <w:pPr>
        <w:pStyle w:val="TOC2"/>
        <w:tabs>
          <w:tab w:val="right" w:leader="dot" w:pos="8306"/>
        </w:tabs>
      </w:pPr>
      <w:hyperlink w:anchor="_Toc1140" w:history="1">
        <w:r>
          <w:rPr>
            <w:rFonts w:ascii="仿宋" w:eastAsia="仿宋" w:hAnsi="仿宋" w:cs="仿宋" w:hint="eastAsia"/>
            <w:lang w:eastAsia="zh-CN"/>
          </w:rPr>
          <w:t>(四)、利润率高</w:t>
        </w:r>
        <w:r>
          <w:tab/>
        </w:r>
        <w:r>
          <w:fldChar w:fldCharType="begin"/>
        </w:r>
        <w:r>
          <w:instrText xml:space="preserve"> PAGEREF _Toc1140 \h </w:instrText>
        </w:r>
        <w:r>
          <w:fldChar w:fldCharType="separate"/>
        </w:r>
        <w:r>
          <w:t>28</w:t>
        </w:r>
        <w:r>
          <w:fldChar w:fldCharType="end"/>
        </w:r>
      </w:hyperlink>
    </w:p>
    <w:p>
      <w:pPr>
        <w:pStyle w:val="TOC1"/>
        <w:tabs>
          <w:tab w:val="right" w:leader="dot" w:pos="8306"/>
        </w:tabs>
      </w:pPr>
      <w:hyperlink w:anchor="_Toc527" w:history="1">
        <w:r>
          <w:rPr>
            <w:rFonts w:ascii="仿宋" w:eastAsia="仿宋" w:hAnsi="仿宋" w:cs="仿宋" w:hint="eastAsia"/>
            <w:lang w:eastAsia="zh-CN"/>
          </w:rPr>
          <w:t>八、激光医疗光纤项目经营效益</w:t>
        </w:r>
        <w:r>
          <w:tab/>
        </w:r>
        <w:r>
          <w:fldChar w:fldCharType="begin"/>
        </w:r>
        <w:r>
          <w:instrText xml:space="preserve"> PAGEREF _Toc527 \h </w:instrText>
        </w:r>
        <w:r>
          <w:fldChar w:fldCharType="separate"/>
        </w:r>
        <w:r>
          <w:t>30</w:t>
        </w:r>
        <w:r>
          <w:fldChar w:fldCharType="end"/>
        </w:r>
      </w:hyperlink>
    </w:p>
    <w:p>
      <w:pPr>
        <w:pStyle w:val="TOC2"/>
        <w:tabs>
          <w:tab w:val="right" w:leader="dot" w:pos="8306"/>
        </w:tabs>
      </w:pPr>
      <w:hyperlink w:anchor="_Toc8" w:history="1">
        <w:r>
          <w:rPr>
            <w:rFonts w:ascii="仿宋" w:eastAsia="仿宋" w:hAnsi="仿宋" w:cs="仿宋" w:hint="eastAsia"/>
            <w:lang w:eastAsia="zh-CN"/>
          </w:rPr>
          <w:t>(一)、经济评价财务测算</w:t>
        </w:r>
        <w:r>
          <w:tab/>
        </w:r>
        <w:r>
          <w:fldChar w:fldCharType="begin"/>
        </w:r>
        <w:r>
          <w:instrText xml:space="preserve"> PAGEREF _Toc8 \h </w:instrText>
        </w:r>
        <w:r>
          <w:fldChar w:fldCharType="separate"/>
        </w:r>
        <w:r>
          <w:t>30</w:t>
        </w:r>
        <w:r>
          <w:fldChar w:fldCharType="end"/>
        </w:r>
      </w:hyperlink>
    </w:p>
    <w:p>
      <w:pPr>
        <w:pStyle w:val="TOC2"/>
        <w:tabs>
          <w:tab w:val="right" w:leader="dot" w:pos="8306"/>
        </w:tabs>
      </w:pPr>
      <w:hyperlink w:anchor="_Toc30254" w:history="1">
        <w:r>
          <w:rPr>
            <w:rFonts w:ascii="仿宋" w:eastAsia="仿宋" w:hAnsi="仿宋" w:cs="仿宋" w:hint="eastAsia"/>
            <w:lang w:eastAsia="zh-CN"/>
          </w:rPr>
          <w:t>(二)、激光医疗光纤项目盈利能力分析</w:t>
        </w:r>
        <w:r>
          <w:tab/>
        </w:r>
        <w:r>
          <w:fldChar w:fldCharType="begin"/>
        </w:r>
        <w:r>
          <w:instrText xml:space="preserve"> PAGEREF _Toc30254 \h </w:instrText>
        </w:r>
        <w:r>
          <w:fldChar w:fldCharType="separate"/>
        </w:r>
        <w:r>
          <w:t>32</w:t>
        </w:r>
        <w:r>
          <w:fldChar w:fldCharType="end"/>
        </w:r>
      </w:hyperlink>
    </w:p>
    <w:p>
      <w:pPr>
        <w:pStyle w:val="TOC1"/>
        <w:tabs>
          <w:tab w:val="right" w:leader="dot" w:pos="8306"/>
        </w:tabs>
      </w:pPr>
      <w:hyperlink w:anchor="_Toc1594" w:history="1">
        <w:r>
          <w:rPr>
            <w:rFonts w:ascii="仿宋" w:eastAsia="仿宋" w:hAnsi="仿宋" w:cs="仿宋" w:hint="eastAsia"/>
            <w:lang w:eastAsia="zh-CN"/>
          </w:rPr>
          <w:t>九、激光医疗光纤项目计划安排</w:t>
        </w:r>
        <w:r>
          <w:tab/>
        </w:r>
        <w:r>
          <w:fldChar w:fldCharType="begin"/>
        </w:r>
        <w:r>
          <w:instrText xml:space="preserve"> PAGEREF _Toc1594 \h </w:instrText>
        </w:r>
        <w:r>
          <w:fldChar w:fldCharType="separate"/>
        </w:r>
        <w:r>
          <w:t>32</w:t>
        </w:r>
        <w:r>
          <w:fldChar w:fldCharType="end"/>
        </w:r>
      </w:hyperlink>
    </w:p>
    <w:p>
      <w:pPr>
        <w:pStyle w:val="TOC2"/>
        <w:tabs>
          <w:tab w:val="right" w:leader="dot" w:pos="8306"/>
        </w:tabs>
      </w:pPr>
      <w:hyperlink w:anchor="_Toc30350" w:history="1">
        <w:r>
          <w:rPr>
            <w:rFonts w:ascii="仿宋" w:eastAsia="仿宋" w:hAnsi="仿宋" w:cs="仿宋" w:hint="eastAsia"/>
            <w:lang w:eastAsia="zh-CN"/>
          </w:rPr>
          <w:t>(一)、建设周期</w:t>
        </w:r>
        <w:r>
          <w:tab/>
        </w:r>
        <w:r>
          <w:fldChar w:fldCharType="begin"/>
        </w:r>
        <w:r>
          <w:instrText xml:space="preserve"> PAGEREF _Toc30350 \h </w:instrText>
        </w:r>
        <w:r>
          <w:fldChar w:fldCharType="separate"/>
        </w:r>
        <w:r>
          <w:t>32</w:t>
        </w:r>
        <w:r>
          <w:fldChar w:fldCharType="end"/>
        </w:r>
      </w:hyperlink>
    </w:p>
    <w:p>
      <w:pPr>
        <w:pStyle w:val="TOC2"/>
        <w:tabs>
          <w:tab w:val="right" w:leader="dot" w:pos="8306"/>
        </w:tabs>
      </w:pPr>
      <w:hyperlink w:anchor="_Toc7258" w:history="1">
        <w:r>
          <w:rPr>
            <w:rFonts w:ascii="仿宋" w:eastAsia="仿宋" w:hAnsi="仿宋" w:cs="仿宋" w:hint="eastAsia"/>
            <w:lang w:eastAsia="zh-CN"/>
          </w:rPr>
          <w:t>(二)、建设进度</w:t>
        </w:r>
        <w:r>
          <w:tab/>
        </w:r>
        <w:r>
          <w:fldChar w:fldCharType="begin"/>
        </w:r>
        <w:r>
          <w:instrText xml:space="preserve"> PAGEREF _Toc7258 \h </w:instrText>
        </w:r>
        <w:r>
          <w:fldChar w:fldCharType="separate"/>
        </w:r>
        <w:r>
          <w:t>33</w:t>
        </w:r>
        <w:r>
          <w:fldChar w:fldCharType="end"/>
        </w:r>
      </w:hyperlink>
    </w:p>
    <w:p>
      <w:pPr>
        <w:pStyle w:val="TOC2"/>
        <w:tabs>
          <w:tab w:val="right" w:leader="dot" w:pos="8306"/>
        </w:tabs>
      </w:pPr>
      <w:hyperlink w:anchor="_Toc32271" w:history="1">
        <w:r>
          <w:rPr>
            <w:rFonts w:ascii="仿宋" w:eastAsia="仿宋" w:hAnsi="仿宋" w:cs="仿宋" w:hint="eastAsia"/>
            <w:lang w:eastAsia="zh-CN"/>
          </w:rPr>
          <w:t>(三)、进度安排注意事项</w:t>
        </w:r>
        <w:r>
          <w:tab/>
        </w:r>
        <w:r>
          <w:fldChar w:fldCharType="begin"/>
        </w:r>
        <w:r>
          <w:instrText xml:space="preserve"> PAGEREF _Toc32271 \h </w:instrText>
        </w:r>
        <w:r>
          <w:fldChar w:fldCharType="separate"/>
        </w:r>
        <w:r>
          <w:t>34</w:t>
        </w:r>
        <w:r>
          <w:fldChar w:fldCharType="end"/>
        </w:r>
      </w:hyperlink>
    </w:p>
    <w:p>
      <w:pPr>
        <w:pStyle w:val="TOC2"/>
        <w:tabs>
          <w:tab w:val="right" w:leader="dot" w:pos="8306"/>
        </w:tabs>
      </w:pPr>
      <w:hyperlink w:anchor="_Toc31058" w:history="1">
        <w:r>
          <w:rPr>
            <w:rFonts w:ascii="仿宋" w:eastAsia="仿宋" w:hAnsi="仿宋" w:cs="仿宋" w:hint="eastAsia"/>
            <w:lang w:eastAsia="zh-CN"/>
          </w:rPr>
          <w:t>(四)、人力资源配置</w:t>
        </w:r>
        <w:r>
          <w:tab/>
        </w:r>
        <w:r>
          <w:fldChar w:fldCharType="begin"/>
        </w:r>
        <w:r>
          <w:instrText xml:space="preserve"> PAGEREF _Toc31058 \h </w:instrText>
        </w:r>
        <w:r>
          <w:fldChar w:fldCharType="separate"/>
        </w:r>
        <w:r>
          <w:t>36</w:t>
        </w:r>
        <w:r>
          <w:fldChar w:fldCharType="end"/>
        </w:r>
      </w:hyperlink>
    </w:p>
    <w:p>
      <w:pPr>
        <w:pStyle w:val="TOC1"/>
        <w:tabs>
          <w:tab w:val="right" w:leader="dot" w:pos="8306"/>
        </w:tabs>
      </w:pPr>
      <w:hyperlink w:anchor="_Toc6488" w:history="1">
        <w:r>
          <w:rPr>
            <w:rFonts w:ascii="仿宋" w:eastAsia="仿宋" w:hAnsi="仿宋" w:cs="仿宋" w:hint="eastAsia"/>
            <w:lang w:eastAsia="zh-CN"/>
          </w:rPr>
          <w:t>十、激光医疗光纤项目社会影响</w:t>
        </w:r>
        <w:r>
          <w:tab/>
        </w:r>
        <w:r>
          <w:fldChar w:fldCharType="begin"/>
        </w:r>
        <w:r>
          <w:instrText xml:space="preserve"> PAGEREF _Toc6488 \h </w:instrText>
        </w:r>
        <w:r>
          <w:fldChar w:fldCharType="separate"/>
        </w:r>
        <w:r>
          <w:t>37</w:t>
        </w:r>
        <w:r>
          <w:fldChar w:fldCharType="end"/>
        </w:r>
      </w:hyperlink>
    </w:p>
    <w:p>
      <w:pPr>
        <w:pStyle w:val="TOC2"/>
        <w:tabs>
          <w:tab w:val="right" w:leader="dot" w:pos="8306"/>
        </w:tabs>
      </w:pPr>
      <w:hyperlink w:anchor="_Toc27397" w:history="1">
        <w:r>
          <w:rPr>
            <w:rFonts w:ascii="仿宋" w:eastAsia="仿宋" w:hAnsi="仿宋" w:cs="仿宋" w:hint="eastAsia"/>
            <w:lang w:eastAsia="zh-CN"/>
          </w:rPr>
          <w:t>(一)、社会责任与义务</w:t>
        </w:r>
        <w:r>
          <w:tab/>
        </w:r>
        <w:r>
          <w:fldChar w:fldCharType="begin"/>
        </w:r>
        <w:r>
          <w:instrText xml:space="preserve"> PAGEREF _Toc27397 \h </w:instrText>
        </w:r>
        <w:r>
          <w:fldChar w:fldCharType="separate"/>
        </w:r>
        <w:r>
          <w:t>37</w:t>
        </w:r>
        <w:r>
          <w:fldChar w:fldCharType="end"/>
        </w:r>
      </w:hyperlink>
    </w:p>
    <w:p>
      <w:pPr>
        <w:pStyle w:val="TOC2"/>
        <w:tabs>
          <w:tab w:val="right" w:leader="dot" w:pos="8306"/>
        </w:tabs>
      </w:pPr>
      <w:hyperlink w:anchor="_Toc27439" w:history="1">
        <w:r>
          <w:rPr>
            <w:rFonts w:ascii="仿宋" w:eastAsia="仿宋" w:hAnsi="仿宋" w:cs="仿宋" w:hint="eastAsia"/>
            <w:lang w:eastAsia="zh-CN"/>
          </w:rPr>
          <w:t>(二)、社会参与与沟通</w:t>
        </w:r>
        <w:r>
          <w:tab/>
        </w:r>
        <w:r>
          <w:fldChar w:fldCharType="begin"/>
        </w:r>
        <w:r>
          <w:instrText xml:space="preserve"> PAGEREF _Toc27439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6" w:history="1">
        <w:r>
          <w:rPr>
            <w:rFonts w:ascii="仿宋" w:eastAsia="仿宋" w:hAnsi="仿宋" w:cs="仿宋" w:hint="eastAsia"/>
            <w:lang w:eastAsia="zh-CN"/>
          </w:rPr>
          <w:t>十一、激光医疗光纤项目人力资源培养与发展</w:t>
        </w:r>
        <w:r>
          <w:tab/>
        </w:r>
        <w:r>
          <w:fldChar w:fldCharType="begin"/>
        </w:r>
        <w:r>
          <w:instrText xml:space="preserve"> PAGEREF _Toc11216 \h </w:instrText>
        </w:r>
        <w:r>
          <w:fldChar w:fldCharType="separate"/>
        </w:r>
        <w:r>
          <w:t>38</w:t>
        </w:r>
        <w:r>
          <w:fldChar w:fldCharType="end"/>
        </w:r>
      </w:hyperlink>
    </w:p>
    <w:p>
      <w:pPr>
        <w:pStyle w:val="TOC2"/>
        <w:tabs>
          <w:tab w:val="right" w:leader="dot" w:pos="8306"/>
        </w:tabs>
      </w:pPr>
      <w:hyperlink w:anchor="_Toc1153" w:history="1">
        <w:r>
          <w:rPr>
            <w:rFonts w:ascii="仿宋" w:eastAsia="仿宋" w:hAnsi="仿宋" w:cs="仿宋" w:hint="eastAsia"/>
            <w:lang w:eastAsia="zh-CN"/>
          </w:rPr>
          <w:t>(一)、人才需求与规划</w:t>
        </w:r>
        <w:r>
          <w:tab/>
        </w:r>
        <w:r>
          <w:fldChar w:fldCharType="begin"/>
        </w:r>
        <w:r>
          <w:instrText xml:space="preserve"> PAGEREF _Toc1153 \h </w:instrText>
        </w:r>
        <w:r>
          <w:fldChar w:fldCharType="separate"/>
        </w:r>
        <w:r>
          <w:t>38</w:t>
        </w:r>
        <w:r>
          <w:fldChar w:fldCharType="end"/>
        </w:r>
      </w:hyperlink>
    </w:p>
    <w:p>
      <w:pPr>
        <w:pStyle w:val="TOC2"/>
        <w:tabs>
          <w:tab w:val="right" w:leader="dot" w:pos="8306"/>
        </w:tabs>
      </w:pPr>
      <w:hyperlink w:anchor="_Toc20708" w:history="1">
        <w:r>
          <w:rPr>
            <w:rFonts w:ascii="仿宋" w:eastAsia="仿宋" w:hAnsi="仿宋" w:cs="仿宋" w:hint="eastAsia"/>
            <w:lang w:eastAsia="zh-CN"/>
          </w:rPr>
          <w:t>(二)、培训与发展计划</w:t>
        </w:r>
        <w:r>
          <w:tab/>
        </w:r>
        <w:r>
          <w:fldChar w:fldCharType="begin"/>
        </w:r>
        <w:r>
          <w:instrText xml:space="preserve"> PAGEREF _Toc20708 \h </w:instrText>
        </w:r>
        <w:r>
          <w:fldChar w:fldCharType="separate"/>
        </w:r>
        <w:r>
          <w:t>39</w:t>
        </w:r>
        <w:r>
          <w:fldChar w:fldCharType="end"/>
        </w:r>
      </w:hyperlink>
    </w:p>
    <w:p>
      <w:pPr>
        <w:pStyle w:val="TOC1"/>
        <w:tabs>
          <w:tab w:val="right" w:leader="dot" w:pos="8306"/>
        </w:tabs>
      </w:pPr>
      <w:hyperlink w:anchor="_Toc13772" w:history="1">
        <w:r>
          <w:rPr>
            <w:rFonts w:ascii="仿宋" w:eastAsia="仿宋" w:hAnsi="仿宋" w:cs="仿宋" w:hint="eastAsia"/>
            <w:lang w:eastAsia="zh-CN"/>
          </w:rPr>
          <w:t>十二、激光医疗光纤项目技术管理</w:t>
        </w:r>
        <w:r>
          <w:tab/>
        </w:r>
        <w:r>
          <w:fldChar w:fldCharType="begin"/>
        </w:r>
        <w:r>
          <w:instrText xml:space="preserve"> PAGEREF _Toc13772 \h </w:instrText>
        </w:r>
        <w:r>
          <w:fldChar w:fldCharType="separate"/>
        </w:r>
        <w:r>
          <w:t>39</w:t>
        </w:r>
        <w:r>
          <w:fldChar w:fldCharType="end"/>
        </w:r>
      </w:hyperlink>
    </w:p>
    <w:p>
      <w:pPr>
        <w:pStyle w:val="TOC2"/>
        <w:tabs>
          <w:tab w:val="right" w:leader="dot" w:pos="8306"/>
        </w:tabs>
      </w:pPr>
      <w:hyperlink w:anchor="_Toc140" w:history="1">
        <w:r>
          <w:rPr>
            <w:rFonts w:ascii="仿宋" w:eastAsia="仿宋" w:hAnsi="仿宋" w:cs="仿宋" w:hint="eastAsia"/>
            <w:lang w:eastAsia="zh-CN"/>
          </w:rPr>
          <w:t>(一)、技术方案选用方向</w:t>
        </w:r>
        <w:r>
          <w:tab/>
        </w:r>
        <w:r>
          <w:fldChar w:fldCharType="begin"/>
        </w:r>
        <w:r>
          <w:instrText xml:space="preserve"> PAGEREF _Toc140 \h </w:instrText>
        </w:r>
        <w:r>
          <w:fldChar w:fldCharType="separate"/>
        </w:r>
        <w:r>
          <w:t>39</w:t>
        </w:r>
        <w:r>
          <w:fldChar w:fldCharType="end"/>
        </w:r>
      </w:hyperlink>
    </w:p>
    <w:p>
      <w:pPr>
        <w:pStyle w:val="TOC2"/>
        <w:tabs>
          <w:tab w:val="right" w:leader="dot" w:pos="8306"/>
        </w:tabs>
      </w:pPr>
      <w:hyperlink w:anchor="_Toc27857" w:history="1">
        <w:r>
          <w:rPr>
            <w:rFonts w:ascii="仿宋" w:eastAsia="仿宋" w:hAnsi="仿宋" w:cs="仿宋" w:hint="eastAsia"/>
            <w:lang w:eastAsia="zh-CN"/>
          </w:rPr>
          <w:t>(二)、工艺技术方案选用原则</w:t>
        </w:r>
        <w:r>
          <w:tab/>
        </w:r>
        <w:r>
          <w:fldChar w:fldCharType="begin"/>
        </w:r>
        <w:r>
          <w:instrText xml:space="preserve"> PAGEREF _Toc27857 \h </w:instrText>
        </w:r>
        <w:r>
          <w:fldChar w:fldCharType="separate"/>
        </w:r>
        <w:r>
          <w:t>41</w:t>
        </w:r>
        <w:r>
          <w:fldChar w:fldCharType="end"/>
        </w:r>
      </w:hyperlink>
    </w:p>
    <w:p>
      <w:pPr>
        <w:pStyle w:val="TOC2"/>
        <w:tabs>
          <w:tab w:val="right" w:leader="dot" w:pos="8306"/>
        </w:tabs>
      </w:pPr>
      <w:hyperlink w:anchor="_Toc22438" w:history="1">
        <w:r>
          <w:rPr>
            <w:rFonts w:ascii="仿宋" w:eastAsia="仿宋" w:hAnsi="仿宋" w:cs="仿宋" w:hint="eastAsia"/>
            <w:lang w:eastAsia="zh-CN"/>
          </w:rPr>
          <w:t>(三)、工艺技术方案要求</w:t>
        </w:r>
        <w:r>
          <w:tab/>
        </w:r>
        <w:r>
          <w:fldChar w:fldCharType="begin"/>
        </w:r>
        <w:r>
          <w:instrText xml:space="preserve"> PAGEREF _Toc22438 \h </w:instrText>
        </w:r>
        <w:r>
          <w:fldChar w:fldCharType="separate"/>
        </w:r>
        <w:r>
          <w:t>43</w:t>
        </w:r>
        <w:r>
          <w:fldChar w:fldCharType="end"/>
        </w:r>
      </w:hyperlink>
    </w:p>
    <w:p>
      <w:pPr>
        <w:pStyle w:val="TOC1"/>
        <w:tabs>
          <w:tab w:val="right" w:leader="dot" w:pos="8306"/>
        </w:tabs>
      </w:pPr>
      <w:hyperlink w:anchor="_Toc2216" w:history="1">
        <w:r>
          <w:rPr>
            <w:rFonts w:ascii="仿宋" w:eastAsia="仿宋" w:hAnsi="仿宋" w:cs="仿宋" w:hint="eastAsia"/>
            <w:lang w:eastAsia="zh-CN"/>
          </w:rPr>
          <w:t>十三、风险识别与分类</w:t>
        </w:r>
        <w:r>
          <w:tab/>
        </w:r>
        <w:r>
          <w:fldChar w:fldCharType="begin"/>
        </w:r>
        <w:r>
          <w:instrText xml:space="preserve"> PAGEREF _Toc2216 \h </w:instrText>
        </w:r>
        <w:r>
          <w:fldChar w:fldCharType="separate"/>
        </w:r>
        <w:r>
          <w:t>46</w:t>
        </w:r>
        <w:r>
          <w:fldChar w:fldCharType="end"/>
        </w:r>
      </w:hyperlink>
    </w:p>
    <w:p>
      <w:pPr>
        <w:pStyle w:val="TOC2"/>
        <w:tabs>
          <w:tab w:val="right" w:leader="dot" w:pos="8306"/>
        </w:tabs>
      </w:pPr>
      <w:hyperlink w:anchor="_Toc24530" w:history="1">
        <w:r>
          <w:rPr>
            <w:rFonts w:ascii="仿宋" w:eastAsia="仿宋" w:hAnsi="仿宋" w:cs="仿宋" w:hint="eastAsia"/>
            <w:lang w:eastAsia="zh-CN"/>
          </w:rPr>
          <w:t>(一)、风险识别</w:t>
        </w:r>
        <w:r>
          <w:tab/>
        </w:r>
        <w:r>
          <w:fldChar w:fldCharType="begin"/>
        </w:r>
        <w:r>
          <w:instrText xml:space="preserve"> PAGEREF _Toc24530 \h </w:instrText>
        </w:r>
        <w:r>
          <w:fldChar w:fldCharType="separate"/>
        </w:r>
        <w:r>
          <w:t>46</w:t>
        </w:r>
        <w:r>
          <w:fldChar w:fldCharType="end"/>
        </w:r>
      </w:hyperlink>
    </w:p>
    <w:p>
      <w:pPr>
        <w:pStyle w:val="TOC2"/>
        <w:tabs>
          <w:tab w:val="right" w:leader="dot" w:pos="8306"/>
        </w:tabs>
      </w:pPr>
      <w:hyperlink w:anchor="_Toc8115" w:history="1">
        <w:r>
          <w:rPr>
            <w:rFonts w:ascii="仿宋" w:eastAsia="仿宋" w:hAnsi="仿宋" w:cs="仿宋" w:hint="eastAsia"/>
            <w:lang w:eastAsia="zh-CN"/>
          </w:rPr>
          <w:t>(二)、风险分类</w:t>
        </w:r>
        <w:r>
          <w:tab/>
        </w:r>
        <w:r>
          <w:fldChar w:fldCharType="begin"/>
        </w:r>
        <w:r>
          <w:instrText xml:space="preserve"> PAGEREF _Toc8115 \h </w:instrText>
        </w:r>
        <w:r>
          <w:fldChar w:fldCharType="separate"/>
        </w:r>
        <w:r>
          <w:t>47</w:t>
        </w:r>
        <w:r>
          <w:fldChar w:fldCharType="end"/>
        </w:r>
      </w:hyperlink>
    </w:p>
    <w:p>
      <w:pPr>
        <w:pStyle w:val="TOC1"/>
        <w:tabs>
          <w:tab w:val="right" w:leader="dot" w:pos="8306"/>
        </w:tabs>
      </w:pPr>
      <w:hyperlink w:anchor="_Toc17444" w:history="1">
        <w:r>
          <w:rPr>
            <w:rFonts w:ascii="仿宋" w:eastAsia="仿宋" w:hAnsi="仿宋" w:cs="仿宋" w:hint="eastAsia"/>
            <w:lang w:eastAsia="zh-CN"/>
          </w:rPr>
          <w:t>十四、供应链管理</w:t>
        </w:r>
        <w:r>
          <w:tab/>
        </w:r>
        <w:r>
          <w:fldChar w:fldCharType="begin"/>
        </w:r>
        <w:r>
          <w:instrText xml:space="preserve"> PAGEREF _Toc17444 \h </w:instrText>
        </w:r>
        <w:r>
          <w:fldChar w:fldCharType="separate"/>
        </w:r>
        <w:r>
          <w:t>49</w:t>
        </w:r>
        <w:r>
          <w:fldChar w:fldCharType="end"/>
        </w:r>
      </w:hyperlink>
    </w:p>
    <w:p>
      <w:pPr>
        <w:pStyle w:val="TOC2"/>
        <w:tabs>
          <w:tab w:val="right" w:leader="dot" w:pos="8306"/>
        </w:tabs>
      </w:pPr>
      <w:hyperlink w:anchor="_Toc19978" w:history="1">
        <w:r>
          <w:rPr>
            <w:rFonts w:ascii="仿宋" w:eastAsia="仿宋" w:hAnsi="仿宋" w:cs="仿宋" w:hint="eastAsia"/>
            <w:lang w:eastAsia="zh-CN"/>
          </w:rPr>
          <w:t>(一)、供应链战略规划</w:t>
        </w:r>
        <w:r>
          <w:tab/>
        </w:r>
        <w:r>
          <w:fldChar w:fldCharType="begin"/>
        </w:r>
        <w:r>
          <w:instrText xml:space="preserve"> PAGEREF _Toc19978 \h </w:instrText>
        </w:r>
        <w:r>
          <w:fldChar w:fldCharType="separate"/>
        </w:r>
        <w:r>
          <w:t>49</w:t>
        </w:r>
        <w:r>
          <w:fldChar w:fldCharType="end"/>
        </w:r>
      </w:hyperlink>
    </w:p>
    <w:p>
      <w:pPr>
        <w:pStyle w:val="TOC2"/>
        <w:tabs>
          <w:tab w:val="right" w:leader="dot" w:pos="8306"/>
        </w:tabs>
      </w:pPr>
      <w:hyperlink w:anchor="_Toc8283" w:history="1">
        <w:r>
          <w:rPr>
            <w:rFonts w:ascii="仿宋" w:eastAsia="仿宋" w:hAnsi="仿宋" w:cs="仿宋" w:hint="eastAsia"/>
            <w:lang w:eastAsia="zh-CN"/>
          </w:rPr>
          <w:t>(二)、供应商选择与合作</w:t>
        </w:r>
        <w:r>
          <w:tab/>
        </w:r>
        <w:r>
          <w:fldChar w:fldCharType="begin"/>
        </w:r>
        <w:r>
          <w:instrText xml:space="preserve"> PAGEREF _Toc8283 \h </w:instrText>
        </w:r>
        <w:r>
          <w:fldChar w:fldCharType="separate"/>
        </w:r>
        <w:r>
          <w:t>50</w:t>
        </w:r>
        <w:r>
          <w:fldChar w:fldCharType="end"/>
        </w:r>
      </w:hyperlink>
    </w:p>
    <w:p>
      <w:pPr>
        <w:pStyle w:val="TOC2"/>
        <w:tabs>
          <w:tab w:val="right" w:leader="dot" w:pos="8306"/>
        </w:tabs>
      </w:pPr>
      <w:hyperlink w:anchor="_Toc6221" w:history="1">
        <w:r>
          <w:rPr>
            <w:rFonts w:ascii="仿宋" w:eastAsia="仿宋" w:hAnsi="仿宋" w:cs="仿宋" w:hint="eastAsia"/>
            <w:lang w:eastAsia="zh-CN"/>
          </w:rPr>
          <w:t>(三)、物流与库存管理</w:t>
        </w:r>
        <w:r>
          <w:tab/>
        </w:r>
        <w:r>
          <w:fldChar w:fldCharType="begin"/>
        </w:r>
        <w:r>
          <w:instrText xml:space="preserve"> PAGEREF _Toc6221 \h </w:instrText>
        </w:r>
        <w:r>
          <w:fldChar w:fldCharType="separate"/>
        </w:r>
        <w:r>
          <w:t>52</w:t>
        </w:r>
        <w:r>
          <w:fldChar w:fldCharType="end"/>
        </w:r>
      </w:hyperlink>
    </w:p>
    <w:p>
      <w:pPr>
        <w:pStyle w:val="TOC1"/>
        <w:tabs>
          <w:tab w:val="right" w:leader="dot" w:pos="8306"/>
        </w:tabs>
      </w:pPr>
      <w:hyperlink w:anchor="_Toc26353" w:history="1">
        <w:r>
          <w:rPr>
            <w:rFonts w:ascii="仿宋" w:eastAsia="仿宋" w:hAnsi="仿宋" w:cs="仿宋" w:hint="eastAsia"/>
            <w:lang w:eastAsia="zh-CN"/>
          </w:rPr>
          <w:t>十五、利益相关者分析与沟通计划</w:t>
        </w:r>
        <w:r>
          <w:tab/>
        </w:r>
        <w:r>
          <w:fldChar w:fldCharType="begin"/>
        </w:r>
        <w:r>
          <w:instrText xml:space="preserve"> PAGEREF _Toc26353 \h </w:instrText>
        </w:r>
        <w:r>
          <w:fldChar w:fldCharType="separate"/>
        </w:r>
        <w:r>
          <w:t>53</w:t>
        </w:r>
        <w:r>
          <w:fldChar w:fldCharType="end"/>
        </w:r>
      </w:hyperlink>
    </w:p>
    <w:p>
      <w:pPr>
        <w:pStyle w:val="TOC2"/>
        <w:tabs>
          <w:tab w:val="right" w:leader="dot" w:pos="8306"/>
        </w:tabs>
      </w:pPr>
      <w:hyperlink w:anchor="_Toc3589" w:history="1">
        <w:r>
          <w:rPr>
            <w:rFonts w:ascii="仿宋" w:eastAsia="仿宋" w:hAnsi="仿宋" w:cs="仿宋" w:hint="eastAsia"/>
            <w:lang w:eastAsia="zh-CN"/>
          </w:rPr>
          <w:t>(一)、利益相关者分析</w:t>
        </w:r>
        <w:r>
          <w:tab/>
        </w:r>
        <w:r>
          <w:fldChar w:fldCharType="begin"/>
        </w:r>
        <w:r>
          <w:instrText xml:space="preserve"> PAGEREF _Toc3589 \h </w:instrText>
        </w:r>
        <w:r>
          <w:fldChar w:fldCharType="separate"/>
        </w:r>
        <w:r>
          <w:t>53</w:t>
        </w:r>
        <w:r>
          <w:fldChar w:fldCharType="end"/>
        </w:r>
      </w:hyperlink>
    </w:p>
    <w:p>
      <w:pPr>
        <w:pStyle w:val="TOC2"/>
        <w:tabs>
          <w:tab w:val="right" w:leader="dot" w:pos="8306"/>
        </w:tabs>
      </w:pPr>
      <w:hyperlink w:anchor="_Toc31868" w:history="1">
        <w:r>
          <w:rPr>
            <w:rFonts w:ascii="仿宋" w:eastAsia="仿宋" w:hAnsi="仿宋" w:cs="仿宋" w:hint="eastAsia"/>
            <w:lang w:eastAsia="zh-CN"/>
          </w:rPr>
          <w:t>(二)、沟通计划</w:t>
        </w:r>
        <w:r>
          <w:tab/>
        </w:r>
        <w:r>
          <w:fldChar w:fldCharType="begin"/>
        </w:r>
        <w:r>
          <w:instrText xml:space="preserve"> PAGEREF _Toc31868 \h </w:instrText>
        </w:r>
        <w:r>
          <w:fldChar w:fldCharType="separate"/>
        </w:r>
        <w:r>
          <w:t>54</w:t>
        </w:r>
        <w:r>
          <w:fldChar w:fldCharType="end"/>
        </w:r>
      </w:hyperlink>
    </w:p>
    <w:p>
      <w:pPr>
        <w:pStyle w:val="TOC1"/>
        <w:tabs>
          <w:tab w:val="right" w:leader="dot" w:pos="8306"/>
        </w:tabs>
      </w:pPr>
      <w:hyperlink w:anchor="_Toc28657" w:history="1">
        <w:r>
          <w:rPr>
            <w:rFonts w:ascii="仿宋" w:eastAsia="仿宋" w:hAnsi="仿宋" w:cs="仿宋" w:hint="eastAsia"/>
            <w:lang w:eastAsia="zh-CN"/>
          </w:rPr>
          <w:t>十六、营销与推广策略</w:t>
        </w:r>
        <w:r>
          <w:tab/>
        </w:r>
        <w:r>
          <w:fldChar w:fldCharType="begin"/>
        </w:r>
        <w:r>
          <w:instrText xml:space="preserve"> PAGEREF _Toc28657 \h </w:instrText>
        </w:r>
        <w:r>
          <w:fldChar w:fldCharType="separate"/>
        </w:r>
        <w:r>
          <w:t>55</w:t>
        </w:r>
        <w:r>
          <w:fldChar w:fldCharType="end"/>
        </w:r>
      </w:hyperlink>
    </w:p>
    <w:p>
      <w:pPr>
        <w:pStyle w:val="TOC2"/>
        <w:tabs>
          <w:tab w:val="right" w:leader="dot" w:pos="8306"/>
        </w:tabs>
      </w:pPr>
      <w:hyperlink w:anchor="_Toc23347" w:history="1">
        <w:r>
          <w:rPr>
            <w:rFonts w:ascii="仿宋" w:eastAsia="仿宋" w:hAnsi="仿宋" w:cs="仿宋" w:hint="eastAsia"/>
            <w:lang w:eastAsia="zh-CN"/>
          </w:rPr>
          <w:t>(一)、产品/服务定位与特点</w:t>
        </w:r>
        <w:r>
          <w:tab/>
        </w:r>
        <w:r>
          <w:fldChar w:fldCharType="begin"/>
        </w:r>
        <w:r>
          <w:instrText xml:space="preserve"> PAGEREF _Toc23347 \h </w:instrText>
        </w:r>
        <w:r>
          <w:fldChar w:fldCharType="separate"/>
        </w:r>
        <w:r>
          <w:t>55</w:t>
        </w:r>
        <w:r>
          <w:fldChar w:fldCharType="end"/>
        </w:r>
      </w:hyperlink>
    </w:p>
    <w:p>
      <w:pPr>
        <w:pStyle w:val="TOC2"/>
        <w:tabs>
          <w:tab w:val="right" w:leader="dot" w:pos="8306"/>
        </w:tabs>
      </w:pPr>
      <w:hyperlink w:anchor="_Toc508" w:history="1">
        <w:r>
          <w:rPr>
            <w:rFonts w:ascii="仿宋" w:eastAsia="仿宋" w:hAnsi="仿宋" w:cs="仿宋" w:hint="eastAsia"/>
            <w:lang w:eastAsia="zh-CN"/>
          </w:rPr>
          <w:t>(二)、市场定位与竞争分析</w:t>
        </w:r>
        <w:r>
          <w:tab/>
        </w:r>
        <w:r>
          <w:fldChar w:fldCharType="begin"/>
        </w:r>
        <w:r>
          <w:instrText xml:space="preserve"> PAGEREF _Toc508 \h </w:instrText>
        </w:r>
        <w:r>
          <w:fldChar w:fldCharType="separate"/>
        </w:r>
        <w:r>
          <w:t>57</w:t>
        </w:r>
        <w:r>
          <w:fldChar w:fldCharType="end"/>
        </w:r>
      </w:hyperlink>
    </w:p>
    <w:p>
      <w:pPr>
        <w:pStyle w:val="TOC2"/>
        <w:tabs>
          <w:tab w:val="right" w:leader="dot" w:pos="8306"/>
        </w:tabs>
      </w:pPr>
      <w:hyperlink w:anchor="_Toc26526" w:history="1">
        <w:r>
          <w:rPr>
            <w:rFonts w:ascii="仿宋" w:eastAsia="仿宋" w:hAnsi="仿宋" w:cs="仿宋" w:hint="eastAsia"/>
            <w:lang w:eastAsia="zh-CN"/>
          </w:rPr>
          <w:t>(三)、营销渠道与策略</w:t>
        </w:r>
        <w:r>
          <w:tab/>
        </w:r>
        <w:r>
          <w:fldChar w:fldCharType="begin"/>
        </w:r>
        <w:r>
          <w:instrText xml:space="preserve"> PAGEREF _Toc26526 \h </w:instrText>
        </w:r>
        <w:r>
          <w:fldChar w:fldCharType="separate"/>
        </w:r>
        <w:r>
          <w:t>58</w:t>
        </w:r>
        <w:r>
          <w:fldChar w:fldCharType="end"/>
        </w:r>
      </w:hyperlink>
    </w:p>
    <w:p>
      <w:pPr>
        <w:pStyle w:val="TOC2"/>
        <w:tabs>
          <w:tab w:val="right" w:leader="dot" w:pos="8306"/>
        </w:tabs>
      </w:pPr>
      <w:hyperlink w:anchor="_Toc11700" w:history="1">
        <w:r>
          <w:rPr>
            <w:rFonts w:ascii="仿宋" w:eastAsia="仿宋" w:hAnsi="仿宋" w:cs="仿宋" w:hint="eastAsia"/>
            <w:lang w:eastAsia="zh-CN"/>
          </w:rPr>
          <w:t>(四)、推广与宣传活动</w:t>
        </w:r>
        <w:r>
          <w:tab/>
        </w:r>
        <w:r>
          <w:fldChar w:fldCharType="begin"/>
        </w:r>
        <w:r>
          <w:instrText xml:space="preserve"> PAGEREF _Toc11700 \h </w:instrText>
        </w:r>
        <w:r>
          <w:fldChar w:fldCharType="separate"/>
        </w:r>
        <w:r>
          <w:t>59</w:t>
        </w:r>
        <w:r>
          <w:fldChar w:fldCharType="end"/>
        </w:r>
      </w:hyperlink>
    </w:p>
    <w:p>
      <w:pPr>
        <w:pStyle w:val="TOC1"/>
        <w:tabs>
          <w:tab w:val="right" w:leader="dot" w:pos="8306"/>
        </w:tabs>
      </w:pPr>
      <w:hyperlink w:anchor="_Toc10162" w:history="1">
        <w:r>
          <w:rPr>
            <w:rFonts w:ascii="仿宋" w:eastAsia="仿宋" w:hAnsi="仿宋" w:cs="仿宋" w:hint="eastAsia"/>
            <w:lang w:eastAsia="zh-CN"/>
          </w:rPr>
          <w:t>十七、质量管理体系</w:t>
        </w:r>
        <w:r>
          <w:tab/>
        </w:r>
        <w:r>
          <w:fldChar w:fldCharType="begin"/>
        </w:r>
        <w:r>
          <w:instrText xml:space="preserve"> PAGEREF _Toc10162 \h </w:instrText>
        </w:r>
        <w:r>
          <w:fldChar w:fldCharType="separate"/>
        </w:r>
        <w:r>
          <w:t>64</w:t>
        </w:r>
        <w:r>
          <w:fldChar w:fldCharType="end"/>
        </w:r>
      </w:hyperlink>
    </w:p>
    <w:p>
      <w:pPr>
        <w:pStyle w:val="TOC2"/>
        <w:tabs>
          <w:tab w:val="right" w:leader="dot" w:pos="8306"/>
        </w:tabs>
      </w:pPr>
      <w:hyperlink w:anchor="_Toc358" w:history="1">
        <w:r>
          <w:rPr>
            <w:rFonts w:ascii="仿宋" w:eastAsia="仿宋" w:hAnsi="仿宋" w:cs="仿宋" w:hint="eastAsia"/>
            <w:lang w:eastAsia="zh-CN"/>
          </w:rPr>
          <w:t>(一)、质量目标与方针</w:t>
        </w:r>
        <w:r>
          <w:tab/>
        </w:r>
        <w:r>
          <w:fldChar w:fldCharType="begin"/>
        </w:r>
        <w:r>
          <w:instrText xml:space="preserve"> PAGEREF _Toc358 \h </w:instrText>
        </w:r>
        <w:r>
          <w:fldChar w:fldCharType="separate"/>
        </w:r>
        <w:r>
          <w:t>64</w:t>
        </w:r>
        <w:r>
          <w:fldChar w:fldCharType="end"/>
        </w:r>
      </w:hyperlink>
    </w:p>
    <w:p>
      <w:pPr>
        <w:pStyle w:val="TOC2"/>
        <w:tabs>
          <w:tab w:val="right" w:leader="dot" w:pos="8306"/>
        </w:tabs>
      </w:pPr>
      <w:hyperlink w:anchor="_Toc22510" w:history="1">
        <w:r>
          <w:rPr>
            <w:rFonts w:ascii="仿宋" w:eastAsia="仿宋" w:hAnsi="仿宋" w:cs="仿宋" w:hint="eastAsia"/>
            <w:lang w:eastAsia="zh-CN"/>
          </w:rPr>
          <w:t>(二)、质量管理责任</w:t>
        </w:r>
        <w:r>
          <w:tab/>
        </w:r>
        <w:r>
          <w:fldChar w:fldCharType="begin"/>
        </w:r>
        <w:r>
          <w:instrText xml:space="preserve"> PAGEREF _Toc22510 \h </w:instrText>
        </w:r>
        <w:r>
          <w:fldChar w:fldCharType="separate"/>
        </w:r>
        <w:r>
          <w:t>65</w:t>
        </w:r>
        <w:r>
          <w:fldChar w:fldCharType="end"/>
        </w:r>
      </w:hyperlink>
    </w:p>
    <w:p>
      <w:pPr>
        <w:pStyle w:val="TOC2"/>
        <w:tabs>
          <w:tab w:val="right" w:leader="dot" w:pos="8306"/>
        </w:tabs>
      </w:pPr>
      <w:hyperlink w:anchor="_Toc14684" w:history="1">
        <w:r>
          <w:rPr>
            <w:rFonts w:ascii="仿宋" w:eastAsia="仿宋" w:hAnsi="仿宋" w:cs="仿宋" w:hint="eastAsia"/>
            <w:lang w:eastAsia="zh-CN"/>
          </w:rPr>
          <w:t>(三)、质量管理体系文件</w:t>
        </w:r>
        <w:r>
          <w:tab/>
        </w:r>
        <w:r>
          <w:fldChar w:fldCharType="begin"/>
        </w:r>
        <w:r>
          <w:instrText xml:space="preserve"> PAGEREF _Toc14684 \h </w:instrText>
        </w:r>
        <w:r>
          <w:fldChar w:fldCharType="separate"/>
        </w:r>
        <w:r>
          <w:t>67</w:t>
        </w:r>
        <w:r>
          <w:fldChar w:fldCharType="end"/>
        </w:r>
      </w:hyperlink>
    </w:p>
    <w:p>
      <w:pPr>
        <w:pStyle w:val="TOC2"/>
        <w:tabs>
          <w:tab w:val="right" w:leader="dot" w:pos="8306"/>
        </w:tabs>
      </w:pPr>
      <w:hyperlink w:anchor="_Toc30255" w:history="1">
        <w:r>
          <w:rPr>
            <w:rFonts w:ascii="仿宋" w:eastAsia="仿宋" w:hAnsi="仿宋" w:cs="仿宋" w:hint="eastAsia"/>
            <w:lang w:eastAsia="zh-CN"/>
          </w:rPr>
          <w:t>(四)、质量培训与教育</w:t>
        </w:r>
        <w:r>
          <w:tab/>
        </w:r>
        <w:r>
          <w:fldChar w:fldCharType="begin"/>
        </w:r>
        <w:r>
          <w:instrText xml:space="preserve"> PAGEREF _Toc30255 \h </w:instrText>
        </w:r>
        <w:r>
          <w:fldChar w:fldCharType="separate"/>
        </w:r>
        <w:r>
          <w:t>69</w:t>
        </w:r>
        <w:r>
          <w:fldChar w:fldCharType="end"/>
        </w:r>
      </w:hyperlink>
    </w:p>
    <w:p>
      <w:pPr>
        <w:pStyle w:val="TOC2"/>
        <w:tabs>
          <w:tab w:val="right" w:leader="dot" w:pos="8306"/>
        </w:tabs>
      </w:pPr>
      <w:hyperlink w:anchor="_Toc11215" w:history="1">
        <w:r>
          <w:rPr>
            <w:rFonts w:ascii="仿宋" w:eastAsia="仿宋" w:hAnsi="仿宋" w:cs="仿宋" w:hint="eastAsia"/>
            <w:lang w:eastAsia="zh-CN"/>
          </w:rPr>
          <w:t>(五)、质量审核与评价</w:t>
        </w:r>
        <w:r>
          <w:tab/>
        </w:r>
        <w:r>
          <w:fldChar w:fldCharType="begin"/>
        </w:r>
        <w:r>
          <w:instrText xml:space="preserve"> PAGEREF _Toc11215 \h </w:instrText>
        </w:r>
        <w:r>
          <w:fldChar w:fldCharType="separate"/>
        </w:r>
        <w:r>
          <w:t>70</w:t>
        </w:r>
        <w:r>
          <w:fldChar w:fldCharType="end"/>
        </w:r>
      </w:hyperlink>
    </w:p>
    <w:p>
      <w:pPr>
        <w:pStyle w:val="TOC2"/>
        <w:tabs>
          <w:tab w:val="right" w:leader="dot" w:pos="8306"/>
        </w:tabs>
      </w:pPr>
      <w:hyperlink w:anchor="_Toc22614" w:history="1">
        <w:r>
          <w:rPr>
            <w:rFonts w:ascii="仿宋" w:eastAsia="仿宋" w:hAnsi="仿宋" w:cs="仿宋" w:hint="eastAsia"/>
            <w:lang w:eastAsia="zh-CN"/>
          </w:rPr>
          <w:t>(六)、不符合与纠正措施</w:t>
        </w:r>
        <w:r>
          <w:tab/>
        </w:r>
        <w:r>
          <w:fldChar w:fldCharType="begin"/>
        </w:r>
        <w:r>
          <w:instrText xml:space="preserve"> PAGEREF _Toc22614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激光医疗光纤项目的主要产品是XXXX，预计年产值为XXX万元。这一产品在市场中占据着重要的地位，其广泛的应用范围使得该激光医疗光纤项目的市场前景非常广阔。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医疗光纤项目的xxx产品作为重要的原材料之一，将在多个领域发挥关键作用。其在建筑、交通、能源等方面的广泛应用将为整个产业链提供强大的支持，形成产业协同效应。激光医疗光纤项目的年产值XXX万XXX万XXX万万元不仅反映了其在市场上的巨大潜力，更预示着它对国民经济的积极贡献。这种关联度高、涉及面广的产业关系，使得该激光医疗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9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总征地面积为XXXX平方米，相当于约XX.XX亩，其中净用地面积为XXXX平方米，红线范围内相当于约XX.XX亩。这一用地规模充分考虑了激光医疗光纤项目的建设需求，保障了激光医疗光纤项目在合适的空间内得以充分发展。激光医疗光纤项目规划的总建筑面积为XXXX平方米，其中主体工程建设占XXXX平方米，计容建筑面积达XXXX平方米。预计建筑工程的投资将达到XXXX万元，为激光医疗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计划购置的设备共计XXXX台（套），设备购置费用为XXXX万元。这一设备购置计划充分考虑到激光医疗光纤项目的生产需求和技术要求，确保了激光医疗光纤项目在生产运营中具备先进的技术装备和高效的生产能力。设备的合理配置将为激光医疗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计划总投资为XXXX万元，预计年实现营业收入为XXXX万元。这一产能规模的设定旨在确保激光医疗光纤项目能够在投资与回报之间取得平衡，实现长期可持续的发展。激光医疗光纤项目的总投资充分考虑到各个方面的需求，包括用地建设、设备购置等多个环节，以确保激光医疗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262"/>
      <w:r>
        <w:rPr>
          <w:rFonts w:ascii="仿宋" w:eastAsia="仿宋" w:hAnsi="仿宋" w:cs="仿宋" w:hint="eastAsia"/>
          <w:lang w:eastAsia="zh-CN"/>
        </w:rPr>
        <w:t>(一)、激光医疗光纤行业分析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行业一直以来都是市场的关注焦点。行业内的发展趋势、竞争态势以及潜在机会都对激光医疗光纤项目的推进产生深远的影响。通过深入研究行业的整体概貌，我们将更好地理解行业的核心特征，为激光医疗光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行业，技术一直是推动创新和发展的关键因素。我们将对当前技术趋势进行详尽分析，包括但不限于人工智能、大数据应用、先进制造技术等。这有助于激光医疗光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激光医疗光纤项目成功的基础。我们将对主要竞争对手进行深入研究，包括其市场份额、产品特点、市场定位等。通过全面了解竞争对手的优势和劣势，激光医疗光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609"/>
      <w:r>
        <w:rPr>
          <w:rFonts w:ascii="仿宋" w:eastAsia="仿宋" w:hAnsi="仿宋" w:cs="仿宋" w:hint="eastAsia"/>
          <w:sz w:val="28"/>
          <w:lang w:eastAsia="zh-CN"/>
        </w:rPr>
        <w:t>(二)、激光医疗光纤市场分析预测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医疗光纤市场未来的增长趋势。这包括市场的整体规模、各细分领域的发展趋势等。激光医疗光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医疗光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激光医疗光纤项目实施过程中需要充分考虑的因素。我们将对市场风险进行全面评估，包括但不限于政策法规风险、市场竞争风险、技术变革风险等。通过对潜在风险的深入分析，激光医疗光纤项目可以制定相应的风险缓解策略，降低不确定性对激光医疗光纤项目的影响。</w:t>
      </w:r>
    </w:p>
    <w:p>
      <w:pPr>
        <w:pStyle w:val="Heading1"/>
        <w:ind w:firstLine="560" w:firstLineChars="200"/>
        <w:rPr>
          <w:rFonts w:ascii="仿宋" w:eastAsia="仿宋" w:hAnsi="仿宋" w:cs="仿宋" w:hint="eastAsia"/>
          <w:sz w:val="28"/>
          <w:lang w:eastAsia="zh-CN"/>
        </w:rPr>
      </w:pPr>
      <w:bookmarkStart w:id="8" w:name="_Toc3236"/>
      <w:r>
        <w:rPr>
          <w:rFonts w:ascii="仿宋" w:eastAsia="仿宋" w:hAnsi="仿宋" w:cs="仿宋" w:hint="eastAsia"/>
          <w:sz w:val="28"/>
          <w:lang w:eastAsia="zh-CN"/>
        </w:rPr>
        <w:t>三、激光医疗光纤项目建设背景及必要性分析</w:t>
      </w:r>
      <w:bookmarkEnd w:id="8"/>
    </w:p>
    <w:p>
      <w:pPr>
        <w:pStyle w:val="Heading2"/>
        <w:rPr>
          <w:rFonts w:ascii="仿宋" w:eastAsia="仿宋" w:hAnsi="仿宋" w:cs="仿宋" w:hint="eastAsia"/>
          <w:lang w:eastAsia="zh-CN"/>
        </w:rPr>
      </w:pPr>
      <w:bookmarkStart w:id="9" w:name="_Toc21965"/>
      <w:r>
        <w:rPr>
          <w:rFonts w:ascii="仿宋" w:eastAsia="仿宋" w:hAnsi="仿宋" w:cs="仿宋" w:hint="eastAsia"/>
          <w:lang w:eastAsia="zh-CN"/>
        </w:rPr>
        <w:t>(一)、激光医疗光纤项目背景分析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激光医疗光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激光医疗光纤项目在这个潮流中的定位。同时，我们将关注行业内涌现的新兴机遇，以便激光医疗光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激光医疗光纤项目提供了强大的发展动力。我们将聚焦于行业内最新的技术发展趋势，包括但不限于人工智能、大数据分析、物联网等领域。通过深度的技术研究，我们将确保激光医疗光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激光医疗光纤项目发展的源泉。我们将投入更多的精力对市场需求进行深入剖析，超越表面的需求，深入挖掘潜在的市场痛点和机遇。通过对市场需求的细致了解，激光医疗光纤项目将更有针对性地设计解决方案，满足市场的多样化需求，从而更好地促进激光医疗光纤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激光医疗光纤项目战略至关重要。我们将对竞争态势进行更为深入的分析，包括但不限于市场份额、产品特点、客户满意度等多个维度。通过深度的竞争分析，激光医疗光纤项目将能够更准确地把握市场脉搏，制定具有竞争力的激光医疗光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激光医疗光纤项目的发展具有直接的影响。我们将进行更为全面的法规和政策分析，了解行业发展中的潜在法律风险和合规挑战。通过充分了解和遵守相关法规，激光医疗光纤项目将确保在法律框架内合法合规运营，为激光医疗光纤项目的稳健发展提供有力支持。</w:t>
      </w:r>
    </w:p>
    <w:p>
      <w:pPr>
        <w:pStyle w:val="Heading2"/>
        <w:ind w:firstLine="560" w:firstLineChars="200"/>
        <w:rPr>
          <w:rFonts w:ascii="仿宋" w:eastAsia="仿宋" w:hAnsi="仿宋" w:cs="仿宋" w:hint="eastAsia"/>
          <w:sz w:val="28"/>
          <w:lang w:eastAsia="zh-CN"/>
        </w:rPr>
      </w:pPr>
      <w:bookmarkStart w:id="10" w:name="_Toc17290"/>
      <w:r>
        <w:rPr>
          <w:rFonts w:ascii="仿宋" w:eastAsia="仿宋" w:hAnsi="仿宋" w:cs="仿宋" w:hint="eastAsia"/>
          <w:sz w:val="28"/>
          <w:lang w:eastAsia="zh-CN"/>
        </w:rPr>
        <w:t>(二)、激光医疗光纤项目建设必要性分析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建设的迫切性源于对行业发展趋势的深刻洞察。我们正处于一个行业变革的时代，科技创新、数字化转型成为企业发展的关键动力。激光医疗光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建设不仅仅是为了跟上潮流，更是为了通过技术创新推动企业的持续发展。通过引入先进的技术和解决方案，激光医疗光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激光医疗光纤项目的建设成为必然选择，通过提高产品质量、拓展服务领域，从而在竞争中获得更多的机会。激光医疗光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激光医疗光纤项目建设的必要性体现在对客户需求更精准的满足。通过激光医疗光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激光医疗光纤项目建设的背后是对企业持续创新的追求。只有通过不断创新，企业才能在竞争中立于不败之地。激光医疗光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752"/>
      <w:r>
        <w:rPr>
          <w:rFonts w:ascii="仿宋" w:eastAsia="仿宋" w:hAnsi="仿宋" w:cs="仿宋" w:hint="eastAsia"/>
          <w:sz w:val="28"/>
          <w:lang w:eastAsia="zh-CN"/>
        </w:rPr>
        <w:t>四、激光医疗光纤项目文档管理</w:t>
      </w:r>
      <w:bookmarkEnd w:id="11"/>
    </w:p>
    <w:p>
      <w:pPr>
        <w:pStyle w:val="Heading2"/>
        <w:rPr>
          <w:rFonts w:ascii="仿宋" w:eastAsia="仿宋" w:hAnsi="仿宋" w:cs="仿宋" w:hint="eastAsia"/>
          <w:lang w:eastAsia="zh-CN"/>
        </w:rPr>
      </w:pPr>
      <w:bookmarkStart w:id="12" w:name="_Toc1249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激光医疗光纤项目高度重视文档的质量和准确性，以支持激光医疗光纤项目的各项活动和决策。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文档的编制始于激光医疗光纤项目计划的初期，我们制定了详细的文档编制计划，明确了每个文档的内容、格式和编写责任人。在激光医疗光纤项目启动阶段，我们首先编制了激光医疗光纤项目章程，明确定义了激光医疗光纤项目的目标、范围、风险等关键要素。随后，激光医疗光纤项目团队根据计划陆续编制了需求文档、设计文档、测试文档等各类文档，确保激光医疗光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医疗光纤项目管理中的重要环节，旨在确保激光医疗光纤项目文档符合质量标准和激光医疗光纤项目需求。在激光医疗光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医疗光纤项目相关利益方和专业领域的专家对文档进行独立审查。这有助于获取更全面、客观的反馈，确保激光医疗光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激光医疗光纤项目在文档编制与审查方面建立了严格的管理机制，通过规范的流程和多维度的审查，确保激光医疗光纤项目文档的质量、准确性和可靠性，为激光医疗光纤项目的顺利推进提供了有力支持。</w:t>
      </w:r>
    </w:p>
    <w:p>
      <w:pPr>
        <w:pStyle w:val="Heading2"/>
        <w:ind w:firstLine="560" w:firstLineChars="200"/>
        <w:rPr>
          <w:rFonts w:ascii="仿宋" w:eastAsia="仿宋" w:hAnsi="仿宋" w:cs="仿宋" w:hint="eastAsia"/>
          <w:sz w:val="28"/>
          <w:lang w:eastAsia="zh-CN"/>
        </w:rPr>
      </w:pPr>
      <w:bookmarkStart w:id="13" w:name="_Toc131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我们通过多渠道发布文档，包括电子邮件、激光医疗光纤项目管理平台、内部网站等，以满足不同团队成员的偏好和需求。多渠道发布确保了信息的全面覆盖。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我们采用了精细的权限控制，确保只有授权人员可以访问敏感信息。这种安全措施保护了激光医疗光纤项目文档的机密性，防止了未经授权的信息泄露。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78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医疗光纤项目生命周期中一个至关重要的环节，直接关系到激光医疗光纤项目信息的长期保存和历史记录的完整性。在激光医疗光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156"/>
      <w:r>
        <w:rPr>
          <w:rFonts w:ascii="仿宋" w:eastAsia="仿宋" w:hAnsi="仿宋" w:cs="仿宋" w:hint="eastAsia"/>
          <w:sz w:val="28"/>
          <w:lang w:eastAsia="zh-CN"/>
        </w:rPr>
        <w:t>五、激光医疗光纤项目土建工程</w:t>
      </w:r>
      <w:bookmarkEnd w:id="15"/>
    </w:p>
    <w:p>
      <w:pPr>
        <w:pStyle w:val="Heading2"/>
        <w:rPr>
          <w:rFonts w:ascii="仿宋" w:eastAsia="仿宋" w:hAnsi="仿宋" w:cs="仿宋" w:hint="eastAsia"/>
          <w:lang w:eastAsia="zh-CN"/>
        </w:rPr>
      </w:pPr>
      <w:bookmarkStart w:id="16" w:name="_Toc186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在激光医疗光纤项目的建筑工程设计中，我们将秉承一系列重要的设计原则，以确保激光医疗光纤项目建筑在功能、美观、可持续性等方面达到最佳效果。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首要原则是确保建筑的功能性得到最大化的发挥。我们将充分理解激光医疗光纤项目的实际需求，合理布局各个功能区域，保证建筑在满足业务需求的同时，提供高效的工作环境。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在建筑设计中，我们将综合考虑建设和运营成本。通过精细的经济效益分析，确保设计方案在高效利用资源的同时，对激光医疗光纤项目的长期盈利能力有积极的贡献。</w:t>
      </w:r>
    </w:p>
    <w:p>
      <w:pPr>
        <w:pStyle w:val="Heading2"/>
        <w:ind w:firstLine="560" w:firstLineChars="200"/>
        <w:rPr>
          <w:rFonts w:ascii="仿宋" w:eastAsia="仿宋" w:hAnsi="仿宋" w:cs="仿宋" w:hint="eastAsia"/>
          <w:sz w:val="28"/>
          <w:lang w:eastAsia="zh-CN"/>
        </w:rPr>
      </w:pPr>
      <w:bookmarkStart w:id="17" w:name="_Toc3235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的土建工程设计中，我们将精准设定设计年限，结合激光医疗光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激光医疗光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71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激光医疗光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激光医疗光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激光医疗光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73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本期工程激光医疗光纤项目预计总建筑面积XXX平方米，其中：计容建筑面积XXX平方米，计划建筑工程投资XX万元，占激光医疗光纤项目总投资的XX%。</w:t>
      </w:r>
    </w:p>
    <w:p>
      <w:pPr>
        <w:pStyle w:val="Heading1"/>
        <w:ind w:firstLine="560" w:firstLineChars="200"/>
        <w:rPr>
          <w:rFonts w:ascii="仿宋" w:eastAsia="仿宋" w:hAnsi="仿宋" w:cs="仿宋" w:hint="eastAsia"/>
          <w:sz w:val="28"/>
          <w:lang w:eastAsia="zh-CN"/>
        </w:rPr>
      </w:pPr>
      <w:bookmarkStart w:id="20" w:name="_Toc2846"/>
      <w:r>
        <w:rPr>
          <w:rFonts w:ascii="仿宋" w:eastAsia="仿宋" w:hAnsi="仿宋" w:cs="仿宋" w:hint="eastAsia"/>
          <w:sz w:val="28"/>
          <w:lang w:eastAsia="zh-CN"/>
        </w:rPr>
        <w:t>六、激光医疗光纤项目概论</w:t>
      </w:r>
      <w:bookmarkEnd w:id="20"/>
    </w:p>
    <w:p>
      <w:pPr>
        <w:pStyle w:val="Heading2"/>
        <w:rPr>
          <w:rFonts w:ascii="仿宋" w:eastAsia="仿宋" w:hAnsi="仿宋" w:cs="仿宋" w:hint="eastAsia"/>
          <w:lang w:eastAsia="zh-CN"/>
        </w:rPr>
      </w:pPr>
      <w:bookmarkStart w:id="21" w:name="_Toc765"/>
      <w:r>
        <w:rPr>
          <w:rFonts w:ascii="仿宋" w:eastAsia="仿宋" w:hAnsi="仿宋" w:cs="仿宋" w:hint="eastAsia"/>
          <w:lang w:eastAsia="zh-CN"/>
        </w:rPr>
        <w:t>(一)、激光医疗光纤项目概况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https://d.book118.com/155334234314011111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271A6"/>
    <w:rsid w:val="4CC2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342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2024-02-08T19:29:00Z</dcterms:created>
  <dcterms:modified xsi:type="dcterms:W3CDTF">2024-02-08T19:29:29Z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67CB6404F9E34B5FA5A3F21752391AF9_11</vt:lpwstr>
  </property>
  <property fmtid="{D5CDD505-2E9C-101B-9397-08002B2CF9AE}" pid="3" name="KSOProductBuildVer">
    <vt:lpwstr>2052-12.1.0.16250</vt:lpwstr>
  </property>
</Properties>
</file>