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成品革和再生革项目规划设计方案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2" w:history="1">
        <w:r>
          <w:rPr>
            <w:rFonts w:ascii="仿宋" w:eastAsia="仿宋" w:hAnsi="仿宋" w:cs="仿宋" w:hint="eastAsia"/>
            <w:lang w:eastAsia="zh-CN"/>
          </w:rPr>
          <w:t>序言</w:t>
        </w:r>
        <w:r>
          <w:tab/>
        </w:r>
        <w:r>
          <w:fldChar w:fldCharType="begin"/>
        </w:r>
        <w:r>
          <w:instrText xml:space="preserve"> PAGEREF _Toc1812 \h </w:instrText>
        </w:r>
        <w:r>
          <w:fldChar w:fldCharType="separate"/>
        </w:r>
        <w:r>
          <w:t>3</w:t>
        </w:r>
        <w:r>
          <w:fldChar w:fldCharType="end"/>
        </w:r>
      </w:hyperlink>
    </w:p>
    <w:p>
      <w:pPr>
        <w:pStyle w:val="TOC1"/>
        <w:tabs>
          <w:tab w:val="right" w:leader="dot" w:pos="8306"/>
        </w:tabs>
      </w:pPr>
      <w:hyperlink w:anchor="_Toc2504" w:history="1">
        <w:r>
          <w:rPr>
            <w:rFonts w:ascii="仿宋" w:eastAsia="仿宋" w:hAnsi="仿宋" w:cs="仿宋" w:hint="eastAsia"/>
            <w:lang w:eastAsia="zh-CN"/>
          </w:rPr>
          <w:t>一、成品革和再生革项目危机管理</w:t>
        </w:r>
        <w:r>
          <w:tab/>
        </w:r>
        <w:r>
          <w:fldChar w:fldCharType="begin"/>
        </w:r>
        <w:r>
          <w:instrText xml:space="preserve"> PAGEREF _Toc2504 \h </w:instrText>
        </w:r>
        <w:r>
          <w:fldChar w:fldCharType="separate"/>
        </w:r>
        <w:r>
          <w:t>3</w:t>
        </w:r>
        <w:r>
          <w:fldChar w:fldCharType="end"/>
        </w:r>
      </w:hyperlink>
    </w:p>
    <w:p>
      <w:pPr>
        <w:pStyle w:val="TOC2"/>
        <w:tabs>
          <w:tab w:val="right" w:leader="dot" w:pos="8306"/>
        </w:tabs>
      </w:pPr>
      <w:hyperlink w:anchor="_Toc21411" w:history="1">
        <w:r>
          <w:rPr>
            <w:rFonts w:ascii="仿宋" w:eastAsia="仿宋" w:hAnsi="仿宋" w:cs="仿宋" w:hint="eastAsia"/>
            <w:lang w:eastAsia="zh-CN"/>
          </w:rPr>
          <w:t>(一)、危机预警与识别</w:t>
        </w:r>
        <w:r>
          <w:tab/>
        </w:r>
        <w:r>
          <w:fldChar w:fldCharType="begin"/>
        </w:r>
        <w:r>
          <w:instrText xml:space="preserve"> PAGEREF _Toc21411 \h </w:instrText>
        </w:r>
        <w:r>
          <w:fldChar w:fldCharType="separate"/>
        </w:r>
        <w:r>
          <w:t>3</w:t>
        </w:r>
        <w:r>
          <w:fldChar w:fldCharType="end"/>
        </w:r>
      </w:hyperlink>
    </w:p>
    <w:p>
      <w:pPr>
        <w:pStyle w:val="TOC2"/>
        <w:tabs>
          <w:tab w:val="right" w:leader="dot" w:pos="8306"/>
        </w:tabs>
      </w:pPr>
      <w:hyperlink w:anchor="_Toc11872" w:history="1">
        <w:r>
          <w:rPr>
            <w:rFonts w:ascii="仿宋" w:eastAsia="仿宋" w:hAnsi="仿宋" w:cs="仿宋" w:hint="eastAsia"/>
            <w:lang w:eastAsia="zh-CN"/>
          </w:rPr>
          <w:t>(二)、危机应对与恢复</w:t>
        </w:r>
        <w:r>
          <w:tab/>
        </w:r>
        <w:r>
          <w:fldChar w:fldCharType="begin"/>
        </w:r>
        <w:r>
          <w:instrText xml:space="preserve"> PAGEREF _Toc11872 \h </w:instrText>
        </w:r>
        <w:r>
          <w:fldChar w:fldCharType="separate"/>
        </w:r>
        <w:r>
          <w:t>4</w:t>
        </w:r>
        <w:r>
          <w:fldChar w:fldCharType="end"/>
        </w:r>
      </w:hyperlink>
    </w:p>
    <w:p>
      <w:pPr>
        <w:pStyle w:val="TOC1"/>
        <w:tabs>
          <w:tab w:val="right" w:leader="dot" w:pos="8306"/>
        </w:tabs>
      </w:pPr>
      <w:hyperlink w:anchor="_Toc10925" w:history="1">
        <w:r>
          <w:rPr>
            <w:rFonts w:ascii="仿宋" w:eastAsia="仿宋" w:hAnsi="仿宋" w:cs="仿宋" w:hint="eastAsia"/>
            <w:lang w:eastAsia="zh-CN"/>
          </w:rPr>
          <w:t>二、成品革和再生革项目建设单位说明</w:t>
        </w:r>
        <w:r>
          <w:tab/>
        </w:r>
        <w:r>
          <w:fldChar w:fldCharType="begin"/>
        </w:r>
        <w:r>
          <w:instrText xml:space="preserve"> PAGEREF _Toc10925 \h </w:instrText>
        </w:r>
        <w:r>
          <w:fldChar w:fldCharType="separate"/>
        </w:r>
        <w:r>
          <w:t>6</w:t>
        </w:r>
        <w:r>
          <w:fldChar w:fldCharType="end"/>
        </w:r>
      </w:hyperlink>
    </w:p>
    <w:p>
      <w:pPr>
        <w:pStyle w:val="TOC2"/>
        <w:tabs>
          <w:tab w:val="right" w:leader="dot" w:pos="8306"/>
        </w:tabs>
      </w:pPr>
      <w:hyperlink w:anchor="_Toc12266" w:history="1">
        <w:r>
          <w:rPr>
            <w:rFonts w:ascii="仿宋" w:eastAsia="仿宋" w:hAnsi="仿宋" w:cs="仿宋" w:hint="eastAsia"/>
            <w:lang w:eastAsia="zh-CN"/>
          </w:rPr>
          <w:t>(一)、成品革和再生革项目承办单位基本情况</w:t>
        </w:r>
        <w:r>
          <w:tab/>
        </w:r>
        <w:r>
          <w:fldChar w:fldCharType="begin"/>
        </w:r>
        <w:r>
          <w:instrText xml:space="preserve"> PAGEREF _Toc12266 \h </w:instrText>
        </w:r>
        <w:r>
          <w:fldChar w:fldCharType="separate"/>
        </w:r>
        <w:r>
          <w:t>6</w:t>
        </w:r>
        <w:r>
          <w:fldChar w:fldCharType="end"/>
        </w:r>
      </w:hyperlink>
    </w:p>
    <w:p>
      <w:pPr>
        <w:pStyle w:val="TOC2"/>
        <w:tabs>
          <w:tab w:val="right" w:leader="dot" w:pos="8306"/>
        </w:tabs>
      </w:pPr>
      <w:hyperlink w:anchor="_Toc4793" w:history="1">
        <w:r>
          <w:rPr>
            <w:rFonts w:ascii="仿宋" w:eastAsia="仿宋" w:hAnsi="仿宋" w:cs="仿宋" w:hint="eastAsia"/>
            <w:lang w:eastAsia="zh-CN"/>
          </w:rPr>
          <w:t>(二)、公司经济效益分析</w:t>
        </w:r>
        <w:r>
          <w:tab/>
        </w:r>
        <w:r>
          <w:fldChar w:fldCharType="begin"/>
        </w:r>
        <w:r>
          <w:instrText xml:space="preserve"> PAGEREF _Toc4793 \h </w:instrText>
        </w:r>
        <w:r>
          <w:fldChar w:fldCharType="separate"/>
        </w:r>
        <w:r>
          <w:t>6</w:t>
        </w:r>
        <w:r>
          <w:fldChar w:fldCharType="end"/>
        </w:r>
      </w:hyperlink>
    </w:p>
    <w:p>
      <w:pPr>
        <w:pStyle w:val="TOC1"/>
        <w:tabs>
          <w:tab w:val="right" w:leader="dot" w:pos="8306"/>
        </w:tabs>
      </w:pPr>
      <w:hyperlink w:anchor="_Toc12268" w:history="1">
        <w:r>
          <w:rPr>
            <w:rFonts w:ascii="仿宋" w:eastAsia="仿宋" w:hAnsi="仿宋" w:cs="仿宋" w:hint="eastAsia"/>
            <w:lang w:eastAsia="zh-CN"/>
          </w:rPr>
          <w:t>三、成品革和再生革项目可持续发展</w:t>
        </w:r>
        <w:r>
          <w:tab/>
        </w:r>
        <w:r>
          <w:fldChar w:fldCharType="begin"/>
        </w:r>
        <w:r>
          <w:instrText xml:space="preserve"> PAGEREF _Toc12268 \h </w:instrText>
        </w:r>
        <w:r>
          <w:fldChar w:fldCharType="separate"/>
        </w:r>
        <w:r>
          <w:t>7</w:t>
        </w:r>
        <w:r>
          <w:fldChar w:fldCharType="end"/>
        </w:r>
      </w:hyperlink>
    </w:p>
    <w:p>
      <w:pPr>
        <w:pStyle w:val="TOC2"/>
        <w:tabs>
          <w:tab w:val="right" w:leader="dot" w:pos="8306"/>
        </w:tabs>
      </w:pPr>
      <w:hyperlink w:anchor="_Toc28644" w:history="1">
        <w:r>
          <w:rPr>
            <w:rFonts w:ascii="仿宋" w:eastAsia="仿宋" w:hAnsi="仿宋" w:cs="仿宋" w:hint="eastAsia"/>
            <w:lang w:eastAsia="zh-CN"/>
          </w:rPr>
          <w:t>(一)、可持续战略与实践</w:t>
        </w:r>
        <w:r>
          <w:tab/>
        </w:r>
        <w:r>
          <w:fldChar w:fldCharType="begin"/>
        </w:r>
        <w:r>
          <w:instrText xml:space="preserve"> PAGEREF _Toc28644 \h </w:instrText>
        </w:r>
        <w:r>
          <w:fldChar w:fldCharType="separate"/>
        </w:r>
        <w:r>
          <w:t>7</w:t>
        </w:r>
        <w:r>
          <w:fldChar w:fldCharType="end"/>
        </w:r>
      </w:hyperlink>
    </w:p>
    <w:p>
      <w:pPr>
        <w:pStyle w:val="TOC2"/>
        <w:tabs>
          <w:tab w:val="right" w:leader="dot" w:pos="8306"/>
        </w:tabs>
      </w:pPr>
      <w:hyperlink w:anchor="_Toc28660" w:history="1">
        <w:r>
          <w:rPr>
            <w:rFonts w:ascii="仿宋" w:eastAsia="仿宋" w:hAnsi="仿宋" w:cs="仿宋" w:hint="eastAsia"/>
            <w:lang w:eastAsia="zh-CN"/>
          </w:rPr>
          <w:t>(二)、环保与社会责任</w:t>
        </w:r>
        <w:r>
          <w:tab/>
        </w:r>
        <w:r>
          <w:fldChar w:fldCharType="begin"/>
        </w:r>
        <w:r>
          <w:instrText xml:space="preserve"> PAGEREF _Toc28660 \h </w:instrText>
        </w:r>
        <w:r>
          <w:fldChar w:fldCharType="separate"/>
        </w:r>
        <w:r>
          <w:t>8</w:t>
        </w:r>
        <w:r>
          <w:fldChar w:fldCharType="end"/>
        </w:r>
      </w:hyperlink>
    </w:p>
    <w:p>
      <w:pPr>
        <w:pStyle w:val="TOC1"/>
        <w:tabs>
          <w:tab w:val="right" w:leader="dot" w:pos="8306"/>
        </w:tabs>
      </w:pPr>
      <w:hyperlink w:anchor="_Toc23495" w:history="1">
        <w:r>
          <w:rPr>
            <w:rFonts w:ascii="仿宋" w:eastAsia="仿宋" w:hAnsi="仿宋" w:cs="仿宋" w:hint="eastAsia"/>
            <w:lang w:eastAsia="zh-CN"/>
          </w:rPr>
          <w:t>四、成品革和再生革项目土建工程</w:t>
        </w:r>
        <w:r>
          <w:tab/>
        </w:r>
        <w:r>
          <w:fldChar w:fldCharType="begin"/>
        </w:r>
        <w:r>
          <w:instrText xml:space="preserve"> PAGEREF _Toc23495 \h </w:instrText>
        </w:r>
        <w:r>
          <w:fldChar w:fldCharType="separate"/>
        </w:r>
        <w:r>
          <w:t>9</w:t>
        </w:r>
        <w:r>
          <w:fldChar w:fldCharType="end"/>
        </w:r>
      </w:hyperlink>
    </w:p>
    <w:p>
      <w:pPr>
        <w:pStyle w:val="TOC2"/>
        <w:tabs>
          <w:tab w:val="right" w:leader="dot" w:pos="8306"/>
        </w:tabs>
      </w:pPr>
      <w:hyperlink w:anchor="_Toc4219" w:history="1">
        <w:r>
          <w:rPr>
            <w:rFonts w:ascii="仿宋" w:eastAsia="仿宋" w:hAnsi="仿宋" w:cs="仿宋" w:hint="eastAsia"/>
            <w:lang w:eastAsia="zh-CN"/>
          </w:rPr>
          <w:t>(一)、建筑工程设计原则</w:t>
        </w:r>
        <w:r>
          <w:tab/>
        </w:r>
        <w:r>
          <w:fldChar w:fldCharType="begin"/>
        </w:r>
        <w:r>
          <w:instrText xml:space="preserve"> PAGEREF _Toc4219 \h </w:instrText>
        </w:r>
        <w:r>
          <w:fldChar w:fldCharType="separate"/>
        </w:r>
        <w:r>
          <w:t>9</w:t>
        </w:r>
        <w:r>
          <w:fldChar w:fldCharType="end"/>
        </w:r>
      </w:hyperlink>
    </w:p>
    <w:p>
      <w:pPr>
        <w:pStyle w:val="TOC2"/>
        <w:tabs>
          <w:tab w:val="right" w:leader="dot" w:pos="8306"/>
        </w:tabs>
      </w:pPr>
      <w:hyperlink w:anchor="_Toc5449" w:history="1">
        <w:r>
          <w:rPr>
            <w:rFonts w:ascii="仿宋" w:eastAsia="仿宋" w:hAnsi="仿宋" w:cs="仿宋" w:hint="eastAsia"/>
            <w:lang w:eastAsia="zh-CN"/>
          </w:rPr>
          <w:t>(二)、土建工程设计年限及安全等级</w:t>
        </w:r>
        <w:r>
          <w:tab/>
        </w:r>
        <w:r>
          <w:fldChar w:fldCharType="begin"/>
        </w:r>
        <w:r>
          <w:instrText xml:space="preserve"> PAGEREF _Toc5449 \h </w:instrText>
        </w:r>
        <w:r>
          <w:fldChar w:fldCharType="separate"/>
        </w:r>
        <w:r>
          <w:t>10</w:t>
        </w:r>
        <w:r>
          <w:fldChar w:fldCharType="end"/>
        </w:r>
      </w:hyperlink>
    </w:p>
    <w:p>
      <w:pPr>
        <w:pStyle w:val="TOC2"/>
        <w:tabs>
          <w:tab w:val="right" w:leader="dot" w:pos="8306"/>
        </w:tabs>
      </w:pPr>
      <w:hyperlink w:anchor="_Toc15308" w:history="1">
        <w:r>
          <w:rPr>
            <w:rFonts w:ascii="仿宋" w:eastAsia="仿宋" w:hAnsi="仿宋" w:cs="仿宋" w:hint="eastAsia"/>
            <w:lang w:eastAsia="zh-CN"/>
          </w:rPr>
          <w:t>(三)、建筑工程设计总体要求</w:t>
        </w:r>
        <w:r>
          <w:tab/>
        </w:r>
        <w:r>
          <w:fldChar w:fldCharType="begin"/>
        </w:r>
        <w:r>
          <w:instrText xml:space="preserve"> PAGEREF _Toc15308 \h </w:instrText>
        </w:r>
        <w:r>
          <w:fldChar w:fldCharType="separate"/>
        </w:r>
        <w:r>
          <w:t>11</w:t>
        </w:r>
        <w:r>
          <w:fldChar w:fldCharType="end"/>
        </w:r>
      </w:hyperlink>
    </w:p>
    <w:p>
      <w:pPr>
        <w:pStyle w:val="TOC2"/>
        <w:tabs>
          <w:tab w:val="right" w:leader="dot" w:pos="8306"/>
        </w:tabs>
      </w:pPr>
      <w:hyperlink w:anchor="_Toc4204" w:history="1">
        <w:r>
          <w:rPr>
            <w:rFonts w:ascii="仿宋" w:eastAsia="仿宋" w:hAnsi="仿宋" w:cs="仿宋" w:hint="eastAsia"/>
            <w:lang w:eastAsia="zh-CN"/>
          </w:rPr>
          <w:t>(四)、土建工程建设指标</w:t>
        </w:r>
        <w:r>
          <w:tab/>
        </w:r>
        <w:r>
          <w:fldChar w:fldCharType="begin"/>
        </w:r>
        <w:r>
          <w:instrText xml:space="preserve"> PAGEREF _Toc4204 \h </w:instrText>
        </w:r>
        <w:r>
          <w:fldChar w:fldCharType="separate"/>
        </w:r>
        <w:r>
          <w:t>12</w:t>
        </w:r>
        <w:r>
          <w:fldChar w:fldCharType="end"/>
        </w:r>
      </w:hyperlink>
    </w:p>
    <w:p>
      <w:pPr>
        <w:pStyle w:val="TOC1"/>
        <w:tabs>
          <w:tab w:val="right" w:leader="dot" w:pos="8306"/>
        </w:tabs>
      </w:pPr>
      <w:hyperlink w:anchor="_Toc17729" w:history="1">
        <w:r>
          <w:rPr>
            <w:rFonts w:ascii="仿宋" w:eastAsia="仿宋" w:hAnsi="仿宋" w:cs="仿宋" w:hint="eastAsia"/>
            <w:lang w:eastAsia="zh-CN"/>
          </w:rPr>
          <w:t>五、成品革和再生革项目概论</w:t>
        </w:r>
        <w:r>
          <w:tab/>
        </w:r>
        <w:r>
          <w:fldChar w:fldCharType="begin"/>
        </w:r>
        <w:r>
          <w:instrText xml:space="preserve"> PAGEREF _Toc17729 \h </w:instrText>
        </w:r>
        <w:r>
          <w:fldChar w:fldCharType="separate"/>
        </w:r>
        <w:r>
          <w:t>12</w:t>
        </w:r>
        <w:r>
          <w:fldChar w:fldCharType="end"/>
        </w:r>
      </w:hyperlink>
    </w:p>
    <w:p>
      <w:pPr>
        <w:pStyle w:val="TOC2"/>
        <w:tabs>
          <w:tab w:val="right" w:leader="dot" w:pos="8306"/>
        </w:tabs>
      </w:pPr>
      <w:hyperlink w:anchor="_Toc11540" w:history="1">
        <w:r>
          <w:rPr>
            <w:rFonts w:ascii="仿宋" w:eastAsia="仿宋" w:hAnsi="仿宋" w:cs="仿宋" w:hint="eastAsia"/>
            <w:lang w:eastAsia="zh-CN"/>
          </w:rPr>
          <w:t>(一)、成品革和再生革项目概况</w:t>
        </w:r>
        <w:r>
          <w:tab/>
        </w:r>
        <w:r>
          <w:fldChar w:fldCharType="begin"/>
        </w:r>
        <w:r>
          <w:instrText xml:space="preserve"> PAGEREF _Toc11540 \h </w:instrText>
        </w:r>
        <w:r>
          <w:fldChar w:fldCharType="separate"/>
        </w:r>
        <w:r>
          <w:t>12</w:t>
        </w:r>
        <w:r>
          <w:fldChar w:fldCharType="end"/>
        </w:r>
      </w:hyperlink>
    </w:p>
    <w:p>
      <w:pPr>
        <w:pStyle w:val="TOC2"/>
        <w:tabs>
          <w:tab w:val="right" w:leader="dot" w:pos="8306"/>
        </w:tabs>
      </w:pPr>
      <w:hyperlink w:anchor="_Toc18262" w:history="1">
        <w:r>
          <w:rPr>
            <w:rFonts w:ascii="仿宋" w:eastAsia="仿宋" w:hAnsi="仿宋" w:cs="仿宋" w:hint="eastAsia"/>
            <w:lang w:eastAsia="zh-CN"/>
          </w:rPr>
          <w:t>(二)、成品革和再生革项目目标</w:t>
        </w:r>
        <w:r>
          <w:tab/>
        </w:r>
        <w:r>
          <w:fldChar w:fldCharType="begin"/>
        </w:r>
        <w:r>
          <w:instrText xml:space="preserve"> PAGEREF _Toc18262 \h </w:instrText>
        </w:r>
        <w:r>
          <w:fldChar w:fldCharType="separate"/>
        </w:r>
        <w:r>
          <w:t>15</w:t>
        </w:r>
        <w:r>
          <w:fldChar w:fldCharType="end"/>
        </w:r>
      </w:hyperlink>
    </w:p>
    <w:p>
      <w:pPr>
        <w:pStyle w:val="TOC2"/>
        <w:tabs>
          <w:tab w:val="right" w:leader="dot" w:pos="8306"/>
        </w:tabs>
      </w:pPr>
      <w:hyperlink w:anchor="_Toc5454" w:history="1">
        <w:r>
          <w:rPr>
            <w:rFonts w:ascii="仿宋" w:eastAsia="仿宋" w:hAnsi="仿宋" w:cs="仿宋" w:hint="eastAsia"/>
            <w:lang w:eastAsia="zh-CN"/>
          </w:rPr>
          <w:t>(三)、成品革和再生革项目提出的理由</w:t>
        </w:r>
        <w:r>
          <w:tab/>
        </w:r>
        <w:r>
          <w:fldChar w:fldCharType="begin"/>
        </w:r>
        <w:r>
          <w:instrText xml:space="preserve"> PAGEREF _Toc5454 \h </w:instrText>
        </w:r>
        <w:r>
          <w:fldChar w:fldCharType="separate"/>
        </w:r>
        <w:r>
          <w:t>16</w:t>
        </w:r>
        <w:r>
          <w:fldChar w:fldCharType="end"/>
        </w:r>
      </w:hyperlink>
    </w:p>
    <w:p>
      <w:pPr>
        <w:pStyle w:val="TOC2"/>
        <w:tabs>
          <w:tab w:val="right" w:leader="dot" w:pos="8306"/>
        </w:tabs>
      </w:pPr>
      <w:hyperlink w:anchor="_Toc24415" w:history="1">
        <w:r>
          <w:rPr>
            <w:rFonts w:ascii="仿宋" w:eastAsia="仿宋" w:hAnsi="仿宋" w:cs="仿宋" w:hint="eastAsia"/>
            <w:lang w:eastAsia="zh-CN"/>
          </w:rPr>
          <w:t>(四)、成品革和再生革项目意义</w:t>
        </w:r>
        <w:r>
          <w:tab/>
        </w:r>
        <w:r>
          <w:fldChar w:fldCharType="begin"/>
        </w:r>
        <w:r>
          <w:instrText xml:space="preserve"> PAGEREF _Toc24415 \h </w:instrText>
        </w:r>
        <w:r>
          <w:fldChar w:fldCharType="separate"/>
        </w:r>
        <w:r>
          <w:t>17</w:t>
        </w:r>
        <w:r>
          <w:fldChar w:fldCharType="end"/>
        </w:r>
      </w:hyperlink>
    </w:p>
    <w:p>
      <w:pPr>
        <w:pStyle w:val="TOC2"/>
        <w:tabs>
          <w:tab w:val="right" w:leader="dot" w:pos="8306"/>
        </w:tabs>
      </w:pPr>
      <w:hyperlink w:anchor="_Toc1710" w:history="1">
        <w:r>
          <w:rPr>
            <w:rFonts w:ascii="仿宋" w:eastAsia="仿宋" w:hAnsi="仿宋" w:cs="仿宋" w:hint="eastAsia"/>
            <w:lang w:eastAsia="zh-CN"/>
          </w:rPr>
          <w:t>(五)、成品革和再生革项目背景</w:t>
        </w:r>
        <w:r>
          <w:tab/>
        </w:r>
        <w:r>
          <w:fldChar w:fldCharType="begin"/>
        </w:r>
        <w:r>
          <w:instrText xml:space="preserve"> PAGEREF _Toc1710 \h </w:instrText>
        </w:r>
        <w:r>
          <w:fldChar w:fldCharType="separate"/>
        </w:r>
        <w:r>
          <w:t>18</w:t>
        </w:r>
        <w:r>
          <w:fldChar w:fldCharType="end"/>
        </w:r>
      </w:hyperlink>
    </w:p>
    <w:p>
      <w:pPr>
        <w:pStyle w:val="TOC1"/>
        <w:tabs>
          <w:tab w:val="right" w:leader="dot" w:pos="8306"/>
        </w:tabs>
      </w:pPr>
      <w:hyperlink w:anchor="_Toc23527" w:history="1">
        <w:r>
          <w:rPr>
            <w:rFonts w:ascii="仿宋" w:eastAsia="仿宋" w:hAnsi="仿宋" w:cs="仿宋" w:hint="eastAsia"/>
            <w:lang w:eastAsia="zh-CN"/>
          </w:rPr>
          <w:t>六、成品革和再生革项目选址可行性分析</w:t>
        </w:r>
        <w:r>
          <w:tab/>
        </w:r>
        <w:r>
          <w:fldChar w:fldCharType="begin"/>
        </w:r>
        <w:r>
          <w:instrText xml:space="preserve"> PAGEREF _Toc23527 \h </w:instrText>
        </w:r>
        <w:r>
          <w:fldChar w:fldCharType="separate"/>
        </w:r>
        <w:r>
          <w:t>19</w:t>
        </w:r>
        <w:r>
          <w:fldChar w:fldCharType="end"/>
        </w:r>
      </w:hyperlink>
    </w:p>
    <w:p>
      <w:pPr>
        <w:pStyle w:val="TOC2"/>
        <w:tabs>
          <w:tab w:val="right" w:leader="dot" w:pos="8306"/>
        </w:tabs>
      </w:pPr>
      <w:hyperlink w:anchor="_Toc10170" w:history="1">
        <w:r>
          <w:rPr>
            <w:rFonts w:ascii="仿宋" w:eastAsia="仿宋" w:hAnsi="仿宋" w:cs="仿宋" w:hint="eastAsia"/>
            <w:lang w:eastAsia="zh-CN"/>
          </w:rPr>
          <w:t>(一)、成品革和再生革项目选址</w:t>
        </w:r>
        <w:r>
          <w:tab/>
        </w:r>
        <w:r>
          <w:fldChar w:fldCharType="begin"/>
        </w:r>
        <w:r>
          <w:instrText xml:space="preserve"> PAGEREF _Toc10170 \h </w:instrText>
        </w:r>
        <w:r>
          <w:fldChar w:fldCharType="separate"/>
        </w:r>
        <w:r>
          <w:t>19</w:t>
        </w:r>
        <w:r>
          <w:fldChar w:fldCharType="end"/>
        </w:r>
      </w:hyperlink>
    </w:p>
    <w:p>
      <w:pPr>
        <w:pStyle w:val="TOC2"/>
        <w:tabs>
          <w:tab w:val="right" w:leader="dot" w:pos="8306"/>
        </w:tabs>
      </w:pPr>
      <w:hyperlink w:anchor="_Toc6909" w:history="1">
        <w:r>
          <w:rPr>
            <w:rFonts w:ascii="仿宋" w:eastAsia="仿宋" w:hAnsi="仿宋" w:cs="仿宋" w:hint="eastAsia"/>
            <w:lang w:eastAsia="zh-CN"/>
          </w:rPr>
          <w:t>(二)、用地控制指标</w:t>
        </w:r>
        <w:r>
          <w:tab/>
        </w:r>
        <w:r>
          <w:fldChar w:fldCharType="begin"/>
        </w:r>
        <w:r>
          <w:instrText xml:space="preserve"> PAGEREF _Toc6909 \h </w:instrText>
        </w:r>
        <w:r>
          <w:fldChar w:fldCharType="separate"/>
        </w:r>
        <w:r>
          <w:t>19</w:t>
        </w:r>
        <w:r>
          <w:fldChar w:fldCharType="end"/>
        </w:r>
      </w:hyperlink>
    </w:p>
    <w:p>
      <w:pPr>
        <w:pStyle w:val="TOC2"/>
        <w:tabs>
          <w:tab w:val="right" w:leader="dot" w:pos="8306"/>
        </w:tabs>
      </w:pPr>
      <w:hyperlink w:anchor="_Toc20852" w:history="1">
        <w:r>
          <w:rPr>
            <w:rFonts w:ascii="仿宋" w:eastAsia="仿宋" w:hAnsi="仿宋" w:cs="仿宋" w:hint="eastAsia"/>
            <w:lang w:eastAsia="zh-CN"/>
          </w:rPr>
          <w:t>(三)、节约用地措施</w:t>
        </w:r>
        <w:r>
          <w:tab/>
        </w:r>
        <w:r>
          <w:fldChar w:fldCharType="begin"/>
        </w:r>
        <w:r>
          <w:instrText xml:space="preserve"> PAGEREF _Toc20852 \h </w:instrText>
        </w:r>
        <w:r>
          <w:fldChar w:fldCharType="separate"/>
        </w:r>
        <w:r>
          <w:t>21</w:t>
        </w:r>
        <w:r>
          <w:fldChar w:fldCharType="end"/>
        </w:r>
      </w:hyperlink>
    </w:p>
    <w:p>
      <w:pPr>
        <w:pStyle w:val="TOC2"/>
        <w:tabs>
          <w:tab w:val="right" w:leader="dot" w:pos="8306"/>
        </w:tabs>
      </w:pPr>
      <w:hyperlink w:anchor="_Toc32765" w:history="1">
        <w:r>
          <w:rPr>
            <w:rFonts w:ascii="仿宋" w:eastAsia="仿宋" w:hAnsi="仿宋" w:cs="仿宋" w:hint="eastAsia"/>
            <w:lang w:eastAsia="zh-CN"/>
          </w:rPr>
          <w:t>(四)、总图布置方案</w:t>
        </w:r>
        <w:r>
          <w:tab/>
        </w:r>
        <w:r>
          <w:fldChar w:fldCharType="begin"/>
        </w:r>
        <w:r>
          <w:instrText xml:space="preserve"> PAGEREF _Toc32765 \h </w:instrText>
        </w:r>
        <w:r>
          <w:fldChar w:fldCharType="separate"/>
        </w:r>
        <w:r>
          <w:t>22</w:t>
        </w:r>
        <w:r>
          <w:fldChar w:fldCharType="end"/>
        </w:r>
      </w:hyperlink>
    </w:p>
    <w:p>
      <w:pPr>
        <w:pStyle w:val="TOC2"/>
        <w:tabs>
          <w:tab w:val="right" w:leader="dot" w:pos="8306"/>
        </w:tabs>
      </w:pPr>
      <w:hyperlink w:anchor="_Toc13962" w:history="1">
        <w:r>
          <w:rPr>
            <w:rFonts w:ascii="仿宋" w:eastAsia="仿宋" w:hAnsi="仿宋" w:cs="仿宋" w:hint="eastAsia"/>
            <w:lang w:eastAsia="zh-CN"/>
          </w:rPr>
          <w:t>(五)、选址综合评价</w:t>
        </w:r>
        <w:r>
          <w:tab/>
        </w:r>
        <w:r>
          <w:fldChar w:fldCharType="begin"/>
        </w:r>
        <w:r>
          <w:instrText xml:space="preserve"> PAGEREF _Toc13962 \h </w:instrText>
        </w:r>
        <w:r>
          <w:fldChar w:fldCharType="separate"/>
        </w:r>
        <w:r>
          <w:t>23</w:t>
        </w:r>
        <w:r>
          <w:fldChar w:fldCharType="end"/>
        </w:r>
      </w:hyperlink>
    </w:p>
    <w:p>
      <w:pPr>
        <w:pStyle w:val="TOC1"/>
        <w:tabs>
          <w:tab w:val="right" w:leader="dot" w:pos="8306"/>
        </w:tabs>
      </w:pPr>
      <w:hyperlink w:anchor="_Toc25753" w:history="1">
        <w:r>
          <w:rPr>
            <w:rFonts w:ascii="仿宋" w:eastAsia="仿宋" w:hAnsi="仿宋" w:cs="仿宋" w:hint="eastAsia"/>
            <w:lang w:eastAsia="zh-CN"/>
          </w:rPr>
          <w:t>七、成品革和再生革项目风险管理</w:t>
        </w:r>
        <w:r>
          <w:tab/>
        </w:r>
        <w:r>
          <w:fldChar w:fldCharType="begin"/>
        </w:r>
        <w:r>
          <w:instrText xml:space="preserve"> PAGEREF _Toc25753 \h </w:instrText>
        </w:r>
        <w:r>
          <w:fldChar w:fldCharType="separate"/>
        </w:r>
        <w:r>
          <w:t>25</w:t>
        </w:r>
        <w:r>
          <w:fldChar w:fldCharType="end"/>
        </w:r>
      </w:hyperlink>
    </w:p>
    <w:p>
      <w:pPr>
        <w:pStyle w:val="TOC2"/>
        <w:tabs>
          <w:tab w:val="right" w:leader="dot" w:pos="8306"/>
        </w:tabs>
      </w:pPr>
      <w:hyperlink w:anchor="_Toc23735" w:history="1">
        <w:r>
          <w:rPr>
            <w:rFonts w:ascii="仿宋" w:eastAsia="仿宋" w:hAnsi="仿宋" w:cs="仿宋" w:hint="eastAsia"/>
            <w:lang w:eastAsia="zh-CN"/>
          </w:rPr>
          <w:t>(一)、风险识别与评估</w:t>
        </w:r>
        <w:r>
          <w:tab/>
        </w:r>
        <w:r>
          <w:fldChar w:fldCharType="begin"/>
        </w:r>
        <w:r>
          <w:instrText xml:space="preserve"> PAGEREF _Toc23735 \h </w:instrText>
        </w:r>
        <w:r>
          <w:fldChar w:fldCharType="separate"/>
        </w:r>
        <w:r>
          <w:t>25</w:t>
        </w:r>
        <w:r>
          <w:fldChar w:fldCharType="end"/>
        </w:r>
      </w:hyperlink>
    </w:p>
    <w:p>
      <w:pPr>
        <w:pStyle w:val="TOC2"/>
        <w:tabs>
          <w:tab w:val="right" w:leader="dot" w:pos="8306"/>
        </w:tabs>
      </w:pPr>
      <w:hyperlink w:anchor="_Toc18221" w:history="1">
        <w:r>
          <w:rPr>
            <w:rFonts w:ascii="仿宋" w:eastAsia="仿宋" w:hAnsi="仿宋" w:cs="仿宋" w:hint="eastAsia"/>
            <w:lang w:eastAsia="zh-CN"/>
          </w:rPr>
          <w:t>(二)、风险应对策略</w:t>
        </w:r>
        <w:r>
          <w:tab/>
        </w:r>
        <w:r>
          <w:fldChar w:fldCharType="begin"/>
        </w:r>
        <w:r>
          <w:instrText xml:space="preserve"> PAGEREF _Toc18221 \h </w:instrText>
        </w:r>
        <w:r>
          <w:fldChar w:fldCharType="separate"/>
        </w:r>
        <w:r>
          <w:t>26</w:t>
        </w:r>
        <w:r>
          <w:fldChar w:fldCharType="end"/>
        </w:r>
      </w:hyperlink>
    </w:p>
    <w:p>
      <w:pPr>
        <w:pStyle w:val="TOC2"/>
        <w:tabs>
          <w:tab w:val="right" w:leader="dot" w:pos="8306"/>
        </w:tabs>
      </w:pPr>
      <w:hyperlink w:anchor="_Toc16972" w:history="1">
        <w:r>
          <w:rPr>
            <w:rFonts w:ascii="仿宋" w:eastAsia="仿宋" w:hAnsi="仿宋" w:cs="仿宋" w:hint="eastAsia"/>
            <w:lang w:eastAsia="zh-CN"/>
          </w:rPr>
          <w:t>(三)、风险监控与控制</w:t>
        </w:r>
        <w:r>
          <w:tab/>
        </w:r>
        <w:r>
          <w:fldChar w:fldCharType="begin"/>
        </w:r>
        <w:r>
          <w:instrText xml:space="preserve"> PAGEREF _Toc16972 \h </w:instrText>
        </w:r>
        <w:r>
          <w:fldChar w:fldCharType="separate"/>
        </w:r>
        <w:r>
          <w:t>28</w:t>
        </w:r>
        <w:r>
          <w:fldChar w:fldCharType="end"/>
        </w:r>
      </w:hyperlink>
    </w:p>
    <w:p>
      <w:pPr>
        <w:pStyle w:val="TOC1"/>
        <w:tabs>
          <w:tab w:val="right" w:leader="dot" w:pos="8306"/>
        </w:tabs>
      </w:pPr>
      <w:hyperlink w:anchor="_Toc18590" w:history="1">
        <w:r>
          <w:rPr>
            <w:rFonts w:ascii="仿宋" w:eastAsia="仿宋" w:hAnsi="仿宋" w:cs="仿宋" w:hint="eastAsia"/>
            <w:lang w:eastAsia="zh-CN"/>
          </w:rPr>
          <w:t>八、生产安全保护</w:t>
        </w:r>
        <w:r>
          <w:tab/>
        </w:r>
        <w:r>
          <w:fldChar w:fldCharType="begin"/>
        </w:r>
        <w:r>
          <w:instrText xml:space="preserve"> PAGEREF _Toc18590 \h </w:instrText>
        </w:r>
        <w:r>
          <w:fldChar w:fldCharType="separate"/>
        </w:r>
        <w:r>
          <w:t>29</w:t>
        </w:r>
        <w:r>
          <w:fldChar w:fldCharType="end"/>
        </w:r>
      </w:hyperlink>
    </w:p>
    <w:p>
      <w:pPr>
        <w:pStyle w:val="TOC2"/>
        <w:tabs>
          <w:tab w:val="right" w:leader="dot" w:pos="8306"/>
        </w:tabs>
      </w:pPr>
      <w:hyperlink w:anchor="_Toc6407" w:history="1">
        <w:r>
          <w:rPr>
            <w:rFonts w:ascii="仿宋" w:eastAsia="仿宋" w:hAnsi="仿宋" w:cs="仿宋" w:hint="eastAsia"/>
            <w:lang w:eastAsia="zh-CN"/>
          </w:rPr>
          <w:t>(一)、消防安全</w:t>
        </w:r>
        <w:r>
          <w:tab/>
        </w:r>
        <w:r>
          <w:fldChar w:fldCharType="begin"/>
        </w:r>
        <w:r>
          <w:instrText xml:space="preserve"> PAGEREF _Toc6407 \h </w:instrText>
        </w:r>
        <w:r>
          <w:fldChar w:fldCharType="separate"/>
        </w:r>
        <w:r>
          <w:t>29</w:t>
        </w:r>
        <w:r>
          <w:fldChar w:fldCharType="end"/>
        </w:r>
      </w:hyperlink>
    </w:p>
    <w:p>
      <w:pPr>
        <w:pStyle w:val="TOC2"/>
        <w:tabs>
          <w:tab w:val="right" w:leader="dot" w:pos="8306"/>
        </w:tabs>
      </w:pPr>
      <w:hyperlink w:anchor="_Toc24156" w:history="1">
        <w:r>
          <w:rPr>
            <w:rFonts w:ascii="仿宋" w:eastAsia="仿宋" w:hAnsi="仿宋" w:cs="仿宋" w:hint="eastAsia"/>
            <w:lang w:eastAsia="zh-CN"/>
          </w:rPr>
          <w:t>(二)、防火防爆总图布置措施</w:t>
        </w:r>
        <w:r>
          <w:tab/>
        </w:r>
        <w:r>
          <w:fldChar w:fldCharType="begin"/>
        </w:r>
        <w:r>
          <w:instrText xml:space="preserve"> PAGEREF _Toc24156 \h </w:instrText>
        </w:r>
        <w:r>
          <w:fldChar w:fldCharType="separate"/>
        </w:r>
        <w:r>
          <w:t>30</w:t>
        </w:r>
        <w:r>
          <w:fldChar w:fldCharType="end"/>
        </w:r>
      </w:hyperlink>
    </w:p>
    <w:p>
      <w:pPr>
        <w:pStyle w:val="TOC2"/>
        <w:tabs>
          <w:tab w:val="right" w:leader="dot" w:pos="8306"/>
        </w:tabs>
      </w:pPr>
      <w:hyperlink w:anchor="_Toc2208" w:history="1">
        <w:r>
          <w:rPr>
            <w:rFonts w:ascii="仿宋" w:eastAsia="仿宋" w:hAnsi="仿宋" w:cs="仿宋" w:hint="eastAsia"/>
            <w:lang w:eastAsia="zh-CN"/>
          </w:rPr>
          <w:t>(三)、自然灾害防范措施</w:t>
        </w:r>
        <w:r>
          <w:tab/>
        </w:r>
        <w:r>
          <w:fldChar w:fldCharType="begin"/>
        </w:r>
        <w:r>
          <w:instrText xml:space="preserve"> PAGEREF _Toc2208 \h </w:instrText>
        </w:r>
        <w:r>
          <w:fldChar w:fldCharType="separate"/>
        </w:r>
        <w:r>
          <w:t>31</w:t>
        </w:r>
        <w:r>
          <w:fldChar w:fldCharType="end"/>
        </w:r>
      </w:hyperlink>
    </w:p>
    <w:p>
      <w:pPr>
        <w:pStyle w:val="TOC2"/>
        <w:tabs>
          <w:tab w:val="right" w:leader="dot" w:pos="8306"/>
        </w:tabs>
      </w:pPr>
      <w:hyperlink w:anchor="_Toc313" w:history="1">
        <w:r>
          <w:rPr>
            <w:rFonts w:ascii="仿宋" w:eastAsia="仿宋" w:hAnsi="仿宋" w:cs="仿宋" w:hint="eastAsia"/>
            <w:lang w:eastAsia="zh-CN"/>
          </w:rPr>
          <w:t>(四)、安全色及安全标志使用要求</w:t>
        </w:r>
        <w:r>
          <w:tab/>
        </w:r>
        <w:r>
          <w:fldChar w:fldCharType="begin"/>
        </w:r>
        <w:r>
          <w:instrText xml:space="preserve"> PAGEREF _Toc313 \h </w:instrText>
        </w:r>
        <w:r>
          <w:fldChar w:fldCharType="separate"/>
        </w:r>
        <w:r>
          <w:t>32</w:t>
        </w:r>
        <w:r>
          <w:fldChar w:fldCharType="end"/>
        </w:r>
      </w:hyperlink>
    </w:p>
    <w:p>
      <w:pPr>
        <w:pStyle w:val="TOC2"/>
        <w:tabs>
          <w:tab w:val="right" w:leader="dot" w:pos="8306"/>
        </w:tabs>
      </w:pPr>
      <w:hyperlink w:anchor="_Toc16049" w:history="1">
        <w:r>
          <w:rPr>
            <w:rFonts w:ascii="仿宋" w:eastAsia="仿宋" w:hAnsi="仿宋" w:cs="仿宋" w:hint="eastAsia"/>
            <w:lang w:eastAsia="zh-CN"/>
          </w:rPr>
          <w:t>(五)、防尘防毒措施</w:t>
        </w:r>
        <w:r>
          <w:tab/>
        </w:r>
        <w:r>
          <w:fldChar w:fldCharType="begin"/>
        </w:r>
        <w:r>
          <w:instrText xml:space="preserve"> PAGEREF _Toc16049 \h </w:instrText>
        </w:r>
        <w:r>
          <w:fldChar w:fldCharType="separate"/>
        </w:r>
        <w:r>
          <w:t>33</w:t>
        </w:r>
        <w:r>
          <w:fldChar w:fldCharType="end"/>
        </w:r>
      </w:hyperlink>
    </w:p>
    <w:p>
      <w:pPr>
        <w:pStyle w:val="TOC2"/>
        <w:tabs>
          <w:tab w:val="right" w:leader="dot" w:pos="8306"/>
        </w:tabs>
      </w:pPr>
      <w:hyperlink w:anchor="_Toc10290" w:history="1">
        <w:r>
          <w:rPr>
            <w:rFonts w:ascii="仿宋" w:eastAsia="仿宋" w:hAnsi="仿宋" w:cs="仿宋" w:hint="eastAsia"/>
            <w:lang w:eastAsia="zh-CN"/>
          </w:rPr>
          <w:t>(六)、防静电、触电防护及防雷措施</w:t>
        </w:r>
        <w:r>
          <w:tab/>
        </w:r>
        <w:r>
          <w:fldChar w:fldCharType="begin"/>
        </w:r>
        <w:r>
          <w:instrText xml:space="preserve"> PAGEREF _Toc10290 \h </w:instrText>
        </w:r>
        <w:r>
          <w:fldChar w:fldCharType="separate"/>
        </w:r>
        <w:r>
          <w:t>34</w:t>
        </w:r>
        <w:r>
          <w:fldChar w:fldCharType="end"/>
        </w:r>
      </w:hyperlink>
    </w:p>
    <w:p>
      <w:pPr>
        <w:pStyle w:val="TOC2"/>
        <w:tabs>
          <w:tab w:val="right" w:leader="dot" w:pos="8306"/>
        </w:tabs>
      </w:pPr>
      <w:hyperlink w:anchor="_Toc32482" w:history="1">
        <w:r>
          <w:rPr>
            <w:rFonts w:ascii="仿宋" w:eastAsia="仿宋" w:hAnsi="仿宋" w:cs="仿宋" w:hint="eastAsia"/>
            <w:lang w:eastAsia="zh-CN"/>
          </w:rPr>
          <w:t>(七)、机械设备安全保障措施</w:t>
        </w:r>
        <w:r>
          <w:tab/>
        </w:r>
        <w:r>
          <w:fldChar w:fldCharType="begin"/>
        </w:r>
        <w:r>
          <w:instrText xml:space="preserve"> PAGEREF _Toc32482 \h </w:instrText>
        </w:r>
        <w:r>
          <w:fldChar w:fldCharType="separate"/>
        </w:r>
        <w:r>
          <w:t>35</w:t>
        </w:r>
        <w:r>
          <w:fldChar w:fldCharType="end"/>
        </w:r>
      </w:hyperlink>
    </w:p>
    <w:p>
      <w:pPr>
        <w:pStyle w:val="TOC1"/>
        <w:tabs>
          <w:tab w:val="right" w:leader="dot" w:pos="8306"/>
        </w:tabs>
      </w:pPr>
      <w:hyperlink w:anchor="_Toc5736" w:history="1">
        <w:r>
          <w:rPr>
            <w:rFonts w:ascii="仿宋" w:eastAsia="仿宋" w:hAnsi="仿宋" w:cs="仿宋" w:hint="eastAsia"/>
            <w:lang w:eastAsia="zh-CN"/>
          </w:rPr>
          <w:t>九、成品革和再生革项目人力资源管理</w:t>
        </w:r>
        <w:r>
          <w:tab/>
        </w:r>
        <w:r>
          <w:fldChar w:fldCharType="begin"/>
        </w:r>
        <w:r>
          <w:instrText xml:space="preserve"> PAGEREF _Toc5736 \h </w:instrText>
        </w:r>
        <w:r>
          <w:fldChar w:fldCharType="separate"/>
        </w:r>
        <w:r>
          <w:t>37</w:t>
        </w:r>
        <w:r>
          <w:fldChar w:fldCharType="end"/>
        </w:r>
      </w:hyperlink>
    </w:p>
    <w:p>
      <w:pPr>
        <w:pStyle w:val="TOC2"/>
        <w:tabs>
          <w:tab w:val="right" w:leader="dot" w:pos="8306"/>
        </w:tabs>
      </w:pPr>
      <w:hyperlink w:anchor="_Toc15750" w:history="1">
        <w:r>
          <w:rPr>
            <w:rFonts w:ascii="仿宋" w:eastAsia="仿宋" w:hAnsi="仿宋" w:cs="仿宋" w:hint="eastAsia"/>
            <w:lang w:eastAsia="zh-CN"/>
          </w:rPr>
          <w:t>(一)、建立健全的预算管理制度</w:t>
        </w:r>
        <w:r>
          <w:tab/>
        </w:r>
        <w:r>
          <w:fldChar w:fldCharType="begin"/>
        </w:r>
        <w:r>
          <w:instrText xml:space="preserve"> PAGEREF _Toc15750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04" w:history="1">
        <w:r>
          <w:rPr>
            <w:rFonts w:ascii="仿宋" w:eastAsia="仿宋" w:hAnsi="仿宋" w:cs="仿宋" w:hint="eastAsia"/>
            <w:lang w:eastAsia="zh-CN"/>
          </w:rPr>
          <w:t>(二)、加强资金流动监控</w:t>
        </w:r>
        <w:r>
          <w:tab/>
        </w:r>
        <w:r>
          <w:fldChar w:fldCharType="begin"/>
        </w:r>
        <w:r>
          <w:instrText xml:space="preserve"> PAGEREF _Toc32204 \h </w:instrText>
        </w:r>
        <w:r>
          <w:fldChar w:fldCharType="separate"/>
        </w:r>
        <w:r>
          <w:t>39</w:t>
        </w:r>
        <w:r>
          <w:fldChar w:fldCharType="end"/>
        </w:r>
      </w:hyperlink>
    </w:p>
    <w:p>
      <w:pPr>
        <w:pStyle w:val="TOC2"/>
        <w:tabs>
          <w:tab w:val="right" w:leader="dot" w:pos="8306"/>
        </w:tabs>
      </w:pPr>
      <w:hyperlink w:anchor="_Toc24585" w:history="1">
        <w:r>
          <w:rPr>
            <w:rFonts w:ascii="仿宋" w:eastAsia="仿宋" w:hAnsi="仿宋" w:cs="仿宋" w:hint="eastAsia"/>
            <w:lang w:eastAsia="zh-CN"/>
          </w:rPr>
          <w:t>(三)、制定完善的风险控制机制</w:t>
        </w:r>
        <w:r>
          <w:tab/>
        </w:r>
        <w:r>
          <w:fldChar w:fldCharType="begin"/>
        </w:r>
        <w:r>
          <w:instrText xml:space="preserve"> PAGEREF _Toc24585 \h </w:instrText>
        </w:r>
        <w:r>
          <w:fldChar w:fldCharType="separate"/>
        </w:r>
        <w:r>
          <w:t>40</w:t>
        </w:r>
        <w:r>
          <w:fldChar w:fldCharType="end"/>
        </w:r>
      </w:hyperlink>
    </w:p>
    <w:p>
      <w:pPr>
        <w:pStyle w:val="TOC2"/>
        <w:tabs>
          <w:tab w:val="right" w:leader="dot" w:pos="8306"/>
        </w:tabs>
      </w:pPr>
      <w:hyperlink w:anchor="_Toc17492" w:history="1">
        <w:r>
          <w:rPr>
            <w:rFonts w:ascii="仿宋" w:eastAsia="仿宋" w:hAnsi="仿宋" w:cs="仿宋" w:hint="eastAsia"/>
            <w:lang w:eastAsia="zh-CN"/>
          </w:rPr>
          <w:t>(四)、优化成本管理</w:t>
        </w:r>
        <w:r>
          <w:tab/>
        </w:r>
        <w:r>
          <w:fldChar w:fldCharType="begin"/>
        </w:r>
        <w:r>
          <w:instrText xml:space="preserve"> PAGEREF _Toc17492 \h </w:instrText>
        </w:r>
        <w:r>
          <w:fldChar w:fldCharType="separate"/>
        </w:r>
        <w:r>
          <w:t>41</w:t>
        </w:r>
        <w:r>
          <w:fldChar w:fldCharType="end"/>
        </w:r>
      </w:hyperlink>
    </w:p>
    <w:p>
      <w:pPr>
        <w:pStyle w:val="TOC1"/>
        <w:tabs>
          <w:tab w:val="right" w:leader="dot" w:pos="8306"/>
        </w:tabs>
      </w:pPr>
      <w:hyperlink w:anchor="_Toc23006" w:history="1">
        <w:r>
          <w:rPr>
            <w:rFonts w:ascii="仿宋" w:eastAsia="仿宋" w:hAnsi="仿宋" w:cs="仿宋" w:hint="eastAsia"/>
            <w:lang w:eastAsia="zh-CN"/>
          </w:rPr>
          <w:t>十、成品革和再生革项目人力资源培养与发展</w:t>
        </w:r>
        <w:r>
          <w:tab/>
        </w:r>
        <w:r>
          <w:fldChar w:fldCharType="begin"/>
        </w:r>
        <w:r>
          <w:instrText xml:space="preserve"> PAGEREF _Toc23006 \h </w:instrText>
        </w:r>
        <w:r>
          <w:fldChar w:fldCharType="separate"/>
        </w:r>
        <w:r>
          <w:t>43</w:t>
        </w:r>
        <w:r>
          <w:fldChar w:fldCharType="end"/>
        </w:r>
      </w:hyperlink>
    </w:p>
    <w:p>
      <w:pPr>
        <w:pStyle w:val="TOC2"/>
        <w:tabs>
          <w:tab w:val="right" w:leader="dot" w:pos="8306"/>
        </w:tabs>
      </w:pPr>
      <w:hyperlink w:anchor="_Toc26545" w:history="1">
        <w:r>
          <w:rPr>
            <w:rFonts w:ascii="仿宋" w:eastAsia="仿宋" w:hAnsi="仿宋" w:cs="仿宋" w:hint="eastAsia"/>
            <w:lang w:eastAsia="zh-CN"/>
          </w:rPr>
          <w:t>(一)、人才需求与规划</w:t>
        </w:r>
        <w:r>
          <w:tab/>
        </w:r>
        <w:r>
          <w:fldChar w:fldCharType="begin"/>
        </w:r>
        <w:r>
          <w:instrText xml:space="preserve"> PAGEREF _Toc26545 \h </w:instrText>
        </w:r>
        <w:r>
          <w:fldChar w:fldCharType="separate"/>
        </w:r>
        <w:r>
          <w:t>43</w:t>
        </w:r>
        <w:r>
          <w:fldChar w:fldCharType="end"/>
        </w:r>
      </w:hyperlink>
    </w:p>
    <w:p>
      <w:pPr>
        <w:pStyle w:val="TOC2"/>
        <w:tabs>
          <w:tab w:val="right" w:leader="dot" w:pos="8306"/>
        </w:tabs>
      </w:pPr>
      <w:hyperlink w:anchor="_Toc20943" w:history="1">
        <w:r>
          <w:rPr>
            <w:rFonts w:ascii="仿宋" w:eastAsia="仿宋" w:hAnsi="仿宋" w:cs="仿宋" w:hint="eastAsia"/>
            <w:lang w:eastAsia="zh-CN"/>
          </w:rPr>
          <w:t>(二)、培训与发展计划</w:t>
        </w:r>
        <w:r>
          <w:tab/>
        </w:r>
        <w:r>
          <w:fldChar w:fldCharType="begin"/>
        </w:r>
        <w:r>
          <w:instrText xml:space="preserve"> PAGEREF _Toc20943 \h </w:instrText>
        </w:r>
        <w:r>
          <w:fldChar w:fldCharType="separate"/>
        </w:r>
        <w:r>
          <w:t>43</w:t>
        </w:r>
        <w:r>
          <w:fldChar w:fldCharType="end"/>
        </w:r>
      </w:hyperlink>
    </w:p>
    <w:p>
      <w:pPr>
        <w:pStyle w:val="TOC1"/>
        <w:tabs>
          <w:tab w:val="right" w:leader="dot" w:pos="8306"/>
        </w:tabs>
      </w:pPr>
      <w:hyperlink w:anchor="_Toc7136" w:history="1">
        <w:r>
          <w:rPr>
            <w:rFonts w:ascii="仿宋" w:eastAsia="仿宋" w:hAnsi="仿宋" w:cs="仿宋" w:hint="eastAsia"/>
            <w:lang w:eastAsia="zh-CN"/>
          </w:rPr>
          <w:t>十一、成品革和再生革项目社会影响</w:t>
        </w:r>
        <w:r>
          <w:tab/>
        </w:r>
        <w:r>
          <w:fldChar w:fldCharType="begin"/>
        </w:r>
        <w:r>
          <w:instrText xml:space="preserve"> PAGEREF _Toc7136 \h </w:instrText>
        </w:r>
        <w:r>
          <w:fldChar w:fldCharType="separate"/>
        </w:r>
        <w:r>
          <w:t>44</w:t>
        </w:r>
        <w:r>
          <w:fldChar w:fldCharType="end"/>
        </w:r>
      </w:hyperlink>
    </w:p>
    <w:p>
      <w:pPr>
        <w:pStyle w:val="TOC2"/>
        <w:tabs>
          <w:tab w:val="right" w:leader="dot" w:pos="8306"/>
        </w:tabs>
      </w:pPr>
      <w:hyperlink w:anchor="_Toc6877" w:history="1">
        <w:r>
          <w:rPr>
            <w:rFonts w:ascii="仿宋" w:eastAsia="仿宋" w:hAnsi="仿宋" w:cs="仿宋" w:hint="eastAsia"/>
            <w:lang w:eastAsia="zh-CN"/>
          </w:rPr>
          <w:t>(一)、社会责任与义务</w:t>
        </w:r>
        <w:r>
          <w:tab/>
        </w:r>
        <w:r>
          <w:fldChar w:fldCharType="begin"/>
        </w:r>
        <w:r>
          <w:instrText xml:space="preserve"> PAGEREF _Toc6877 \h </w:instrText>
        </w:r>
        <w:r>
          <w:fldChar w:fldCharType="separate"/>
        </w:r>
        <w:r>
          <w:t>44</w:t>
        </w:r>
        <w:r>
          <w:fldChar w:fldCharType="end"/>
        </w:r>
      </w:hyperlink>
    </w:p>
    <w:p>
      <w:pPr>
        <w:pStyle w:val="TOC2"/>
        <w:tabs>
          <w:tab w:val="right" w:leader="dot" w:pos="8306"/>
        </w:tabs>
      </w:pPr>
      <w:hyperlink w:anchor="_Toc25352" w:history="1">
        <w:r>
          <w:rPr>
            <w:rFonts w:ascii="仿宋" w:eastAsia="仿宋" w:hAnsi="仿宋" w:cs="仿宋" w:hint="eastAsia"/>
            <w:lang w:eastAsia="zh-CN"/>
          </w:rPr>
          <w:t>(二)、社会参与与沟通</w:t>
        </w:r>
        <w:r>
          <w:tab/>
        </w:r>
        <w:r>
          <w:fldChar w:fldCharType="begin"/>
        </w:r>
        <w:r>
          <w:instrText xml:space="preserve"> PAGEREF _Toc25352 \h </w:instrText>
        </w:r>
        <w:r>
          <w:fldChar w:fldCharType="separate"/>
        </w:r>
        <w:r>
          <w:t>45</w:t>
        </w:r>
        <w:r>
          <w:fldChar w:fldCharType="end"/>
        </w:r>
      </w:hyperlink>
    </w:p>
    <w:p>
      <w:pPr>
        <w:pStyle w:val="TOC1"/>
        <w:tabs>
          <w:tab w:val="right" w:leader="dot" w:pos="8306"/>
        </w:tabs>
      </w:pPr>
      <w:hyperlink w:anchor="_Toc25875" w:history="1">
        <w:r>
          <w:rPr>
            <w:rFonts w:ascii="仿宋" w:eastAsia="仿宋" w:hAnsi="仿宋" w:cs="仿宋" w:hint="eastAsia"/>
            <w:lang w:eastAsia="zh-CN"/>
          </w:rPr>
          <w:t>十二、成品革和再生革项目计划安排</w:t>
        </w:r>
        <w:r>
          <w:tab/>
        </w:r>
        <w:r>
          <w:fldChar w:fldCharType="begin"/>
        </w:r>
        <w:r>
          <w:instrText xml:space="preserve"> PAGEREF _Toc25875 \h </w:instrText>
        </w:r>
        <w:r>
          <w:fldChar w:fldCharType="separate"/>
        </w:r>
        <w:r>
          <w:t>45</w:t>
        </w:r>
        <w:r>
          <w:fldChar w:fldCharType="end"/>
        </w:r>
      </w:hyperlink>
    </w:p>
    <w:p>
      <w:pPr>
        <w:pStyle w:val="TOC2"/>
        <w:tabs>
          <w:tab w:val="right" w:leader="dot" w:pos="8306"/>
        </w:tabs>
      </w:pPr>
      <w:hyperlink w:anchor="_Toc4482" w:history="1">
        <w:r>
          <w:rPr>
            <w:rFonts w:ascii="仿宋" w:eastAsia="仿宋" w:hAnsi="仿宋" w:cs="仿宋" w:hint="eastAsia"/>
            <w:lang w:eastAsia="zh-CN"/>
          </w:rPr>
          <w:t>(一)、建设周期</w:t>
        </w:r>
        <w:r>
          <w:tab/>
        </w:r>
        <w:r>
          <w:fldChar w:fldCharType="begin"/>
        </w:r>
        <w:r>
          <w:instrText xml:space="preserve"> PAGEREF _Toc4482 \h </w:instrText>
        </w:r>
        <w:r>
          <w:fldChar w:fldCharType="separate"/>
        </w:r>
        <w:r>
          <w:t>45</w:t>
        </w:r>
        <w:r>
          <w:fldChar w:fldCharType="end"/>
        </w:r>
      </w:hyperlink>
    </w:p>
    <w:p>
      <w:pPr>
        <w:pStyle w:val="TOC2"/>
        <w:tabs>
          <w:tab w:val="right" w:leader="dot" w:pos="8306"/>
        </w:tabs>
      </w:pPr>
      <w:hyperlink w:anchor="_Toc28149" w:history="1">
        <w:r>
          <w:rPr>
            <w:rFonts w:ascii="仿宋" w:eastAsia="仿宋" w:hAnsi="仿宋" w:cs="仿宋" w:hint="eastAsia"/>
            <w:lang w:eastAsia="zh-CN"/>
          </w:rPr>
          <w:t>(二)、建设进度</w:t>
        </w:r>
        <w:r>
          <w:tab/>
        </w:r>
        <w:r>
          <w:fldChar w:fldCharType="begin"/>
        </w:r>
        <w:r>
          <w:instrText xml:space="preserve"> PAGEREF _Toc28149 \h </w:instrText>
        </w:r>
        <w:r>
          <w:fldChar w:fldCharType="separate"/>
        </w:r>
        <w:r>
          <w:t>46</w:t>
        </w:r>
        <w:r>
          <w:fldChar w:fldCharType="end"/>
        </w:r>
      </w:hyperlink>
    </w:p>
    <w:p>
      <w:pPr>
        <w:pStyle w:val="TOC2"/>
        <w:tabs>
          <w:tab w:val="right" w:leader="dot" w:pos="8306"/>
        </w:tabs>
      </w:pPr>
      <w:hyperlink w:anchor="_Toc1800" w:history="1">
        <w:r>
          <w:rPr>
            <w:rFonts w:ascii="仿宋" w:eastAsia="仿宋" w:hAnsi="仿宋" w:cs="仿宋" w:hint="eastAsia"/>
            <w:lang w:eastAsia="zh-CN"/>
          </w:rPr>
          <w:t>(三)、进度安排注意事项</w:t>
        </w:r>
        <w:r>
          <w:tab/>
        </w:r>
        <w:r>
          <w:fldChar w:fldCharType="begin"/>
        </w:r>
        <w:r>
          <w:instrText xml:space="preserve"> PAGEREF _Toc1800 \h </w:instrText>
        </w:r>
        <w:r>
          <w:fldChar w:fldCharType="separate"/>
        </w:r>
        <w:r>
          <w:t>47</w:t>
        </w:r>
        <w:r>
          <w:fldChar w:fldCharType="end"/>
        </w:r>
      </w:hyperlink>
    </w:p>
    <w:p>
      <w:pPr>
        <w:pStyle w:val="TOC2"/>
        <w:tabs>
          <w:tab w:val="right" w:leader="dot" w:pos="8306"/>
        </w:tabs>
      </w:pPr>
      <w:hyperlink w:anchor="_Toc30075" w:history="1">
        <w:r>
          <w:rPr>
            <w:rFonts w:ascii="仿宋" w:eastAsia="仿宋" w:hAnsi="仿宋" w:cs="仿宋" w:hint="eastAsia"/>
            <w:lang w:eastAsia="zh-CN"/>
          </w:rPr>
          <w:t>(四)、人力资源配置</w:t>
        </w:r>
        <w:r>
          <w:tab/>
        </w:r>
        <w:r>
          <w:fldChar w:fldCharType="begin"/>
        </w:r>
        <w:r>
          <w:instrText xml:space="preserve"> PAGEREF _Toc30075 \h </w:instrText>
        </w:r>
        <w:r>
          <w:fldChar w:fldCharType="separate"/>
        </w:r>
        <w:r>
          <w:t>49</w:t>
        </w:r>
        <w:r>
          <w:fldChar w:fldCharType="end"/>
        </w:r>
      </w:hyperlink>
    </w:p>
    <w:p>
      <w:pPr>
        <w:pStyle w:val="TOC1"/>
        <w:tabs>
          <w:tab w:val="right" w:leader="dot" w:pos="8306"/>
        </w:tabs>
      </w:pPr>
      <w:hyperlink w:anchor="_Toc28242" w:history="1">
        <w:r>
          <w:rPr>
            <w:rFonts w:ascii="仿宋" w:eastAsia="仿宋" w:hAnsi="仿宋" w:cs="仿宋" w:hint="eastAsia"/>
            <w:lang w:eastAsia="zh-CN"/>
          </w:rPr>
          <w:t>十三、风险识别与分类</w:t>
        </w:r>
        <w:r>
          <w:tab/>
        </w:r>
        <w:r>
          <w:fldChar w:fldCharType="begin"/>
        </w:r>
        <w:r>
          <w:instrText xml:space="preserve"> PAGEREF _Toc28242 \h </w:instrText>
        </w:r>
        <w:r>
          <w:fldChar w:fldCharType="separate"/>
        </w:r>
        <w:r>
          <w:t>50</w:t>
        </w:r>
        <w:r>
          <w:fldChar w:fldCharType="end"/>
        </w:r>
      </w:hyperlink>
    </w:p>
    <w:p>
      <w:pPr>
        <w:pStyle w:val="TOC2"/>
        <w:tabs>
          <w:tab w:val="right" w:leader="dot" w:pos="8306"/>
        </w:tabs>
      </w:pPr>
      <w:hyperlink w:anchor="_Toc9132" w:history="1">
        <w:r>
          <w:rPr>
            <w:rFonts w:ascii="仿宋" w:eastAsia="仿宋" w:hAnsi="仿宋" w:cs="仿宋" w:hint="eastAsia"/>
            <w:lang w:eastAsia="zh-CN"/>
          </w:rPr>
          <w:t>(一)、风险识别</w:t>
        </w:r>
        <w:r>
          <w:tab/>
        </w:r>
        <w:r>
          <w:fldChar w:fldCharType="begin"/>
        </w:r>
        <w:r>
          <w:instrText xml:space="preserve"> PAGEREF _Toc9132 \h </w:instrText>
        </w:r>
        <w:r>
          <w:fldChar w:fldCharType="separate"/>
        </w:r>
        <w:r>
          <w:t>50</w:t>
        </w:r>
        <w:r>
          <w:fldChar w:fldCharType="end"/>
        </w:r>
      </w:hyperlink>
    </w:p>
    <w:p>
      <w:pPr>
        <w:pStyle w:val="TOC2"/>
        <w:tabs>
          <w:tab w:val="right" w:leader="dot" w:pos="8306"/>
        </w:tabs>
      </w:pPr>
      <w:hyperlink w:anchor="_Toc7855" w:history="1">
        <w:r>
          <w:rPr>
            <w:rFonts w:ascii="仿宋" w:eastAsia="仿宋" w:hAnsi="仿宋" w:cs="仿宋" w:hint="eastAsia"/>
            <w:lang w:eastAsia="zh-CN"/>
          </w:rPr>
          <w:t>(二)、风险分类</w:t>
        </w:r>
        <w:r>
          <w:tab/>
        </w:r>
        <w:r>
          <w:fldChar w:fldCharType="begin"/>
        </w:r>
        <w:r>
          <w:instrText xml:space="preserve"> PAGEREF _Toc7855 \h </w:instrText>
        </w:r>
        <w:r>
          <w:fldChar w:fldCharType="separate"/>
        </w:r>
        <w:r>
          <w:t>51</w:t>
        </w:r>
        <w:r>
          <w:fldChar w:fldCharType="end"/>
        </w:r>
      </w:hyperlink>
    </w:p>
    <w:p>
      <w:pPr>
        <w:pStyle w:val="TOC1"/>
        <w:tabs>
          <w:tab w:val="right" w:leader="dot" w:pos="8306"/>
        </w:tabs>
      </w:pPr>
      <w:hyperlink w:anchor="_Toc11357" w:history="1">
        <w:r>
          <w:rPr>
            <w:rFonts w:ascii="仿宋" w:eastAsia="仿宋" w:hAnsi="仿宋" w:cs="仿宋" w:hint="eastAsia"/>
            <w:lang w:eastAsia="zh-CN"/>
          </w:rPr>
          <w:t>十四、成品革和再生革项目实施保障措施</w:t>
        </w:r>
        <w:r>
          <w:tab/>
        </w:r>
        <w:r>
          <w:fldChar w:fldCharType="begin"/>
        </w:r>
        <w:r>
          <w:instrText xml:space="preserve"> PAGEREF _Toc11357 \h </w:instrText>
        </w:r>
        <w:r>
          <w:fldChar w:fldCharType="separate"/>
        </w:r>
        <w:r>
          <w:t>53</w:t>
        </w:r>
        <w:r>
          <w:fldChar w:fldCharType="end"/>
        </w:r>
      </w:hyperlink>
    </w:p>
    <w:p>
      <w:pPr>
        <w:pStyle w:val="TOC2"/>
        <w:tabs>
          <w:tab w:val="right" w:leader="dot" w:pos="8306"/>
        </w:tabs>
      </w:pPr>
      <w:hyperlink w:anchor="_Toc22368" w:history="1">
        <w:r>
          <w:rPr>
            <w:rFonts w:ascii="仿宋" w:eastAsia="仿宋" w:hAnsi="仿宋" w:cs="仿宋" w:hint="eastAsia"/>
            <w:lang w:eastAsia="zh-CN"/>
          </w:rPr>
          <w:t>(一)、成品革和再生革项目实施保障机制</w:t>
        </w:r>
        <w:r>
          <w:tab/>
        </w:r>
        <w:r>
          <w:fldChar w:fldCharType="begin"/>
        </w:r>
        <w:r>
          <w:instrText xml:space="preserve"> PAGEREF _Toc22368 \h </w:instrText>
        </w:r>
        <w:r>
          <w:fldChar w:fldCharType="separate"/>
        </w:r>
        <w:r>
          <w:t>53</w:t>
        </w:r>
        <w:r>
          <w:fldChar w:fldCharType="end"/>
        </w:r>
      </w:hyperlink>
    </w:p>
    <w:p>
      <w:pPr>
        <w:pStyle w:val="TOC2"/>
        <w:tabs>
          <w:tab w:val="right" w:leader="dot" w:pos="8306"/>
        </w:tabs>
      </w:pPr>
      <w:hyperlink w:anchor="_Toc10656" w:history="1">
        <w:r>
          <w:rPr>
            <w:rFonts w:ascii="仿宋" w:eastAsia="仿宋" w:hAnsi="仿宋" w:cs="仿宋" w:hint="eastAsia"/>
            <w:lang w:eastAsia="zh-CN"/>
          </w:rPr>
          <w:t>(二)、成品革和再生革项目法律合规要求</w:t>
        </w:r>
        <w:r>
          <w:tab/>
        </w:r>
        <w:r>
          <w:fldChar w:fldCharType="begin"/>
        </w:r>
        <w:r>
          <w:instrText xml:space="preserve"> PAGEREF _Toc10656 \h </w:instrText>
        </w:r>
        <w:r>
          <w:fldChar w:fldCharType="separate"/>
        </w:r>
        <w:r>
          <w:t>57</w:t>
        </w:r>
        <w:r>
          <w:fldChar w:fldCharType="end"/>
        </w:r>
      </w:hyperlink>
    </w:p>
    <w:p>
      <w:pPr>
        <w:pStyle w:val="TOC2"/>
        <w:tabs>
          <w:tab w:val="right" w:leader="dot" w:pos="8306"/>
        </w:tabs>
      </w:pPr>
      <w:hyperlink w:anchor="_Toc2743" w:history="1">
        <w:r>
          <w:rPr>
            <w:rFonts w:ascii="仿宋" w:eastAsia="仿宋" w:hAnsi="仿宋" w:cs="仿宋" w:hint="eastAsia"/>
            <w:lang w:eastAsia="zh-CN"/>
          </w:rPr>
          <w:t>(三)、成品革和再生革项目合同管理与法律事务</w:t>
        </w:r>
        <w:r>
          <w:tab/>
        </w:r>
        <w:r>
          <w:fldChar w:fldCharType="begin"/>
        </w:r>
        <w:r>
          <w:instrText xml:space="preserve"> PAGEREF _Toc2743 \h </w:instrText>
        </w:r>
        <w:r>
          <w:fldChar w:fldCharType="separate"/>
        </w:r>
        <w:r>
          <w:t>61</w:t>
        </w:r>
        <w:r>
          <w:fldChar w:fldCharType="end"/>
        </w:r>
      </w:hyperlink>
    </w:p>
    <w:p>
      <w:pPr>
        <w:pStyle w:val="TOC2"/>
        <w:tabs>
          <w:tab w:val="right" w:leader="dot" w:pos="8306"/>
        </w:tabs>
      </w:pPr>
      <w:hyperlink w:anchor="_Toc10976" w:history="1">
        <w:r>
          <w:rPr>
            <w:rFonts w:ascii="仿宋" w:eastAsia="仿宋" w:hAnsi="仿宋" w:cs="仿宋" w:hint="eastAsia"/>
            <w:lang w:eastAsia="zh-CN"/>
          </w:rPr>
          <w:t>(四)、成品革和再生革项目知识产权保护策略</w:t>
        </w:r>
        <w:r>
          <w:tab/>
        </w:r>
        <w:r>
          <w:fldChar w:fldCharType="begin"/>
        </w:r>
        <w:r>
          <w:instrText xml:space="preserve"> PAGEREF _Toc10976 \h </w:instrText>
        </w:r>
        <w:r>
          <w:fldChar w:fldCharType="separate"/>
        </w:r>
        <w:r>
          <w:t>68</w:t>
        </w:r>
        <w:r>
          <w:fldChar w:fldCharType="end"/>
        </w:r>
      </w:hyperlink>
    </w:p>
    <w:p>
      <w:pPr>
        <w:pStyle w:val="TOC1"/>
        <w:tabs>
          <w:tab w:val="right" w:leader="dot" w:pos="8306"/>
        </w:tabs>
      </w:pPr>
      <w:hyperlink w:anchor="_Toc24395" w:history="1">
        <w:r>
          <w:rPr>
            <w:rFonts w:ascii="仿宋" w:eastAsia="仿宋" w:hAnsi="仿宋" w:cs="仿宋" w:hint="eastAsia"/>
            <w:lang w:eastAsia="zh-CN"/>
          </w:rPr>
          <w:t>十五、成品革和再生革项目实施时间节点</w:t>
        </w:r>
        <w:r>
          <w:tab/>
        </w:r>
        <w:r>
          <w:fldChar w:fldCharType="begin"/>
        </w:r>
        <w:r>
          <w:instrText xml:space="preserve"> PAGEREF _Toc24395 \h </w:instrText>
        </w:r>
        <w:r>
          <w:fldChar w:fldCharType="separate"/>
        </w:r>
        <w:r>
          <w:t>70</w:t>
        </w:r>
        <w:r>
          <w:fldChar w:fldCharType="end"/>
        </w:r>
      </w:hyperlink>
    </w:p>
    <w:p>
      <w:pPr>
        <w:pStyle w:val="TOC2"/>
        <w:tabs>
          <w:tab w:val="right" w:leader="dot" w:pos="8306"/>
        </w:tabs>
      </w:pPr>
      <w:hyperlink w:anchor="_Toc9672" w:history="1">
        <w:r>
          <w:rPr>
            <w:rFonts w:ascii="仿宋" w:eastAsia="仿宋" w:hAnsi="仿宋" w:cs="仿宋" w:hint="eastAsia"/>
            <w:lang w:eastAsia="zh-CN"/>
          </w:rPr>
          <w:t>(一)、成品革和再生革项目启动阶段时间节点</w:t>
        </w:r>
        <w:r>
          <w:tab/>
        </w:r>
        <w:r>
          <w:fldChar w:fldCharType="begin"/>
        </w:r>
        <w:r>
          <w:instrText xml:space="preserve"> PAGEREF _Toc9672 \h </w:instrText>
        </w:r>
        <w:r>
          <w:fldChar w:fldCharType="separate"/>
        </w:r>
        <w:r>
          <w:t>70</w:t>
        </w:r>
        <w:r>
          <w:fldChar w:fldCharType="end"/>
        </w:r>
      </w:hyperlink>
    </w:p>
    <w:p>
      <w:pPr>
        <w:pStyle w:val="TOC2"/>
        <w:tabs>
          <w:tab w:val="right" w:leader="dot" w:pos="8306"/>
        </w:tabs>
      </w:pPr>
      <w:hyperlink w:anchor="_Toc32710" w:history="1">
        <w:r>
          <w:rPr>
            <w:rFonts w:ascii="仿宋" w:eastAsia="仿宋" w:hAnsi="仿宋" w:cs="仿宋" w:hint="eastAsia"/>
            <w:lang w:eastAsia="zh-CN"/>
          </w:rPr>
          <w:t>(二)、成品革和再生革项目执行阶段时间节点</w:t>
        </w:r>
        <w:r>
          <w:tab/>
        </w:r>
        <w:r>
          <w:fldChar w:fldCharType="begin"/>
        </w:r>
        <w:r>
          <w:instrText xml:space="preserve"> PAGEREF _Toc32710 \h </w:instrText>
        </w:r>
        <w:r>
          <w:fldChar w:fldCharType="separate"/>
        </w:r>
        <w:r>
          <w:t>72</w:t>
        </w:r>
        <w:r>
          <w:fldChar w:fldCharType="end"/>
        </w:r>
      </w:hyperlink>
    </w:p>
    <w:p>
      <w:pPr>
        <w:pStyle w:val="TOC2"/>
        <w:tabs>
          <w:tab w:val="right" w:leader="dot" w:pos="8306"/>
        </w:tabs>
      </w:pPr>
      <w:hyperlink w:anchor="_Toc8030" w:history="1">
        <w:r>
          <w:rPr>
            <w:rFonts w:ascii="仿宋" w:eastAsia="仿宋" w:hAnsi="仿宋" w:cs="仿宋" w:hint="eastAsia"/>
            <w:lang w:eastAsia="zh-CN"/>
          </w:rPr>
          <w:t>(三)、成品革和再生革项目完成阶段时间节点</w:t>
        </w:r>
        <w:r>
          <w:tab/>
        </w:r>
        <w:r>
          <w:fldChar w:fldCharType="begin"/>
        </w:r>
        <w:r>
          <w:instrText xml:space="preserve"> PAGEREF _Toc8030 \h </w:instrText>
        </w:r>
        <w:r>
          <w:fldChar w:fldCharType="separate"/>
        </w:r>
        <w:r>
          <w:t>73</w:t>
        </w:r>
        <w:r>
          <w:fldChar w:fldCharType="end"/>
        </w:r>
      </w:hyperlink>
    </w:p>
    <w:p>
      <w:pPr>
        <w:pStyle w:val="TOC1"/>
        <w:tabs>
          <w:tab w:val="right" w:leader="dot" w:pos="8306"/>
        </w:tabs>
      </w:pPr>
      <w:hyperlink w:anchor="_Toc22031" w:history="1">
        <w:r>
          <w:rPr>
            <w:rFonts w:ascii="仿宋" w:eastAsia="仿宋" w:hAnsi="仿宋" w:cs="仿宋" w:hint="eastAsia"/>
            <w:lang w:eastAsia="zh-CN"/>
          </w:rPr>
          <w:t>十六、质量管理体系</w:t>
        </w:r>
        <w:r>
          <w:tab/>
        </w:r>
        <w:r>
          <w:fldChar w:fldCharType="begin"/>
        </w:r>
        <w:r>
          <w:instrText xml:space="preserve"> PAGEREF _Toc22031 \h </w:instrText>
        </w:r>
        <w:r>
          <w:fldChar w:fldCharType="separate"/>
        </w:r>
        <w:r>
          <w:t>74</w:t>
        </w:r>
        <w:r>
          <w:fldChar w:fldCharType="end"/>
        </w:r>
      </w:hyperlink>
    </w:p>
    <w:p>
      <w:pPr>
        <w:pStyle w:val="TOC2"/>
        <w:tabs>
          <w:tab w:val="right" w:leader="dot" w:pos="8306"/>
        </w:tabs>
      </w:pPr>
      <w:hyperlink w:anchor="_Toc22268" w:history="1">
        <w:r>
          <w:rPr>
            <w:rFonts w:ascii="仿宋" w:eastAsia="仿宋" w:hAnsi="仿宋" w:cs="仿宋" w:hint="eastAsia"/>
            <w:lang w:eastAsia="zh-CN"/>
          </w:rPr>
          <w:t>(一)、质量目标与方针</w:t>
        </w:r>
        <w:r>
          <w:tab/>
        </w:r>
        <w:r>
          <w:fldChar w:fldCharType="begin"/>
        </w:r>
        <w:r>
          <w:instrText xml:space="preserve"> PAGEREF _Toc22268 \h </w:instrText>
        </w:r>
        <w:r>
          <w:fldChar w:fldCharType="separate"/>
        </w:r>
        <w:r>
          <w:t>74</w:t>
        </w:r>
        <w:r>
          <w:fldChar w:fldCharType="end"/>
        </w:r>
      </w:hyperlink>
    </w:p>
    <w:p>
      <w:pPr>
        <w:pStyle w:val="TOC2"/>
        <w:tabs>
          <w:tab w:val="right" w:leader="dot" w:pos="8306"/>
        </w:tabs>
      </w:pPr>
      <w:hyperlink w:anchor="_Toc29925" w:history="1">
        <w:r>
          <w:rPr>
            <w:rFonts w:ascii="仿宋" w:eastAsia="仿宋" w:hAnsi="仿宋" w:cs="仿宋" w:hint="eastAsia"/>
            <w:lang w:eastAsia="zh-CN"/>
          </w:rPr>
          <w:t>(二)、质量管理责任</w:t>
        </w:r>
        <w:r>
          <w:tab/>
        </w:r>
        <w:r>
          <w:fldChar w:fldCharType="begin"/>
        </w:r>
        <w:r>
          <w:instrText xml:space="preserve"> PAGEREF _Toc29925 \h </w:instrText>
        </w:r>
        <w:r>
          <w:fldChar w:fldCharType="separate"/>
        </w:r>
        <w:r>
          <w:t>75</w:t>
        </w:r>
        <w:r>
          <w:fldChar w:fldCharType="end"/>
        </w:r>
      </w:hyperlink>
    </w:p>
    <w:p>
      <w:pPr>
        <w:pStyle w:val="TOC2"/>
        <w:tabs>
          <w:tab w:val="right" w:leader="dot" w:pos="8306"/>
        </w:tabs>
      </w:pPr>
      <w:hyperlink w:anchor="_Toc18957" w:history="1">
        <w:r>
          <w:rPr>
            <w:rFonts w:ascii="仿宋" w:eastAsia="仿宋" w:hAnsi="仿宋" w:cs="仿宋" w:hint="eastAsia"/>
            <w:lang w:eastAsia="zh-CN"/>
          </w:rPr>
          <w:t>(三)、质量管理体系文件</w:t>
        </w:r>
        <w:r>
          <w:tab/>
        </w:r>
        <w:r>
          <w:fldChar w:fldCharType="begin"/>
        </w:r>
        <w:r>
          <w:instrText xml:space="preserve"> PAGEREF _Toc18957 \h </w:instrText>
        </w:r>
        <w:r>
          <w:fldChar w:fldCharType="separate"/>
        </w:r>
        <w:r>
          <w:t>76</w:t>
        </w:r>
        <w:r>
          <w:fldChar w:fldCharType="end"/>
        </w:r>
      </w:hyperlink>
    </w:p>
    <w:p>
      <w:pPr>
        <w:pStyle w:val="TOC2"/>
        <w:tabs>
          <w:tab w:val="right" w:leader="dot" w:pos="8306"/>
        </w:tabs>
      </w:pPr>
      <w:hyperlink w:anchor="_Toc19231" w:history="1">
        <w:r>
          <w:rPr>
            <w:rFonts w:ascii="仿宋" w:eastAsia="仿宋" w:hAnsi="仿宋" w:cs="仿宋" w:hint="eastAsia"/>
            <w:lang w:eastAsia="zh-CN"/>
          </w:rPr>
          <w:t>(四)、质量培训与教育</w:t>
        </w:r>
        <w:r>
          <w:tab/>
        </w:r>
        <w:r>
          <w:fldChar w:fldCharType="begin"/>
        </w:r>
        <w:r>
          <w:instrText xml:space="preserve"> PAGEREF _Toc19231 \h </w:instrText>
        </w:r>
        <w:r>
          <w:fldChar w:fldCharType="separate"/>
        </w:r>
        <w:r>
          <w:t>78</w:t>
        </w:r>
        <w:r>
          <w:fldChar w:fldCharType="end"/>
        </w:r>
      </w:hyperlink>
    </w:p>
    <w:p>
      <w:pPr>
        <w:pStyle w:val="TOC2"/>
        <w:tabs>
          <w:tab w:val="right" w:leader="dot" w:pos="8306"/>
        </w:tabs>
      </w:pPr>
      <w:hyperlink w:anchor="_Toc24248" w:history="1">
        <w:r>
          <w:rPr>
            <w:rFonts w:ascii="仿宋" w:eastAsia="仿宋" w:hAnsi="仿宋" w:cs="仿宋" w:hint="eastAsia"/>
            <w:lang w:eastAsia="zh-CN"/>
          </w:rPr>
          <w:t>(五)、质量审核与评价</w:t>
        </w:r>
        <w:r>
          <w:tab/>
        </w:r>
        <w:r>
          <w:fldChar w:fldCharType="begin"/>
        </w:r>
        <w:r>
          <w:instrText xml:space="preserve"> PAGEREF _Toc24248 \h </w:instrText>
        </w:r>
        <w:r>
          <w:fldChar w:fldCharType="separate"/>
        </w:r>
        <w:r>
          <w:t>79</w:t>
        </w:r>
        <w:r>
          <w:fldChar w:fldCharType="end"/>
        </w:r>
      </w:hyperlink>
    </w:p>
    <w:p>
      <w:pPr>
        <w:pStyle w:val="TOC2"/>
        <w:tabs>
          <w:tab w:val="right" w:leader="dot" w:pos="8306"/>
        </w:tabs>
      </w:pPr>
      <w:hyperlink w:anchor="_Toc22067" w:history="1">
        <w:r>
          <w:rPr>
            <w:rFonts w:ascii="仿宋" w:eastAsia="仿宋" w:hAnsi="仿宋" w:cs="仿宋" w:hint="eastAsia"/>
            <w:lang w:eastAsia="zh-CN"/>
          </w:rPr>
          <w:t>(六)、不符合与纠正措施</w:t>
        </w:r>
        <w:r>
          <w:tab/>
        </w:r>
        <w:r>
          <w:fldChar w:fldCharType="begin"/>
        </w:r>
        <w:r>
          <w:instrText xml:space="preserve"> PAGEREF _Toc22067 \h </w:instrText>
        </w:r>
        <w:r>
          <w:fldChar w:fldCharType="separate"/>
        </w:r>
        <w:r>
          <w:t>81</w:t>
        </w:r>
        <w:r>
          <w:fldChar w:fldCharType="end"/>
        </w:r>
      </w:hyperlink>
    </w:p>
    <w:p>
      <w:pPr>
        <w:pStyle w:val="TOC1"/>
        <w:tabs>
          <w:tab w:val="right" w:leader="dot" w:pos="8306"/>
        </w:tabs>
      </w:pPr>
      <w:hyperlink w:anchor="_Toc13535" w:history="1">
        <w:r>
          <w:rPr>
            <w:rFonts w:ascii="仿宋" w:eastAsia="仿宋" w:hAnsi="仿宋" w:cs="仿宋" w:hint="eastAsia"/>
            <w:lang w:eastAsia="zh-CN"/>
          </w:rPr>
          <w:t>十七、成品革和再生革项目变更管理</w:t>
        </w:r>
        <w:r>
          <w:tab/>
        </w:r>
        <w:r>
          <w:fldChar w:fldCharType="begin"/>
        </w:r>
        <w:r>
          <w:instrText xml:space="preserve"> PAGEREF _Toc13535 \h </w:instrText>
        </w:r>
        <w:r>
          <w:fldChar w:fldCharType="separate"/>
        </w:r>
        <w:r>
          <w:t>82</w:t>
        </w:r>
        <w:r>
          <w:fldChar w:fldCharType="end"/>
        </w:r>
      </w:hyperlink>
    </w:p>
    <w:p>
      <w:pPr>
        <w:pStyle w:val="TOC2"/>
        <w:tabs>
          <w:tab w:val="right" w:leader="dot" w:pos="8306"/>
        </w:tabs>
      </w:pPr>
      <w:hyperlink w:anchor="_Toc30132" w:history="1">
        <w:r>
          <w:rPr>
            <w:rFonts w:ascii="仿宋" w:eastAsia="仿宋" w:hAnsi="仿宋" w:cs="仿宋" w:hint="eastAsia"/>
            <w:lang w:eastAsia="zh-CN"/>
          </w:rPr>
          <w:t>(一)、变更申请与评估</w:t>
        </w:r>
        <w:r>
          <w:tab/>
        </w:r>
        <w:r>
          <w:fldChar w:fldCharType="begin"/>
        </w:r>
        <w:r>
          <w:instrText xml:space="preserve"> PAGEREF _Toc30132 \h </w:instrText>
        </w:r>
        <w:r>
          <w:fldChar w:fldCharType="separate"/>
        </w:r>
        <w:r>
          <w:t>82</w:t>
        </w:r>
        <w:r>
          <w:fldChar w:fldCharType="end"/>
        </w:r>
      </w:hyperlink>
    </w:p>
    <w:p>
      <w:pPr>
        <w:pStyle w:val="TOC2"/>
        <w:tabs>
          <w:tab w:val="right" w:leader="dot" w:pos="8306"/>
        </w:tabs>
      </w:pPr>
      <w:hyperlink w:anchor="_Toc22557" w:history="1">
        <w:r>
          <w:rPr>
            <w:rFonts w:ascii="仿宋" w:eastAsia="仿宋" w:hAnsi="仿宋" w:cs="仿宋" w:hint="eastAsia"/>
            <w:lang w:eastAsia="zh-CN"/>
          </w:rPr>
          <w:t>(二)、变更实施与控制</w:t>
        </w:r>
        <w:r>
          <w:tab/>
        </w:r>
        <w:r>
          <w:fldChar w:fldCharType="begin"/>
        </w:r>
        <w:r>
          <w:instrText xml:space="preserve"> PAGEREF _Toc22557 \h </w:instrText>
        </w:r>
        <w:r>
          <w:fldChar w:fldCharType="separate"/>
        </w:r>
        <w:r>
          <w:t>82</w:t>
        </w:r>
        <w:r>
          <w:fldChar w:fldCharType="end"/>
        </w:r>
      </w:hyperlink>
    </w:p>
    <w:p>
      <w:pPr>
        <w:pStyle w:val="TOC1"/>
        <w:tabs>
          <w:tab w:val="right" w:leader="dot" w:pos="8306"/>
        </w:tabs>
      </w:pPr>
      <w:hyperlink w:anchor="_Toc20442" w:history="1">
        <w:r>
          <w:rPr>
            <w:rFonts w:ascii="仿宋" w:eastAsia="仿宋" w:hAnsi="仿宋" w:cs="仿宋" w:hint="eastAsia"/>
            <w:lang w:eastAsia="zh-CN"/>
          </w:rPr>
          <w:t>十八、成品革和再生革项目治理与监督</w:t>
        </w:r>
        <w:r>
          <w:tab/>
        </w:r>
        <w:r>
          <w:fldChar w:fldCharType="begin"/>
        </w:r>
        <w:r>
          <w:instrText xml:space="preserve"> PAGEREF _Toc20442 \h </w:instrText>
        </w:r>
        <w:r>
          <w:fldChar w:fldCharType="separate"/>
        </w:r>
        <w:r>
          <w:t>83</w:t>
        </w:r>
        <w:r>
          <w:fldChar w:fldCharType="end"/>
        </w:r>
      </w:hyperlink>
    </w:p>
    <w:p>
      <w:pPr>
        <w:pStyle w:val="TOC2"/>
        <w:tabs>
          <w:tab w:val="right" w:leader="dot" w:pos="8306"/>
        </w:tabs>
      </w:pPr>
      <w:hyperlink w:anchor="_Toc8870" w:history="1">
        <w:r>
          <w:rPr>
            <w:rFonts w:ascii="仿宋" w:eastAsia="仿宋" w:hAnsi="仿宋" w:cs="仿宋" w:hint="eastAsia"/>
            <w:lang w:eastAsia="zh-CN"/>
          </w:rPr>
          <w:t>(一)、成品革和再生革项目治理结构</w:t>
        </w:r>
        <w:r>
          <w:tab/>
        </w:r>
        <w:r>
          <w:fldChar w:fldCharType="begin"/>
        </w:r>
        <w:r>
          <w:instrText xml:space="preserve"> PAGEREF _Toc8870 \h </w:instrText>
        </w:r>
        <w:r>
          <w:fldChar w:fldCharType="separate"/>
        </w:r>
        <w:r>
          <w:t>83</w:t>
        </w:r>
        <w:r>
          <w:fldChar w:fldCharType="end"/>
        </w:r>
      </w:hyperlink>
    </w:p>
    <w:p>
      <w:pPr>
        <w:pStyle w:val="TOC2"/>
        <w:tabs>
          <w:tab w:val="right" w:leader="dot" w:pos="8306"/>
        </w:tabs>
      </w:pPr>
      <w:hyperlink w:anchor="_Toc30564" w:history="1">
        <w:r>
          <w:rPr>
            <w:rFonts w:ascii="仿宋" w:eastAsia="仿宋" w:hAnsi="仿宋" w:cs="仿宋" w:hint="eastAsia"/>
            <w:lang w:eastAsia="zh-CN"/>
          </w:rPr>
          <w:t>(二)、监督与审计</w:t>
        </w:r>
        <w:r>
          <w:tab/>
        </w:r>
        <w:r>
          <w:fldChar w:fldCharType="begin"/>
        </w:r>
        <w:r>
          <w:instrText xml:space="preserve"> PAGEREF _Toc30564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4"/>
      <w:r>
        <w:rPr>
          <w:rFonts w:ascii="仿宋" w:eastAsia="仿宋" w:hAnsi="仿宋" w:cs="仿宋" w:hint="eastAsia"/>
          <w:sz w:val="28"/>
          <w:lang w:eastAsia="zh-CN"/>
        </w:rPr>
        <w:t>一、成品革和再生革项目危机管理</w:t>
      </w:r>
      <w:bookmarkEnd w:id="2"/>
    </w:p>
    <w:p>
      <w:pPr>
        <w:pStyle w:val="Heading2"/>
        <w:rPr>
          <w:rFonts w:ascii="仿宋" w:eastAsia="仿宋" w:hAnsi="仿宋" w:cs="仿宋" w:hint="eastAsia"/>
          <w:lang w:eastAsia="zh-CN"/>
        </w:rPr>
      </w:pPr>
      <w:bookmarkStart w:id="3" w:name="_Toc2141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成品革和再生革项目危机管理中，危机预警与识别是确保成品革和再生革项目稳健运行的核心步骤。通过建立全面的监测机制，成品革和再生革项目团队旨在及时发现和理解潜在的风险和危机因素，以便采取及时的预防和应对措施，确保成品革和再生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成品革和再生革项目团队全面分析了整个成品革和再生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成品革和再生革项目团队着重于明确定义成品革和再生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成品革和再生革项目进展的持续监控，团队能够及时发现潜在问题并作出迅速反应。成品革和再生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在这一阶段，团队的专业素养和反应速度将发挥至关重要的作用，以确保潜在危机能够在初期得到有效的处理，最大程度地减轻负面影响。通过危机预警与识别，成品革和再生革项目得以更有序、可控地推进。</w:t>
      </w:r>
    </w:p>
    <w:p>
      <w:pPr>
        <w:pStyle w:val="Heading2"/>
        <w:ind w:firstLine="560" w:firstLineChars="200"/>
        <w:rPr>
          <w:rFonts w:ascii="仿宋" w:eastAsia="仿宋" w:hAnsi="仿宋" w:cs="仿宋" w:hint="eastAsia"/>
          <w:sz w:val="28"/>
          <w:lang w:eastAsia="zh-CN"/>
        </w:rPr>
      </w:pPr>
      <w:bookmarkStart w:id="4" w:name="_Toc1187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在危机发生时，成品革和再生革项目团队立即行动，成立了应急小组。该小组的任务是迅速制定并实施紧急应对措施，以最小化潜在损失。以下是采取的主要措施：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暂停成品革和再生革项目进度：为遏制危机蔓延，成品革和再生革项目暂时停止进行，以便全面评估当前状况。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资源重新分配：重新评估成品革和再生革项目资源的分配，确保最大限度地减小损失。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实时沟通：与关键利益相关者建立实时沟通机制，向他们传递成品革和再生革项目危机的实际状况，保障成品革和再生革项目核心利益。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在紧急应对的同时，成品革和再生革项目团队强调了团队协作和有效沟通的重要性。以下是团队协作的关键举措：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信息共享机制：建立了信息共享平台，确保团队成员能够及时获取成品革和再生革项目危机的实时信息。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领导者沟通：成品革和再生革项目领导者通过定期会议和即时沟通工具，指导团队应对危机，保持团队稳定运行。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随着危机得到初步控制，成品革和再生革项目团队转向制定恢复计划，以确保成品革和再生革项目能够从中迅速恢复。主要恢复计划包括：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修复受损的进度计划：重新评估成品革和再生革项目进度，制定修复计划，确保成品革和再生革项目尽快回归正常进程。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重新调整资源分配：优化资源分配，确保成品革和再生革项目在有限资源下高效运转。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风险管理机制加强：对成品革和再生革项目风险进行全面评估，制定更强化的风险管理策略，以预防未来可能的危机。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925"/>
      <w:r>
        <w:rPr>
          <w:rFonts w:ascii="仿宋" w:eastAsia="仿宋" w:hAnsi="仿宋" w:cs="仿宋" w:hint="eastAsia"/>
          <w:sz w:val="28"/>
          <w:lang w:eastAsia="zh-CN"/>
        </w:rPr>
        <w:t>二、成品革和再生革项目建设单位说明</w:t>
      </w:r>
      <w:bookmarkEnd w:id="5"/>
    </w:p>
    <w:p>
      <w:pPr>
        <w:pStyle w:val="Heading2"/>
        <w:rPr>
          <w:rFonts w:ascii="仿宋" w:eastAsia="仿宋" w:hAnsi="仿宋" w:cs="仿宋" w:hint="eastAsia"/>
          <w:lang w:eastAsia="zh-CN"/>
        </w:rPr>
      </w:pPr>
      <w:bookmarkStart w:id="6" w:name="_Toc12266"/>
      <w:r>
        <w:rPr>
          <w:rFonts w:ascii="仿宋" w:eastAsia="仿宋" w:hAnsi="仿宋" w:cs="仿宋" w:hint="eastAsia"/>
          <w:lang w:eastAsia="zh-CN"/>
        </w:rPr>
        <w:t>(一)、成品革和再生革项目承办单位基本情况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79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品革和再生革项目承办单位的XXXX，我们着眼于实现可持续的经济效益。通过技术创新和解决方案的提供，公司预计在成品革和再生革项目执行期间将获得可观的收入增长。这一收入来源主要包括成品革和再生革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同时，我们注重成本控制和效率提升，以确保成品革和再生革项目的可持续盈利。透过精细的管理和资源优化，公司期望实现成品革和再生革项目利润最大化。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品革和再生革项目实施进行全面的投资评估，包括成品革和再生革项目启动阶段的资金投入和后续运营成本。通过对成品革和再生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成品革和再生革项目实施过程中具备足够的资金流动性，公司将进行详尽的现金流分析。这包括资金需求的合理预测、成品革和再生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268"/>
      <w:r>
        <w:rPr>
          <w:rFonts w:ascii="仿宋" w:eastAsia="仿宋" w:hAnsi="仿宋" w:cs="仿宋" w:hint="eastAsia"/>
          <w:sz w:val="28"/>
          <w:lang w:eastAsia="zh-CN"/>
        </w:rPr>
        <w:t>三、成品革和再生革项目可持续发展</w:t>
      </w:r>
      <w:bookmarkEnd w:id="8"/>
    </w:p>
    <w:p>
      <w:pPr>
        <w:pStyle w:val="Heading2"/>
        <w:rPr>
          <w:rFonts w:ascii="仿宋" w:eastAsia="仿宋" w:hAnsi="仿宋" w:cs="仿宋" w:hint="eastAsia"/>
          <w:lang w:eastAsia="zh-CN"/>
        </w:rPr>
      </w:pPr>
      <w:bookmarkStart w:id="9" w:name="_Toc2864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革和再生革项目中，成品革和再生革项目团队着眼于未来，明确了可持续发展的战略方向。制定的具体可持续发展目标包括降低资源使用、采用环保技术、最大化社会效益等。这一步骤不仅有助于成品革和再生革项目在环保和社会责任方面达到最高标准，也为未来提供了明确的指引，确保成品革和再生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可持续实践的融入成品革和再生革项目管理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品革和再生革项目管理周期。从成品革和再生革项目规划开始，成品革和再生革项目团队就考虑了环境和社会的因素。在执行阶段，成品革和再生革项目团队积极推动绿色技术的应用，优化资源利用。此外，关注员工的社会责任，通过培训和沟通活动提高员工对可持续发展的认知，使他们能够在日常工作中践行可持续实践。这些举措不仅为成品革和再生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866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扎根于成品革和再生革项目的可持续发展理念，我们深信环保与社会责任是成品革和再生革项目成功的关键支柱。在成品革和再生革项目的每一步，我们都致力于通过创新和实践，履行对环境和社会的坚定责任。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团队通过引入先进的环保技术、建立高效的废物处理系统以及推动能源节约措施，积极履行环保责任。定期的环保监测和评估确保成品革和再生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不仅致力于自身可持续发展，还注重对社会的回馈。通过支持社区成品革和再生革项目、参与慈善事业、提供培训机会等方式，成品革和再生革项目积极履行社会责任。与当地社区建立积极互动，关注员工的工作与生活平衡，以及员工的身心健康，是成品革和再生革项目在社会责任层面的关键举措。这样的实践不仅增强了成品革和再生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495"/>
      <w:r>
        <w:rPr>
          <w:rFonts w:ascii="仿宋" w:eastAsia="仿宋" w:hAnsi="仿宋" w:cs="仿宋" w:hint="eastAsia"/>
          <w:sz w:val="28"/>
          <w:lang w:eastAsia="zh-CN"/>
        </w:rPr>
        <w:t>四、成品革和再生革项目土建工程</w:t>
      </w:r>
      <w:bookmarkEnd w:id="11"/>
    </w:p>
    <w:p>
      <w:pPr>
        <w:pStyle w:val="Heading2"/>
        <w:rPr>
          <w:rFonts w:ascii="仿宋" w:eastAsia="仿宋" w:hAnsi="仿宋" w:cs="仿宋" w:hint="eastAsia"/>
          <w:lang w:eastAsia="zh-CN"/>
        </w:rPr>
      </w:pPr>
      <w:bookmarkStart w:id="12" w:name="_Toc421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在成品革和再生革项目的建筑工程设计中，我们将秉承一系列重要的设计原则，以确保成品革和再生革项目建筑在功能、美观、可持续性等方面达到最佳效果。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首要原则是确保建筑的功能性得到最大化的发挥。我们将充分理解成品革和再生革项目的实际需求，合理布局各个功能区域，保证建筑在满足业务需求的同时，提供高效的工作环境。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在建筑设计中，我们将综合考虑建设和运营成本。通过精细的经济效益分析，确保设计方案在高效利用资源的同时，对成品革和再生革项目的长期盈利能力有积极的贡献。</w:t>
      </w:r>
    </w:p>
    <w:p>
      <w:pPr>
        <w:pStyle w:val="Heading2"/>
        <w:ind w:firstLine="560" w:firstLineChars="200"/>
        <w:rPr>
          <w:rFonts w:ascii="仿宋" w:eastAsia="仿宋" w:hAnsi="仿宋" w:cs="仿宋" w:hint="eastAsia"/>
          <w:sz w:val="28"/>
          <w:lang w:eastAsia="zh-CN"/>
        </w:rPr>
      </w:pPr>
      <w:bookmarkStart w:id="13" w:name="_Toc544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革和再生革项目的土建工程设计中，我们将精准设定设计年限，结合成品革和再生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成品革和再生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30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成品革和再生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成品革和再生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成品革和再生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420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本期工程成品革和再生革项目预计总建筑面积XXX平方米，其中：计容建筑面积XXX平方米，计划建筑工程投资XX万元，占成品革和再生革项目总投资的XX%。</w:t>
      </w:r>
    </w:p>
    <w:p>
      <w:pPr>
        <w:pStyle w:val="Heading1"/>
        <w:ind w:firstLine="560" w:firstLineChars="200"/>
        <w:rPr>
          <w:rFonts w:ascii="仿宋" w:eastAsia="仿宋" w:hAnsi="仿宋" w:cs="仿宋" w:hint="eastAsia"/>
          <w:sz w:val="28"/>
          <w:lang w:eastAsia="zh-CN"/>
        </w:rPr>
      </w:pPr>
      <w:bookmarkStart w:id="16" w:name="_Toc17729"/>
      <w:r>
        <w:rPr>
          <w:rFonts w:ascii="仿宋" w:eastAsia="仿宋" w:hAnsi="仿宋" w:cs="仿宋" w:hint="eastAsia"/>
          <w:sz w:val="28"/>
          <w:lang w:eastAsia="zh-CN"/>
        </w:rPr>
        <w:t>五、成品革和再生革项目概论</w:t>
      </w:r>
      <w:bookmarkEnd w:id="16"/>
    </w:p>
    <w:p>
      <w:pPr>
        <w:pStyle w:val="Heading2"/>
        <w:rPr>
          <w:rFonts w:ascii="仿宋" w:eastAsia="仿宋" w:hAnsi="仿宋" w:cs="仿宋" w:hint="eastAsia"/>
          <w:lang w:eastAsia="zh-CN"/>
        </w:rPr>
      </w:pPr>
      <w:bookmarkStart w:id="17" w:name="_Toc11540"/>
      <w:r>
        <w:rPr>
          <w:rFonts w:ascii="仿宋" w:eastAsia="仿宋" w:hAnsi="仿宋" w:cs="仿宋" w:hint="eastAsia"/>
          <w:lang w:eastAsia="zh-CN"/>
        </w:rPr>
        <w:t>(一)、成品革和再生革项目概况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的起源追溯至对市场的深入洞察。市场的不断演变与变革为成品革和再生革项目提供了难得的机遇。当前市场存在的需求缺口和变革的大环境共同构成了成品革和再生革项目的背景。这个成品革和再生革项目旨在充分利用市场机遇，填补行业中尚未满足的需求，为客户提供全新的解决方案。市场的变革和需求的增长使得这个成品革和再生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成品革和再生革项目名称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正式命名为成品革和再生革。这个名称不仅仅是一个标识，更代表了成品革和再生革项目的核心理念和愿景。它蕴含着成品革和再生革项目所要解决问题的关键字，具有强烈的表达和辨识度，为成品革和再生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成品革和再生革项目目标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的核心目标是提供一种全新、高效的解决方案，满足客户日益增长的需求。成品革和再生革项目追求的不仅仅是满足市场需求，更是在市场中获得卓越的竞争优势。通过不断提升产品或服务的质量和创新水平，成品革和再生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成品革和再生革项目范围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全面涵盖了产品研发、制造、市场推广和售后服务，确保从产品设计到最终用户体验的全方位关注。这一全面的成品革和再生革项目范围是为了确保成品革和再生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成品革和再生革项目时间表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成品革和再生革项目计划在未来18个月内完成，包括研发、测试、市场试点和正式推出等不同阶段。这个时间表的合理设计是为了确保成品革和再生革项目各个阶段的顺利推进，以便按时交付高质量的成果。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成品革和再生革项目预算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总预算估算为XX百万美元，主要分配在研发、市场推广、人员培训和运营等方面。这一充足的预算为成品革和再生革项目提供了充足的资源，确保成品革和再生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成品革和再生革项目风险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可能面临的风险包括市场接受度低、技术难题、竞争激烈等。成品革和再生革项目团队已经制定了相应的风险应对计划，通过前瞻性的风险管理，确保成品革和再生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成品革和再生革项目团队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成品革和再生革项目汇聚了一支经验丰富、多领域专业素养的核心团队，确保成品革和再生革项目在各个方面都能拥有高水平的执行力。团队的协同作战是成品革和再生革项目成功的关键因素之一。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成品革和再生革项目背景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成品革和再生革项目的背景根植于市场对更高效、创新产品的渴望，同时也受到科技发展对行业格局的深刻改变的影响。这为成品革和再生革项目提供了广阔的发展空间和市场需求。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成品革和再生革项目现状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截至目前，成品革和再生革项目已完成市场调研和技术验证，取得了初步的成功。这为成品革和再生革项目在未来的发展奠定了坚实的基础，为更远大的目标打下了坚实的基石。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8262"/>
      <w:r>
        <w:rPr>
          <w:rFonts w:ascii="仿宋" w:eastAsia="仿宋" w:hAnsi="仿宋" w:cs="仿宋" w:hint="eastAsia"/>
          <w:sz w:val="28"/>
          <w:lang w:eastAsia="zh-CN"/>
        </w:rPr>
        <w:t>(二)、成品革和再生革项目目标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keyword》成品革和再生革项目首要业务目标是在市场中占据有利地位，实现产品/服务的成功推广和销售。通过不断提升产品质量、创新性，成品革和再生革项目追求成为行业中的领导者，赢得更多客户的青睐。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在科技迅速发展的时代，成品革和再生革项目着眼于技术创新。通过持续的研发和技术升级，成品革和再生革项目旨在推出更具创新性的产品或服务，以满足市场对新鲜、先进解决方案的需求。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为了建立可持续的客户关系，成品革和再生革项目设定了客户满意度目标。通过提供卓越的产品质量和优质的客户服务，成品革和再生革项目追求赢得客户的信任和忠诚度，确保他们的满意度达到行业领先水平。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成品革和再生革项目注重社会责任和可持续发展。通过实施环保、社会责任成品革和再生革项目，成品革和再生革项目致力于在经济发展的同时保护环境，促进社会公平，实现可持续经营。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成品革和再生革项目的团队是实现目标的核心驱动力。因此，成品革和再生革项目设定了团队发展目标，包括提升团队成员的专业技能、培养领导力，以及搭建协同高效的团队工作氛围。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5454"/>
      <w:r>
        <w:rPr>
          <w:rFonts w:ascii="仿宋" w:eastAsia="仿宋" w:hAnsi="仿宋" w:cs="仿宋" w:hint="eastAsia"/>
          <w:sz w:val="28"/>
          <w:lang w:eastAsia="zh-CN"/>
        </w:rPr>
        <w:t>(三)、成品革和再生革项目提出的理由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成品革和再生革项目提出的理由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的提出源于对市场机遇的深刻洞察。当前市场中存在的需求缺口和行业发展趋势表明，有巨大的商业机会等待被开发。通过准确捕捉市场机遇，成品革和再生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的理念基于对技术创新的信仰。通过持续的研发和技术投入，成品革和再生革项目有望推出更具创新性的产品或服务。在科技飞速发展的当下，成品革和再生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的提出是为了增强企业的行业竞争力。通过提升产品或服务的质量和独特性，成品革和再生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革和再生革项目响应了消费者需求的变化。随着社会和科技的不断发展，消费者对产品和服务的需求也在发生变化。通过深入了解并及时回应消费者的新需求，成品革和再生革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https://d.book118.com/156020204233010044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成品革和再生革项目规划设计方案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D7939"/>
    <w:rsid w:val="40ED79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02020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2024-02-07T03:33:00Z</dcterms:created>
  <dcterms:modified xsi:type="dcterms:W3CDTF">2024-02-07T03:33:25Z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2B737BB03F57426FB67DF1A4E2C6E1FF_11</vt:lpwstr>
  </property>
  <property fmtid="{D5CDD505-2E9C-101B-9397-08002B2CF9AE}" pid="3" name="KSOProductBuildVer">
    <vt:lpwstr>2052-12.1.0.16250</vt:lpwstr>
  </property>
</Properties>
</file>