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温度变送器项目规划设计纲要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5" w:history="1">
        <w:r>
          <w:rPr>
            <w:rFonts w:ascii="仿宋" w:eastAsia="仿宋" w:hAnsi="仿宋" w:cs="仿宋" w:hint="eastAsia"/>
            <w:lang w:eastAsia="zh-CN"/>
          </w:rPr>
          <w:t>序言</w:t>
        </w:r>
        <w:r>
          <w:tab/>
        </w:r>
        <w:r>
          <w:fldChar w:fldCharType="begin"/>
        </w:r>
        <w:r>
          <w:instrText xml:space="preserve"> PAGEREF _Toc2305 \h </w:instrText>
        </w:r>
        <w:r>
          <w:fldChar w:fldCharType="separate"/>
        </w:r>
        <w:r>
          <w:t>3</w:t>
        </w:r>
        <w:r>
          <w:fldChar w:fldCharType="end"/>
        </w:r>
      </w:hyperlink>
    </w:p>
    <w:p>
      <w:pPr>
        <w:pStyle w:val="TOC1"/>
        <w:tabs>
          <w:tab w:val="right" w:leader="dot" w:pos="8306"/>
        </w:tabs>
      </w:pPr>
      <w:hyperlink w:anchor="_Toc20870" w:history="1">
        <w:r>
          <w:rPr>
            <w:rFonts w:ascii="仿宋" w:eastAsia="仿宋" w:hAnsi="仿宋" w:cs="仿宋" w:hint="eastAsia"/>
            <w:lang w:eastAsia="zh-CN"/>
          </w:rPr>
          <w:t>一、温度变送器项目绩效评估</w:t>
        </w:r>
        <w:r>
          <w:tab/>
        </w:r>
        <w:r>
          <w:fldChar w:fldCharType="begin"/>
        </w:r>
        <w:r>
          <w:instrText xml:space="preserve"> PAGEREF _Toc20870 \h </w:instrText>
        </w:r>
        <w:r>
          <w:fldChar w:fldCharType="separate"/>
        </w:r>
        <w:r>
          <w:t>3</w:t>
        </w:r>
        <w:r>
          <w:fldChar w:fldCharType="end"/>
        </w:r>
      </w:hyperlink>
    </w:p>
    <w:p>
      <w:pPr>
        <w:pStyle w:val="TOC2"/>
        <w:tabs>
          <w:tab w:val="right" w:leader="dot" w:pos="8306"/>
        </w:tabs>
      </w:pPr>
      <w:hyperlink w:anchor="_Toc5823" w:history="1">
        <w:r>
          <w:rPr>
            <w:rFonts w:ascii="仿宋" w:eastAsia="仿宋" w:hAnsi="仿宋" w:cs="仿宋" w:hint="eastAsia"/>
            <w:lang w:eastAsia="zh-CN"/>
          </w:rPr>
          <w:t>(一)、绩效评估指标</w:t>
        </w:r>
        <w:r>
          <w:tab/>
        </w:r>
        <w:r>
          <w:fldChar w:fldCharType="begin"/>
        </w:r>
        <w:r>
          <w:instrText xml:space="preserve"> PAGEREF _Toc5823 \h </w:instrText>
        </w:r>
        <w:r>
          <w:fldChar w:fldCharType="separate"/>
        </w:r>
        <w:r>
          <w:t>3</w:t>
        </w:r>
        <w:r>
          <w:fldChar w:fldCharType="end"/>
        </w:r>
      </w:hyperlink>
    </w:p>
    <w:p>
      <w:pPr>
        <w:pStyle w:val="TOC2"/>
        <w:tabs>
          <w:tab w:val="right" w:leader="dot" w:pos="8306"/>
        </w:tabs>
      </w:pPr>
      <w:hyperlink w:anchor="_Toc3434" w:history="1">
        <w:r>
          <w:rPr>
            <w:rFonts w:ascii="仿宋" w:eastAsia="仿宋" w:hAnsi="仿宋" w:cs="仿宋" w:hint="eastAsia"/>
            <w:lang w:eastAsia="zh-CN"/>
          </w:rPr>
          <w:t>(二)、绩效评估方法</w:t>
        </w:r>
        <w:r>
          <w:tab/>
        </w:r>
        <w:r>
          <w:fldChar w:fldCharType="begin"/>
        </w:r>
        <w:r>
          <w:instrText xml:space="preserve"> PAGEREF _Toc3434 \h </w:instrText>
        </w:r>
        <w:r>
          <w:fldChar w:fldCharType="separate"/>
        </w:r>
        <w:r>
          <w:t>4</w:t>
        </w:r>
        <w:r>
          <w:fldChar w:fldCharType="end"/>
        </w:r>
      </w:hyperlink>
    </w:p>
    <w:p>
      <w:pPr>
        <w:pStyle w:val="TOC2"/>
        <w:tabs>
          <w:tab w:val="right" w:leader="dot" w:pos="8306"/>
        </w:tabs>
      </w:pPr>
      <w:hyperlink w:anchor="_Toc11865" w:history="1">
        <w:r>
          <w:rPr>
            <w:rFonts w:ascii="仿宋" w:eastAsia="仿宋" w:hAnsi="仿宋" w:cs="仿宋" w:hint="eastAsia"/>
            <w:lang w:eastAsia="zh-CN"/>
          </w:rPr>
          <w:t>(三)、绩效评估周期</w:t>
        </w:r>
        <w:r>
          <w:tab/>
        </w:r>
        <w:r>
          <w:fldChar w:fldCharType="begin"/>
        </w:r>
        <w:r>
          <w:instrText xml:space="preserve"> PAGEREF _Toc11865 \h </w:instrText>
        </w:r>
        <w:r>
          <w:fldChar w:fldCharType="separate"/>
        </w:r>
        <w:r>
          <w:t>5</w:t>
        </w:r>
        <w:r>
          <w:fldChar w:fldCharType="end"/>
        </w:r>
      </w:hyperlink>
    </w:p>
    <w:p>
      <w:pPr>
        <w:pStyle w:val="TOC1"/>
        <w:tabs>
          <w:tab w:val="right" w:leader="dot" w:pos="8306"/>
        </w:tabs>
      </w:pPr>
      <w:hyperlink w:anchor="_Toc29930" w:history="1">
        <w:r>
          <w:rPr>
            <w:rFonts w:ascii="仿宋" w:eastAsia="仿宋" w:hAnsi="仿宋" w:cs="仿宋" w:hint="eastAsia"/>
            <w:lang w:eastAsia="zh-CN"/>
          </w:rPr>
          <w:t>二、温度变送器项目概论</w:t>
        </w:r>
        <w:r>
          <w:tab/>
        </w:r>
        <w:r>
          <w:fldChar w:fldCharType="begin"/>
        </w:r>
        <w:r>
          <w:instrText xml:space="preserve"> PAGEREF _Toc29930 \h </w:instrText>
        </w:r>
        <w:r>
          <w:fldChar w:fldCharType="separate"/>
        </w:r>
        <w:r>
          <w:t>6</w:t>
        </w:r>
        <w:r>
          <w:fldChar w:fldCharType="end"/>
        </w:r>
      </w:hyperlink>
    </w:p>
    <w:p>
      <w:pPr>
        <w:pStyle w:val="TOC2"/>
        <w:tabs>
          <w:tab w:val="right" w:leader="dot" w:pos="8306"/>
        </w:tabs>
      </w:pPr>
      <w:hyperlink w:anchor="_Toc15497" w:history="1">
        <w:r>
          <w:rPr>
            <w:rFonts w:ascii="仿宋" w:eastAsia="仿宋" w:hAnsi="仿宋" w:cs="仿宋" w:hint="eastAsia"/>
            <w:lang w:eastAsia="zh-CN"/>
          </w:rPr>
          <w:t>(一)、温度变送器项目概况</w:t>
        </w:r>
        <w:r>
          <w:tab/>
        </w:r>
        <w:r>
          <w:fldChar w:fldCharType="begin"/>
        </w:r>
        <w:r>
          <w:instrText xml:space="preserve"> PAGEREF _Toc15497 \h </w:instrText>
        </w:r>
        <w:r>
          <w:fldChar w:fldCharType="separate"/>
        </w:r>
        <w:r>
          <w:t>6</w:t>
        </w:r>
        <w:r>
          <w:fldChar w:fldCharType="end"/>
        </w:r>
      </w:hyperlink>
    </w:p>
    <w:p>
      <w:pPr>
        <w:pStyle w:val="TOC2"/>
        <w:tabs>
          <w:tab w:val="right" w:leader="dot" w:pos="8306"/>
        </w:tabs>
      </w:pPr>
      <w:hyperlink w:anchor="_Toc3430" w:history="1">
        <w:r>
          <w:rPr>
            <w:rFonts w:ascii="仿宋" w:eastAsia="仿宋" w:hAnsi="仿宋" w:cs="仿宋" w:hint="eastAsia"/>
            <w:lang w:eastAsia="zh-CN"/>
          </w:rPr>
          <w:t>(二)、温度变送器项目目标</w:t>
        </w:r>
        <w:r>
          <w:tab/>
        </w:r>
        <w:r>
          <w:fldChar w:fldCharType="begin"/>
        </w:r>
        <w:r>
          <w:instrText xml:space="preserve"> PAGEREF _Toc3430 \h </w:instrText>
        </w:r>
        <w:r>
          <w:fldChar w:fldCharType="separate"/>
        </w:r>
        <w:r>
          <w:t>8</w:t>
        </w:r>
        <w:r>
          <w:fldChar w:fldCharType="end"/>
        </w:r>
      </w:hyperlink>
    </w:p>
    <w:p>
      <w:pPr>
        <w:pStyle w:val="TOC2"/>
        <w:tabs>
          <w:tab w:val="right" w:leader="dot" w:pos="8306"/>
        </w:tabs>
      </w:pPr>
      <w:hyperlink w:anchor="_Toc30358" w:history="1">
        <w:r>
          <w:rPr>
            <w:rFonts w:ascii="仿宋" w:eastAsia="仿宋" w:hAnsi="仿宋" w:cs="仿宋" w:hint="eastAsia"/>
            <w:lang w:eastAsia="zh-CN"/>
          </w:rPr>
          <w:t>(三)、温度变送器项目提出的理由</w:t>
        </w:r>
        <w:r>
          <w:tab/>
        </w:r>
        <w:r>
          <w:fldChar w:fldCharType="begin"/>
        </w:r>
        <w:r>
          <w:instrText xml:space="preserve"> PAGEREF _Toc30358 \h </w:instrText>
        </w:r>
        <w:r>
          <w:fldChar w:fldCharType="separate"/>
        </w:r>
        <w:r>
          <w:t>9</w:t>
        </w:r>
        <w:r>
          <w:fldChar w:fldCharType="end"/>
        </w:r>
      </w:hyperlink>
    </w:p>
    <w:p>
      <w:pPr>
        <w:pStyle w:val="TOC2"/>
        <w:tabs>
          <w:tab w:val="right" w:leader="dot" w:pos="8306"/>
        </w:tabs>
      </w:pPr>
      <w:hyperlink w:anchor="_Toc28382" w:history="1">
        <w:r>
          <w:rPr>
            <w:rFonts w:ascii="仿宋" w:eastAsia="仿宋" w:hAnsi="仿宋" w:cs="仿宋" w:hint="eastAsia"/>
            <w:lang w:eastAsia="zh-CN"/>
          </w:rPr>
          <w:t>(四)、温度变送器项目意义</w:t>
        </w:r>
        <w:r>
          <w:tab/>
        </w:r>
        <w:r>
          <w:fldChar w:fldCharType="begin"/>
        </w:r>
        <w:r>
          <w:instrText xml:space="preserve"> PAGEREF _Toc28382 \h </w:instrText>
        </w:r>
        <w:r>
          <w:fldChar w:fldCharType="separate"/>
        </w:r>
        <w:r>
          <w:t>11</w:t>
        </w:r>
        <w:r>
          <w:fldChar w:fldCharType="end"/>
        </w:r>
      </w:hyperlink>
    </w:p>
    <w:p>
      <w:pPr>
        <w:pStyle w:val="TOC2"/>
        <w:tabs>
          <w:tab w:val="right" w:leader="dot" w:pos="8306"/>
        </w:tabs>
      </w:pPr>
      <w:hyperlink w:anchor="_Toc21743" w:history="1">
        <w:r>
          <w:rPr>
            <w:rFonts w:ascii="仿宋" w:eastAsia="仿宋" w:hAnsi="仿宋" w:cs="仿宋" w:hint="eastAsia"/>
            <w:lang w:eastAsia="zh-CN"/>
          </w:rPr>
          <w:t>(五)、温度变送器项目背景</w:t>
        </w:r>
        <w:r>
          <w:tab/>
        </w:r>
        <w:r>
          <w:fldChar w:fldCharType="begin"/>
        </w:r>
        <w:r>
          <w:instrText xml:space="preserve"> PAGEREF _Toc21743 \h </w:instrText>
        </w:r>
        <w:r>
          <w:fldChar w:fldCharType="separate"/>
        </w:r>
        <w:r>
          <w:t>12</w:t>
        </w:r>
        <w:r>
          <w:fldChar w:fldCharType="end"/>
        </w:r>
      </w:hyperlink>
    </w:p>
    <w:p>
      <w:pPr>
        <w:pStyle w:val="TOC1"/>
        <w:tabs>
          <w:tab w:val="right" w:leader="dot" w:pos="8306"/>
        </w:tabs>
      </w:pPr>
      <w:hyperlink w:anchor="_Toc14003" w:history="1">
        <w:r>
          <w:rPr>
            <w:rFonts w:ascii="仿宋" w:eastAsia="仿宋" w:hAnsi="仿宋" w:cs="仿宋" w:hint="eastAsia"/>
            <w:lang w:eastAsia="zh-CN"/>
          </w:rPr>
          <w:t>三、产品规划分析</w:t>
        </w:r>
        <w:r>
          <w:tab/>
        </w:r>
        <w:r>
          <w:fldChar w:fldCharType="begin"/>
        </w:r>
        <w:r>
          <w:instrText xml:space="preserve"> PAGEREF _Toc14003 \h </w:instrText>
        </w:r>
        <w:r>
          <w:fldChar w:fldCharType="separate"/>
        </w:r>
        <w:r>
          <w:t>13</w:t>
        </w:r>
        <w:r>
          <w:fldChar w:fldCharType="end"/>
        </w:r>
      </w:hyperlink>
    </w:p>
    <w:p>
      <w:pPr>
        <w:pStyle w:val="TOC2"/>
        <w:tabs>
          <w:tab w:val="right" w:leader="dot" w:pos="8306"/>
        </w:tabs>
      </w:pPr>
      <w:hyperlink w:anchor="_Toc4977" w:history="1">
        <w:r>
          <w:rPr>
            <w:rFonts w:ascii="仿宋" w:eastAsia="仿宋" w:hAnsi="仿宋" w:cs="仿宋" w:hint="eastAsia"/>
            <w:lang w:eastAsia="zh-CN"/>
          </w:rPr>
          <w:t>(一)、产品规划</w:t>
        </w:r>
        <w:r>
          <w:tab/>
        </w:r>
        <w:r>
          <w:fldChar w:fldCharType="begin"/>
        </w:r>
        <w:r>
          <w:instrText xml:space="preserve"> PAGEREF _Toc4977 \h </w:instrText>
        </w:r>
        <w:r>
          <w:fldChar w:fldCharType="separate"/>
        </w:r>
        <w:r>
          <w:t>13</w:t>
        </w:r>
        <w:r>
          <w:fldChar w:fldCharType="end"/>
        </w:r>
      </w:hyperlink>
    </w:p>
    <w:p>
      <w:pPr>
        <w:pStyle w:val="TOC2"/>
        <w:tabs>
          <w:tab w:val="right" w:leader="dot" w:pos="8306"/>
        </w:tabs>
      </w:pPr>
      <w:hyperlink w:anchor="_Toc32068" w:history="1">
        <w:r>
          <w:rPr>
            <w:rFonts w:ascii="仿宋" w:eastAsia="仿宋" w:hAnsi="仿宋" w:cs="仿宋" w:hint="eastAsia"/>
            <w:lang w:eastAsia="zh-CN"/>
          </w:rPr>
          <w:t>(二)、建设规模</w:t>
        </w:r>
        <w:r>
          <w:tab/>
        </w:r>
        <w:r>
          <w:fldChar w:fldCharType="begin"/>
        </w:r>
        <w:r>
          <w:instrText xml:space="preserve"> PAGEREF _Toc32068 \h </w:instrText>
        </w:r>
        <w:r>
          <w:fldChar w:fldCharType="separate"/>
        </w:r>
        <w:r>
          <w:t>13</w:t>
        </w:r>
        <w:r>
          <w:fldChar w:fldCharType="end"/>
        </w:r>
      </w:hyperlink>
    </w:p>
    <w:p>
      <w:pPr>
        <w:pStyle w:val="TOC1"/>
        <w:tabs>
          <w:tab w:val="right" w:leader="dot" w:pos="8306"/>
        </w:tabs>
      </w:pPr>
      <w:hyperlink w:anchor="_Toc27926" w:history="1">
        <w:r>
          <w:rPr>
            <w:rFonts w:ascii="仿宋" w:eastAsia="仿宋" w:hAnsi="仿宋" w:cs="仿宋" w:hint="eastAsia"/>
            <w:lang w:eastAsia="zh-CN"/>
          </w:rPr>
          <w:t>四、温度变送器项目选址可行性分析</w:t>
        </w:r>
        <w:r>
          <w:tab/>
        </w:r>
        <w:r>
          <w:fldChar w:fldCharType="begin"/>
        </w:r>
        <w:r>
          <w:instrText xml:space="preserve"> PAGEREF _Toc27926 \h </w:instrText>
        </w:r>
        <w:r>
          <w:fldChar w:fldCharType="separate"/>
        </w:r>
        <w:r>
          <w:t>15</w:t>
        </w:r>
        <w:r>
          <w:fldChar w:fldCharType="end"/>
        </w:r>
      </w:hyperlink>
    </w:p>
    <w:p>
      <w:pPr>
        <w:pStyle w:val="TOC2"/>
        <w:tabs>
          <w:tab w:val="right" w:leader="dot" w:pos="8306"/>
        </w:tabs>
      </w:pPr>
      <w:hyperlink w:anchor="_Toc19824" w:history="1">
        <w:r>
          <w:rPr>
            <w:rFonts w:ascii="仿宋" w:eastAsia="仿宋" w:hAnsi="仿宋" w:cs="仿宋" w:hint="eastAsia"/>
            <w:lang w:eastAsia="zh-CN"/>
          </w:rPr>
          <w:t>(一)、温度变送器项目选址</w:t>
        </w:r>
        <w:r>
          <w:tab/>
        </w:r>
        <w:r>
          <w:fldChar w:fldCharType="begin"/>
        </w:r>
        <w:r>
          <w:instrText xml:space="preserve"> PAGEREF _Toc19824 \h </w:instrText>
        </w:r>
        <w:r>
          <w:fldChar w:fldCharType="separate"/>
        </w:r>
        <w:r>
          <w:t>15</w:t>
        </w:r>
        <w:r>
          <w:fldChar w:fldCharType="end"/>
        </w:r>
      </w:hyperlink>
    </w:p>
    <w:p>
      <w:pPr>
        <w:pStyle w:val="TOC2"/>
        <w:tabs>
          <w:tab w:val="right" w:leader="dot" w:pos="8306"/>
        </w:tabs>
      </w:pPr>
      <w:hyperlink w:anchor="_Toc13789" w:history="1">
        <w:r>
          <w:rPr>
            <w:rFonts w:ascii="仿宋" w:eastAsia="仿宋" w:hAnsi="仿宋" w:cs="仿宋" w:hint="eastAsia"/>
            <w:lang w:eastAsia="zh-CN"/>
          </w:rPr>
          <w:t>(二)、用地控制指标</w:t>
        </w:r>
        <w:r>
          <w:tab/>
        </w:r>
        <w:r>
          <w:fldChar w:fldCharType="begin"/>
        </w:r>
        <w:r>
          <w:instrText xml:space="preserve"> PAGEREF _Toc13789 \h </w:instrText>
        </w:r>
        <w:r>
          <w:fldChar w:fldCharType="separate"/>
        </w:r>
        <w:r>
          <w:t>15</w:t>
        </w:r>
        <w:r>
          <w:fldChar w:fldCharType="end"/>
        </w:r>
      </w:hyperlink>
    </w:p>
    <w:p>
      <w:pPr>
        <w:pStyle w:val="TOC2"/>
        <w:tabs>
          <w:tab w:val="right" w:leader="dot" w:pos="8306"/>
        </w:tabs>
      </w:pPr>
      <w:hyperlink w:anchor="_Toc21844" w:history="1">
        <w:r>
          <w:rPr>
            <w:rFonts w:ascii="仿宋" w:eastAsia="仿宋" w:hAnsi="仿宋" w:cs="仿宋" w:hint="eastAsia"/>
            <w:lang w:eastAsia="zh-CN"/>
          </w:rPr>
          <w:t>(三)、节约用地措施</w:t>
        </w:r>
        <w:r>
          <w:tab/>
        </w:r>
        <w:r>
          <w:fldChar w:fldCharType="begin"/>
        </w:r>
        <w:r>
          <w:instrText xml:space="preserve"> PAGEREF _Toc21844 \h </w:instrText>
        </w:r>
        <w:r>
          <w:fldChar w:fldCharType="separate"/>
        </w:r>
        <w:r>
          <w:t>17</w:t>
        </w:r>
        <w:r>
          <w:fldChar w:fldCharType="end"/>
        </w:r>
      </w:hyperlink>
    </w:p>
    <w:p>
      <w:pPr>
        <w:pStyle w:val="TOC2"/>
        <w:tabs>
          <w:tab w:val="right" w:leader="dot" w:pos="8306"/>
        </w:tabs>
      </w:pPr>
      <w:hyperlink w:anchor="_Toc19752" w:history="1">
        <w:r>
          <w:rPr>
            <w:rFonts w:ascii="仿宋" w:eastAsia="仿宋" w:hAnsi="仿宋" w:cs="仿宋" w:hint="eastAsia"/>
            <w:lang w:eastAsia="zh-CN"/>
          </w:rPr>
          <w:t>(四)、总图布置方案</w:t>
        </w:r>
        <w:r>
          <w:tab/>
        </w:r>
        <w:r>
          <w:fldChar w:fldCharType="begin"/>
        </w:r>
        <w:r>
          <w:instrText xml:space="preserve"> PAGEREF _Toc19752 \h </w:instrText>
        </w:r>
        <w:r>
          <w:fldChar w:fldCharType="separate"/>
        </w:r>
        <w:r>
          <w:t>18</w:t>
        </w:r>
        <w:r>
          <w:fldChar w:fldCharType="end"/>
        </w:r>
      </w:hyperlink>
    </w:p>
    <w:p>
      <w:pPr>
        <w:pStyle w:val="TOC2"/>
        <w:tabs>
          <w:tab w:val="right" w:leader="dot" w:pos="8306"/>
        </w:tabs>
      </w:pPr>
      <w:hyperlink w:anchor="_Toc435" w:history="1">
        <w:r>
          <w:rPr>
            <w:rFonts w:ascii="仿宋" w:eastAsia="仿宋" w:hAnsi="仿宋" w:cs="仿宋" w:hint="eastAsia"/>
            <w:lang w:eastAsia="zh-CN"/>
          </w:rPr>
          <w:t>(五)、选址综合评价</w:t>
        </w:r>
        <w:r>
          <w:tab/>
        </w:r>
        <w:r>
          <w:fldChar w:fldCharType="begin"/>
        </w:r>
        <w:r>
          <w:instrText xml:space="preserve"> PAGEREF _Toc435 \h </w:instrText>
        </w:r>
        <w:r>
          <w:fldChar w:fldCharType="separate"/>
        </w:r>
        <w:r>
          <w:t>19</w:t>
        </w:r>
        <w:r>
          <w:fldChar w:fldCharType="end"/>
        </w:r>
      </w:hyperlink>
    </w:p>
    <w:p>
      <w:pPr>
        <w:pStyle w:val="TOC1"/>
        <w:tabs>
          <w:tab w:val="right" w:leader="dot" w:pos="8306"/>
        </w:tabs>
      </w:pPr>
      <w:hyperlink w:anchor="_Toc29674" w:history="1">
        <w:r>
          <w:rPr>
            <w:rFonts w:ascii="仿宋" w:eastAsia="仿宋" w:hAnsi="仿宋" w:cs="仿宋" w:hint="eastAsia"/>
            <w:lang w:eastAsia="zh-CN"/>
          </w:rPr>
          <w:t>五、工艺说明</w:t>
        </w:r>
        <w:r>
          <w:tab/>
        </w:r>
        <w:r>
          <w:fldChar w:fldCharType="begin"/>
        </w:r>
        <w:r>
          <w:instrText xml:space="preserve"> PAGEREF _Toc29674 \h </w:instrText>
        </w:r>
        <w:r>
          <w:fldChar w:fldCharType="separate"/>
        </w:r>
        <w:r>
          <w:t>20</w:t>
        </w:r>
        <w:r>
          <w:fldChar w:fldCharType="end"/>
        </w:r>
      </w:hyperlink>
    </w:p>
    <w:p>
      <w:pPr>
        <w:pStyle w:val="TOC2"/>
        <w:tabs>
          <w:tab w:val="right" w:leader="dot" w:pos="8306"/>
        </w:tabs>
      </w:pPr>
      <w:hyperlink w:anchor="_Toc494" w:history="1">
        <w:r>
          <w:rPr>
            <w:rFonts w:ascii="仿宋" w:eastAsia="仿宋" w:hAnsi="仿宋" w:cs="仿宋" w:hint="eastAsia"/>
            <w:lang w:eastAsia="zh-CN"/>
          </w:rPr>
          <w:t>(一)、技术管理特点</w:t>
        </w:r>
        <w:r>
          <w:tab/>
        </w:r>
        <w:r>
          <w:fldChar w:fldCharType="begin"/>
        </w:r>
        <w:r>
          <w:instrText xml:space="preserve"> PAGEREF _Toc494 \h </w:instrText>
        </w:r>
        <w:r>
          <w:fldChar w:fldCharType="separate"/>
        </w:r>
        <w:r>
          <w:t>20</w:t>
        </w:r>
        <w:r>
          <w:fldChar w:fldCharType="end"/>
        </w:r>
      </w:hyperlink>
    </w:p>
    <w:p>
      <w:pPr>
        <w:pStyle w:val="TOC2"/>
        <w:tabs>
          <w:tab w:val="right" w:leader="dot" w:pos="8306"/>
        </w:tabs>
      </w:pPr>
      <w:hyperlink w:anchor="_Toc11605" w:history="1">
        <w:r>
          <w:rPr>
            <w:rFonts w:ascii="仿宋" w:eastAsia="仿宋" w:hAnsi="仿宋" w:cs="仿宋" w:hint="eastAsia"/>
            <w:lang w:eastAsia="zh-CN"/>
          </w:rPr>
          <w:t>(二)、温度变送器项目工艺技术设计方案</w:t>
        </w:r>
        <w:r>
          <w:tab/>
        </w:r>
        <w:r>
          <w:fldChar w:fldCharType="begin"/>
        </w:r>
        <w:r>
          <w:instrText xml:space="preserve"> PAGEREF _Toc11605 \h </w:instrText>
        </w:r>
        <w:r>
          <w:fldChar w:fldCharType="separate"/>
        </w:r>
        <w:r>
          <w:t>21</w:t>
        </w:r>
        <w:r>
          <w:fldChar w:fldCharType="end"/>
        </w:r>
      </w:hyperlink>
    </w:p>
    <w:p>
      <w:pPr>
        <w:pStyle w:val="TOC2"/>
        <w:tabs>
          <w:tab w:val="right" w:leader="dot" w:pos="8306"/>
        </w:tabs>
      </w:pPr>
      <w:hyperlink w:anchor="_Toc24698" w:history="1">
        <w:r>
          <w:rPr>
            <w:rFonts w:ascii="仿宋" w:eastAsia="仿宋" w:hAnsi="仿宋" w:cs="仿宋" w:hint="eastAsia"/>
            <w:lang w:eastAsia="zh-CN"/>
          </w:rPr>
          <w:t>(三)、设备选型方案</w:t>
        </w:r>
        <w:r>
          <w:tab/>
        </w:r>
        <w:r>
          <w:fldChar w:fldCharType="begin"/>
        </w:r>
        <w:r>
          <w:instrText xml:space="preserve"> PAGEREF _Toc24698 \h </w:instrText>
        </w:r>
        <w:r>
          <w:fldChar w:fldCharType="separate"/>
        </w:r>
        <w:r>
          <w:t>22</w:t>
        </w:r>
        <w:r>
          <w:fldChar w:fldCharType="end"/>
        </w:r>
      </w:hyperlink>
    </w:p>
    <w:p>
      <w:pPr>
        <w:pStyle w:val="TOC1"/>
        <w:tabs>
          <w:tab w:val="right" w:leader="dot" w:pos="8306"/>
        </w:tabs>
      </w:pPr>
      <w:hyperlink w:anchor="_Toc17898" w:history="1">
        <w:r>
          <w:rPr>
            <w:rFonts w:ascii="仿宋" w:eastAsia="仿宋" w:hAnsi="仿宋" w:cs="仿宋" w:hint="eastAsia"/>
            <w:lang w:eastAsia="zh-CN"/>
          </w:rPr>
          <w:t>六、温度变送器项目可持续发展</w:t>
        </w:r>
        <w:r>
          <w:tab/>
        </w:r>
        <w:r>
          <w:fldChar w:fldCharType="begin"/>
        </w:r>
        <w:r>
          <w:instrText xml:space="preserve"> PAGEREF _Toc17898 \h </w:instrText>
        </w:r>
        <w:r>
          <w:fldChar w:fldCharType="separate"/>
        </w:r>
        <w:r>
          <w:t>24</w:t>
        </w:r>
        <w:r>
          <w:fldChar w:fldCharType="end"/>
        </w:r>
      </w:hyperlink>
    </w:p>
    <w:p>
      <w:pPr>
        <w:pStyle w:val="TOC2"/>
        <w:tabs>
          <w:tab w:val="right" w:leader="dot" w:pos="8306"/>
        </w:tabs>
      </w:pPr>
      <w:hyperlink w:anchor="_Toc31790" w:history="1">
        <w:r>
          <w:rPr>
            <w:rFonts w:ascii="仿宋" w:eastAsia="仿宋" w:hAnsi="仿宋" w:cs="仿宋" w:hint="eastAsia"/>
            <w:lang w:eastAsia="zh-CN"/>
          </w:rPr>
          <w:t>(一)、可持续战略与实践</w:t>
        </w:r>
        <w:r>
          <w:tab/>
        </w:r>
        <w:r>
          <w:fldChar w:fldCharType="begin"/>
        </w:r>
        <w:r>
          <w:instrText xml:space="preserve"> PAGEREF _Toc31790 \h </w:instrText>
        </w:r>
        <w:r>
          <w:fldChar w:fldCharType="separate"/>
        </w:r>
        <w:r>
          <w:t>24</w:t>
        </w:r>
        <w:r>
          <w:fldChar w:fldCharType="end"/>
        </w:r>
      </w:hyperlink>
    </w:p>
    <w:p>
      <w:pPr>
        <w:pStyle w:val="TOC2"/>
        <w:tabs>
          <w:tab w:val="right" w:leader="dot" w:pos="8306"/>
        </w:tabs>
      </w:pPr>
      <w:hyperlink w:anchor="_Toc15384" w:history="1">
        <w:r>
          <w:rPr>
            <w:rFonts w:ascii="仿宋" w:eastAsia="仿宋" w:hAnsi="仿宋" w:cs="仿宋" w:hint="eastAsia"/>
            <w:lang w:eastAsia="zh-CN"/>
          </w:rPr>
          <w:t>(二)、环保与社会责任</w:t>
        </w:r>
        <w:r>
          <w:tab/>
        </w:r>
        <w:r>
          <w:fldChar w:fldCharType="begin"/>
        </w:r>
        <w:r>
          <w:instrText xml:space="preserve"> PAGEREF _Toc15384 \h </w:instrText>
        </w:r>
        <w:r>
          <w:fldChar w:fldCharType="separate"/>
        </w:r>
        <w:r>
          <w:t>24</w:t>
        </w:r>
        <w:r>
          <w:fldChar w:fldCharType="end"/>
        </w:r>
      </w:hyperlink>
    </w:p>
    <w:p>
      <w:pPr>
        <w:pStyle w:val="TOC1"/>
        <w:tabs>
          <w:tab w:val="right" w:leader="dot" w:pos="8306"/>
        </w:tabs>
      </w:pPr>
      <w:hyperlink w:anchor="_Toc20709" w:history="1">
        <w:r>
          <w:rPr>
            <w:rFonts w:ascii="仿宋" w:eastAsia="仿宋" w:hAnsi="仿宋" w:cs="仿宋" w:hint="eastAsia"/>
            <w:lang w:eastAsia="zh-CN"/>
          </w:rPr>
          <w:t>七、温度变送器项目计划安排</w:t>
        </w:r>
        <w:r>
          <w:tab/>
        </w:r>
        <w:r>
          <w:fldChar w:fldCharType="begin"/>
        </w:r>
        <w:r>
          <w:instrText xml:space="preserve"> PAGEREF _Toc20709 \h </w:instrText>
        </w:r>
        <w:r>
          <w:fldChar w:fldCharType="separate"/>
        </w:r>
        <w:r>
          <w:t>25</w:t>
        </w:r>
        <w:r>
          <w:fldChar w:fldCharType="end"/>
        </w:r>
      </w:hyperlink>
    </w:p>
    <w:p>
      <w:pPr>
        <w:pStyle w:val="TOC2"/>
        <w:tabs>
          <w:tab w:val="right" w:leader="dot" w:pos="8306"/>
        </w:tabs>
      </w:pPr>
      <w:hyperlink w:anchor="_Toc24274" w:history="1">
        <w:r>
          <w:rPr>
            <w:rFonts w:ascii="仿宋" w:eastAsia="仿宋" w:hAnsi="仿宋" w:cs="仿宋" w:hint="eastAsia"/>
            <w:lang w:eastAsia="zh-CN"/>
          </w:rPr>
          <w:t>(一)、建设周期</w:t>
        </w:r>
        <w:r>
          <w:tab/>
        </w:r>
        <w:r>
          <w:fldChar w:fldCharType="begin"/>
        </w:r>
        <w:r>
          <w:instrText xml:space="preserve"> PAGEREF _Toc24274 \h </w:instrText>
        </w:r>
        <w:r>
          <w:fldChar w:fldCharType="separate"/>
        </w:r>
        <w:r>
          <w:t>25</w:t>
        </w:r>
        <w:r>
          <w:fldChar w:fldCharType="end"/>
        </w:r>
      </w:hyperlink>
    </w:p>
    <w:p>
      <w:pPr>
        <w:pStyle w:val="TOC2"/>
        <w:tabs>
          <w:tab w:val="right" w:leader="dot" w:pos="8306"/>
        </w:tabs>
      </w:pPr>
      <w:hyperlink w:anchor="_Toc12866" w:history="1">
        <w:r>
          <w:rPr>
            <w:rFonts w:ascii="仿宋" w:eastAsia="仿宋" w:hAnsi="仿宋" w:cs="仿宋" w:hint="eastAsia"/>
            <w:lang w:eastAsia="zh-CN"/>
          </w:rPr>
          <w:t>(二)、建设进度</w:t>
        </w:r>
        <w:r>
          <w:tab/>
        </w:r>
        <w:r>
          <w:fldChar w:fldCharType="begin"/>
        </w:r>
        <w:r>
          <w:instrText xml:space="preserve"> PAGEREF _Toc12866 \h </w:instrText>
        </w:r>
        <w:r>
          <w:fldChar w:fldCharType="separate"/>
        </w:r>
        <w:r>
          <w:t>26</w:t>
        </w:r>
        <w:r>
          <w:fldChar w:fldCharType="end"/>
        </w:r>
      </w:hyperlink>
    </w:p>
    <w:p>
      <w:pPr>
        <w:pStyle w:val="TOC2"/>
        <w:tabs>
          <w:tab w:val="right" w:leader="dot" w:pos="8306"/>
        </w:tabs>
      </w:pPr>
      <w:hyperlink w:anchor="_Toc22972" w:history="1">
        <w:r>
          <w:rPr>
            <w:rFonts w:ascii="仿宋" w:eastAsia="仿宋" w:hAnsi="仿宋" w:cs="仿宋" w:hint="eastAsia"/>
            <w:lang w:eastAsia="zh-CN"/>
          </w:rPr>
          <w:t>(三)、进度安排注意事项</w:t>
        </w:r>
        <w:r>
          <w:tab/>
        </w:r>
        <w:r>
          <w:fldChar w:fldCharType="begin"/>
        </w:r>
        <w:r>
          <w:instrText xml:space="preserve"> PAGEREF _Toc22972 \h </w:instrText>
        </w:r>
        <w:r>
          <w:fldChar w:fldCharType="separate"/>
        </w:r>
        <w:r>
          <w:t>27</w:t>
        </w:r>
        <w:r>
          <w:fldChar w:fldCharType="end"/>
        </w:r>
      </w:hyperlink>
    </w:p>
    <w:p>
      <w:pPr>
        <w:pStyle w:val="TOC2"/>
        <w:tabs>
          <w:tab w:val="right" w:leader="dot" w:pos="8306"/>
        </w:tabs>
      </w:pPr>
      <w:hyperlink w:anchor="_Toc29090" w:history="1">
        <w:r>
          <w:rPr>
            <w:rFonts w:ascii="仿宋" w:eastAsia="仿宋" w:hAnsi="仿宋" w:cs="仿宋" w:hint="eastAsia"/>
            <w:lang w:eastAsia="zh-CN"/>
          </w:rPr>
          <w:t>(四)、人力资源配置</w:t>
        </w:r>
        <w:r>
          <w:tab/>
        </w:r>
        <w:r>
          <w:fldChar w:fldCharType="begin"/>
        </w:r>
        <w:r>
          <w:instrText xml:space="preserve"> PAGEREF _Toc29090 \h </w:instrText>
        </w:r>
        <w:r>
          <w:fldChar w:fldCharType="separate"/>
        </w:r>
        <w:r>
          <w:t>29</w:t>
        </w:r>
        <w:r>
          <w:fldChar w:fldCharType="end"/>
        </w:r>
      </w:hyperlink>
    </w:p>
    <w:p>
      <w:pPr>
        <w:pStyle w:val="TOC1"/>
        <w:tabs>
          <w:tab w:val="right" w:leader="dot" w:pos="8306"/>
        </w:tabs>
      </w:pPr>
      <w:hyperlink w:anchor="_Toc25571" w:history="1">
        <w:r>
          <w:rPr>
            <w:rFonts w:ascii="仿宋" w:eastAsia="仿宋" w:hAnsi="仿宋" w:cs="仿宋" w:hint="eastAsia"/>
            <w:lang w:eastAsia="zh-CN"/>
          </w:rPr>
          <w:t>八、温度变送器项目人力资源培养与发展</w:t>
        </w:r>
        <w:r>
          <w:tab/>
        </w:r>
        <w:r>
          <w:fldChar w:fldCharType="begin"/>
        </w:r>
        <w:r>
          <w:instrText xml:space="preserve"> PAGEREF _Toc25571 \h </w:instrText>
        </w:r>
        <w:r>
          <w:fldChar w:fldCharType="separate"/>
        </w:r>
        <w:r>
          <w:t>29</w:t>
        </w:r>
        <w:r>
          <w:fldChar w:fldCharType="end"/>
        </w:r>
      </w:hyperlink>
    </w:p>
    <w:p>
      <w:pPr>
        <w:pStyle w:val="TOC2"/>
        <w:tabs>
          <w:tab w:val="right" w:leader="dot" w:pos="8306"/>
        </w:tabs>
      </w:pPr>
      <w:hyperlink w:anchor="_Toc28792" w:history="1">
        <w:r>
          <w:rPr>
            <w:rFonts w:ascii="仿宋" w:eastAsia="仿宋" w:hAnsi="仿宋" w:cs="仿宋" w:hint="eastAsia"/>
            <w:lang w:eastAsia="zh-CN"/>
          </w:rPr>
          <w:t>(一)、人才需求与规划</w:t>
        </w:r>
        <w:r>
          <w:tab/>
        </w:r>
        <w:r>
          <w:fldChar w:fldCharType="begin"/>
        </w:r>
        <w:r>
          <w:instrText xml:space="preserve"> PAGEREF _Toc28792 \h </w:instrText>
        </w:r>
        <w:r>
          <w:fldChar w:fldCharType="separate"/>
        </w:r>
        <w:r>
          <w:t>29</w:t>
        </w:r>
        <w:r>
          <w:fldChar w:fldCharType="end"/>
        </w:r>
      </w:hyperlink>
    </w:p>
    <w:p>
      <w:pPr>
        <w:pStyle w:val="TOC2"/>
        <w:tabs>
          <w:tab w:val="right" w:leader="dot" w:pos="8306"/>
        </w:tabs>
      </w:pPr>
      <w:hyperlink w:anchor="_Toc11550" w:history="1">
        <w:r>
          <w:rPr>
            <w:rFonts w:ascii="仿宋" w:eastAsia="仿宋" w:hAnsi="仿宋" w:cs="仿宋" w:hint="eastAsia"/>
            <w:lang w:eastAsia="zh-CN"/>
          </w:rPr>
          <w:t>(二)、培训与发展计划</w:t>
        </w:r>
        <w:r>
          <w:tab/>
        </w:r>
        <w:r>
          <w:fldChar w:fldCharType="begin"/>
        </w:r>
        <w:r>
          <w:instrText xml:space="preserve"> PAGEREF _Toc11550 \h </w:instrText>
        </w:r>
        <w:r>
          <w:fldChar w:fldCharType="separate"/>
        </w:r>
        <w:r>
          <w:t>30</w:t>
        </w:r>
        <w:r>
          <w:fldChar w:fldCharType="end"/>
        </w:r>
      </w:hyperlink>
    </w:p>
    <w:p>
      <w:pPr>
        <w:pStyle w:val="TOC1"/>
        <w:tabs>
          <w:tab w:val="right" w:leader="dot" w:pos="8306"/>
        </w:tabs>
      </w:pPr>
      <w:hyperlink w:anchor="_Toc27304" w:history="1">
        <w:r>
          <w:rPr>
            <w:rFonts w:ascii="仿宋" w:eastAsia="仿宋" w:hAnsi="仿宋" w:cs="仿宋" w:hint="eastAsia"/>
            <w:lang w:eastAsia="zh-CN"/>
          </w:rPr>
          <w:t>九、温度变送器项目技术管理</w:t>
        </w:r>
        <w:r>
          <w:tab/>
        </w:r>
        <w:r>
          <w:fldChar w:fldCharType="begin"/>
        </w:r>
        <w:r>
          <w:instrText xml:space="preserve"> PAGEREF _Toc27304 \h </w:instrText>
        </w:r>
        <w:r>
          <w:fldChar w:fldCharType="separate"/>
        </w:r>
        <w:r>
          <w:t>30</w:t>
        </w:r>
        <w:r>
          <w:fldChar w:fldCharType="end"/>
        </w:r>
      </w:hyperlink>
    </w:p>
    <w:p>
      <w:pPr>
        <w:pStyle w:val="TOC2"/>
        <w:tabs>
          <w:tab w:val="right" w:leader="dot" w:pos="8306"/>
        </w:tabs>
      </w:pPr>
      <w:hyperlink w:anchor="_Toc18313" w:history="1">
        <w:r>
          <w:rPr>
            <w:rFonts w:ascii="仿宋" w:eastAsia="仿宋" w:hAnsi="仿宋" w:cs="仿宋" w:hint="eastAsia"/>
            <w:lang w:eastAsia="zh-CN"/>
          </w:rPr>
          <w:t>(一)、技术方案选用方向</w:t>
        </w:r>
        <w:r>
          <w:tab/>
        </w:r>
        <w:r>
          <w:fldChar w:fldCharType="begin"/>
        </w:r>
        <w:r>
          <w:instrText xml:space="preserve"> PAGEREF _Toc18313 \h </w:instrText>
        </w:r>
        <w:r>
          <w:fldChar w:fldCharType="separate"/>
        </w:r>
        <w:r>
          <w:t>30</w:t>
        </w:r>
        <w:r>
          <w:fldChar w:fldCharType="end"/>
        </w:r>
      </w:hyperlink>
    </w:p>
    <w:p>
      <w:pPr>
        <w:pStyle w:val="TOC2"/>
        <w:tabs>
          <w:tab w:val="right" w:leader="dot" w:pos="8306"/>
        </w:tabs>
      </w:pPr>
      <w:hyperlink w:anchor="_Toc24731" w:history="1">
        <w:r>
          <w:rPr>
            <w:rFonts w:ascii="仿宋" w:eastAsia="仿宋" w:hAnsi="仿宋" w:cs="仿宋" w:hint="eastAsia"/>
            <w:lang w:eastAsia="zh-CN"/>
          </w:rPr>
          <w:t>(二)、工艺技术方案选用原则</w:t>
        </w:r>
        <w:r>
          <w:tab/>
        </w:r>
        <w:r>
          <w:fldChar w:fldCharType="begin"/>
        </w:r>
        <w:r>
          <w:instrText xml:space="preserve"> PAGEREF _Toc24731 \h </w:instrText>
        </w:r>
        <w:r>
          <w:fldChar w:fldCharType="separate"/>
        </w:r>
        <w:r>
          <w:t>32</w:t>
        </w:r>
        <w:r>
          <w:fldChar w:fldCharType="end"/>
        </w:r>
      </w:hyperlink>
    </w:p>
    <w:p>
      <w:pPr>
        <w:pStyle w:val="TOC2"/>
        <w:tabs>
          <w:tab w:val="right" w:leader="dot" w:pos="8306"/>
        </w:tabs>
      </w:pPr>
      <w:hyperlink w:anchor="_Toc30132" w:history="1">
        <w:r>
          <w:rPr>
            <w:rFonts w:ascii="仿宋" w:eastAsia="仿宋" w:hAnsi="仿宋" w:cs="仿宋" w:hint="eastAsia"/>
            <w:lang w:eastAsia="zh-CN"/>
          </w:rPr>
          <w:t>(三)、工艺技术方案要求</w:t>
        </w:r>
        <w:r>
          <w:tab/>
        </w:r>
        <w:r>
          <w:fldChar w:fldCharType="begin"/>
        </w:r>
        <w:r>
          <w:instrText xml:space="preserve"> PAGEREF _Toc30132 \h </w:instrText>
        </w:r>
        <w:r>
          <w:fldChar w:fldCharType="separate"/>
        </w:r>
        <w:r>
          <w:t>34</w:t>
        </w:r>
        <w:r>
          <w:fldChar w:fldCharType="end"/>
        </w:r>
      </w:hyperlink>
    </w:p>
    <w:p>
      <w:pPr>
        <w:pStyle w:val="TOC1"/>
        <w:tabs>
          <w:tab w:val="right" w:leader="dot" w:pos="8306"/>
        </w:tabs>
      </w:pPr>
      <w:hyperlink w:anchor="_Toc1832" w:history="1">
        <w:r>
          <w:rPr>
            <w:rFonts w:ascii="仿宋" w:eastAsia="仿宋" w:hAnsi="仿宋" w:cs="仿宋" w:hint="eastAsia"/>
            <w:lang w:eastAsia="zh-CN"/>
          </w:rPr>
          <w:t>十、温度变送器项目经营效益</w:t>
        </w:r>
        <w:r>
          <w:tab/>
        </w:r>
        <w:r>
          <w:fldChar w:fldCharType="begin"/>
        </w:r>
        <w:r>
          <w:instrText xml:space="preserve"> PAGEREF _Toc1832 \h </w:instrText>
        </w:r>
        <w:r>
          <w:fldChar w:fldCharType="separate"/>
        </w:r>
        <w:r>
          <w:t>37</w:t>
        </w:r>
        <w:r>
          <w:fldChar w:fldCharType="end"/>
        </w:r>
      </w:hyperlink>
    </w:p>
    <w:p>
      <w:pPr>
        <w:pStyle w:val="TOC2"/>
        <w:tabs>
          <w:tab w:val="right" w:leader="dot" w:pos="8306"/>
        </w:tabs>
      </w:pPr>
      <w:hyperlink w:anchor="_Toc19331" w:history="1">
        <w:r>
          <w:rPr>
            <w:rFonts w:ascii="仿宋" w:eastAsia="仿宋" w:hAnsi="仿宋" w:cs="仿宋" w:hint="eastAsia"/>
            <w:lang w:eastAsia="zh-CN"/>
          </w:rPr>
          <w:t>(一)、经济评价财务测算</w:t>
        </w:r>
        <w:r>
          <w:tab/>
        </w:r>
        <w:r>
          <w:fldChar w:fldCharType="begin"/>
        </w:r>
        <w:r>
          <w:instrText xml:space="preserve"> PAGEREF _Toc19331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2" w:history="1">
        <w:r>
          <w:rPr>
            <w:rFonts w:ascii="仿宋" w:eastAsia="仿宋" w:hAnsi="仿宋" w:cs="仿宋" w:hint="eastAsia"/>
            <w:lang w:eastAsia="zh-CN"/>
          </w:rPr>
          <w:t>(二)、温度变送器项目盈利能力分析</w:t>
        </w:r>
        <w:r>
          <w:tab/>
        </w:r>
        <w:r>
          <w:fldChar w:fldCharType="begin"/>
        </w:r>
        <w:r>
          <w:instrText xml:space="preserve"> PAGEREF _Toc4992 \h </w:instrText>
        </w:r>
        <w:r>
          <w:fldChar w:fldCharType="separate"/>
        </w:r>
        <w:r>
          <w:t>38</w:t>
        </w:r>
        <w:r>
          <w:fldChar w:fldCharType="end"/>
        </w:r>
      </w:hyperlink>
    </w:p>
    <w:p>
      <w:pPr>
        <w:pStyle w:val="TOC1"/>
        <w:tabs>
          <w:tab w:val="right" w:leader="dot" w:pos="8306"/>
        </w:tabs>
      </w:pPr>
      <w:hyperlink w:anchor="_Toc16078" w:history="1">
        <w:r>
          <w:rPr>
            <w:rFonts w:ascii="仿宋" w:eastAsia="仿宋" w:hAnsi="仿宋" w:cs="仿宋" w:hint="eastAsia"/>
            <w:lang w:eastAsia="zh-CN"/>
          </w:rPr>
          <w:t>十一、温度变送器项目创新与研发</w:t>
        </w:r>
        <w:r>
          <w:tab/>
        </w:r>
        <w:r>
          <w:fldChar w:fldCharType="begin"/>
        </w:r>
        <w:r>
          <w:instrText xml:space="preserve"> PAGEREF _Toc16078 \h </w:instrText>
        </w:r>
        <w:r>
          <w:fldChar w:fldCharType="separate"/>
        </w:r>
        <w:r>
          <w:t>39</w:t>
        </w:r>
        <w:r>
          <w:fldChar w:fldCharType="end"/>
        </w:r>
      </w:hyperlink>
    </w:p>
    <w:p>
      <w:pPr>
        <w:pStyle w:val="TOC2"/>
        <w:tabs>
          <w:tab w:val="right" w:leader="dot" w:pos="8306"/>
        </w:tabs>
      </w:pPr>
      <w:hyperlink w:anchor="_Toc11200" w:history="1">
        <w:r>
          <w:rPr>
            <w:rFonts w:ascii="仿宋" w:eastAsia="仿宋" w:hAnsi="仿宋" w:cs="仿宋" w:hint="eastAsia"/>
            <w:lang w:eastAsia="zh-CN"/>
          </w:rPr>
          <w:t>(一)、创新策略与方向</w:t>
        </w:r>
        <w:r>
          <w:tab/>
        </w:r>
        <w:r>
          <w:fldChar w:fldCharType="begin"/>
        </w:r>
        <w:r>
          <w:instrText xml:space="preserve"> PAGEREF _Toc11200 \h </w:instrText>
        </w:r>
        <w:r>
          <w:fldChar w:fldCharType="separate"/>
        </w:r>
        <w:r>
          <w:t>39</w:t>
        </w:r>
        <w:r>
          <w:fldChar w:fldCharType="end"/>
        </w:r>
      </w:hyperlink>
    </w:p>
    <w:p>
      <w:pPr>
        <w:pStyle w:val="TOC2"/>
        <w:tabs>
          <w:tab w:val="right" w:leader="dot" w:pos="8306"/>
        </w:tabs>
      </w:pPr>
      <w:hyperlink w:anchor="_Toc28228" w:history="1">
        <w:r>
          <w:rPr>
            <w:rFonts w:ascii="仿宋" w:eastAsia="仿宋" w:hAnsi="仿宋" w:cs="仿宋" w:hint="eastAsia"/>
            <w:lang w:eastAsia="zh-CN"/>
          </w:rPr>
          <w:t>(二)、研发规划与投入</w:t>
        </w:r>
        <w:r>
          <w:tab/>
        </w:r>
        <w:r>
          <w:fldChar w:fldCharType="begin"/>
        </w:r>
        <w:r>
          <w:instrText xml:space="preserve"> PAGEREF _Toc28228 \h </w:instrText>
        </w:r>
        <w:r>
          <w:fldChar w:fldCharType="separate"/>
        </w:r>
        <w:r>
          <w:t>40</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十二、温度变送器项目人力资源管理</w:t>
        </w:r>
        <w:r>
          <w:tab/>
        </w:r>
        <w:r>
          <w:fldChar w:fldCharType="begin"/>
        </w:r>
        <w:r>
          <w:instrText xml:space="preserve"> PAGEREF _Toc18652 \h </w:instrText>
        </w:r>
        <w:r>
          <w:fldChar w:fldCharType="separate"/>
        </w:r>
        <w:r>
          <w:t>42</w:t>
        </w:r>
        <w:r>
          <w:fldChar w:fldCharType="end"/>
        </w:r>
      </w:hyperlink>
    </w:p>
    <w:p>
      <w:pPr>
        <w:pStyle w:val="TOC2"/>
        <w:tabs>
          <w:tab w:val="right" w:leader="dot" w:pos="8306"/>
        </w:tabs>
      </w:pPr>
      <w:hyperlink w:anchor="_Toc22556" w:history="1">
        <w:r>
          <w:rPr>
            <w:rFonts w:ascii="仿宋" w:eastAsia="仿宋" w:hAnsi="仿宋" w:cs="仿宋" w:hint="eastAsia"/>
            <w:lang w:eastAsia="zh-CN"/>
          </w:rPr>
          <w:t>(一)、建立健全的预算管理制度</w:t>
        </w:r>
        <w:r>
          <w:tab/>
        </w:r>
        <w:r>
          <w:fldChar w:fldCharType="begin"/>
        </w:r>
        <w:r>
          <w:instrText xml:space="preserve"> PAGEREF _Toc22556 \h </w:instrText>
        </w:r>
        <w:r>
          <w:fldChar w:fldCharType="separate"/>
        </w:r>
        <w:r>
          <w:t>42</w:t>
        </w:r>
        <w:r>
          <w:fldChar w:fldCharType="end"/>
        </w:r>
      </w:hyperlink>
    </w:p>
    <w:p>
      <w:pPr>
        <w:pStyle w:val="TOC2"/>
        <w:tabs>
          <w:tab w:val="right" w:leader="dot" w:pos="8306"/>
        </w:tabs>
      </w:pPr>
      <w:hyperlink w:anchor="_Toc31987" w:history="1">
        <w:r>
          <w:rPr>
            <w:rFonts w:ascii="仿宋" w:eastAsia="仿宋" w:hAnsi="仿宋" w:cs="仿宋" w:hint="eastAsia"/>
            <w:lang w:eastAsia="zh-CN"/>
          </w:rPr>
          <w:t>(二)、加强资金流动监控</w:t>
        </w:r>
        <w:r>
          <w:tab/>
        </w:r>
        <w:r>
          <w:fldChar w:fldCharType="begin"/>
        </w:r>
        <w:r>
          <w:instrText xml:space="preserve"> PAGEREF _Toc31987 \h </w:instrText>
        </w:r>
        <w:r>
          <w:fldChar w:fldCharType="separate"/>
        </w:r>
        <w:r>
          <w:t>43</w:t>
        </w:r>
        <w:r>
          <w:fldChar w:fldCharType="end"/>
        </w:r>
      </w:hyperlink>
    </w:p>
    <w:p>
      <w:pPr>
        <w:pStyle w:val="TOC2"/>
        <w:tabs>
          <w:tab w:val="right" w:leader="dot" w:pos="8306"/>
        </w:tabs>
      </w:pPr>
      <w:hyperlink w:anchor="_Toc18329" w:history="1">
        <w:r>
          <w:rPr>
            <w:rFonts w:ascii="仿宋" w:eastAsia="仿宋" w:hAnsi="仿宋" w:cs="仿宋" w:hint="eastAsia"/>
            <w:lang w:eastAsia="zh-CN"/>
          </w:rPr>
          <w:t>(三)、制定完善的风险控制机制</w:t>
        </w:r>
        <w:r>
          <w:tab/>
        </w:r>
        <w:r>
          <w:fldChar w:fldCharType="begin"/>
        </w:r>
        <w:r>
          <w:instrText xml:space="preserve"> PAGEREF _Toc18329 \h </w:instrText>
        </w:r>
        <w:r>
          <w:fldChar w:fldCharType="separate"/>
        </w:r>
        <w:r>
          <w:t>44</w:t>
        </w:r>
        <w:r>
          <w:fldChar w:fldCharType="end"/>
        </w:r>
      </w:hyperlink>
    </w:p>
    <w:p>
      <w:pPr>
        <w:pStyle w:val="TOC2"/>
        <w:tabs>
          <w:tab w:val="right" w:leader="dot" w:pos="8306"/>
        </w:tabs>
      </w:pPr>
      <w:hyperlink w:anchor="_Toc26968" w:history="1">
        <w:r>
          <w:rPr>
            <w:rFonts w:ascii="仿宋" w:eastAsia="仿宋" w:hAnsi="仿宋" w:cs="仿宋" w:hint="eastAsia"/>
            <w:lang w:eastAsia="zh-CN"/>
          </w:rPr>
          <w:t>(四)、优化成本管理</w:t>
        </w:r>
        <w:r>
          <w:tab/>
        </w:r>
        <w:r>
          <w:fldChar w:fldCharType="begin"/>
        </w:r>
        <w:r>
          <w:instrText xml:space="preserve"> PAGEREF _Toc26968 \h </w:instrText>
        </w:r>
        <w:r>
          <w:fldChar w:fldCharType="separate"/>
        </w:r>
        <w:r>
          <w:t>46</w:t>
        </w:r>
        <w:r>
          <w:fldChar w:fldCharType="end"/>
        </w:r>
      </w:hyperlink>
    </w:p>
    <w:p>
      <w:pPr>
        <w:pStyle w:val="TOC1"/>
        <w:tabs>
          <w:tab w:val="right" w:leader="dot" w:pos="8306"/>
        </w:tabs>
      </w:pPr>
      <w:hyperlink w:anchor="_Toc14193" w:history="1">
        <w:r>
          <w:rPr>
            <w:rFonts w:ascii="仿宋" w:eastAsia="仿宋" w:hAnsi="仿宋" w:cs="仿宋" w:hint="eastAsia"/>
            <w:lang w:eastAsia="zh-CN"/>
          </w:rPr>
          <w:t>十三、营销与推广策略</w:t>
        </w:r>
        <w:r>
          <w:tab/>
        </w:r>
        <w:r>
          <w:fldChar w:fldCharType="begin"/>
        </w:r>
        <w:r>
          <w:instrText xml:space="preserve"> PAGEREF _Toc14193 \h </w:instrText>
        </w:r>
        <w:r>
          <w:fldChar w:fldCharType="separate"/>
        </w:r>
        <w:r>
          <w:t>47</w:t>
        </w:r>
        <w:r>
          <w:fldChar w:fldCharType="end"/>
        </w:r>
      </w:hyperlink>
    </w:p>
    <w:p>
      <w:pPr>
        <w:pStyle w:val="TOC2"/>
        <w:tabs>
          <w:tab w:val="right" w:leader="dot" w:pos="8306"/>
        </w:tabs>
      </w:pPr>
      <w:hyperlink w:anchor="_Toc18902" w:history="1">
        <w:r>
          <w:rPr>
            <w:rFonts w:ascii="仿宋" w:eastAsia="仿宋" w:hAnsi="仿宋" w:cs="仿宋" w:hint="eastAsia"/>
            <w:lang w:eastAsia="zh-CN"/>
          </w:rPr>
          <w:t>(一)、产品/服务定位与特点</w:t>
        </w:r>
        <w:r>
          <w:tab/>
        </w:r>
        <w:r>
          <w:fldChar w:fldCharType="begin"/>
        </w:r>
        <w:r>
          <w:instrText xml:space="preserve"> PAGEREF _Toc18902 \h </w:instrText>
        </w:r>
        <w:r>
          <w:fldChar w:fldCharType="separate"/>
        </w:r>
        <w:r>
          <w:t>47</w:t>
        </w:r>
        <w:r>
          <w:fldChar w:fldCharType="end"/>
        </w:r>
      </w:hyperlink>
    </w:p>
    <w:p>
      <w:pPr>
        <w:pStyle w:val="TOC2"/>
        <w:tabs>
          <w:tab w:val="right" w:leader="dot" w:pos="8306"/>
        </w:tabs>
      </w:pPr>
      <w:hyperlink w:anchor="_Toc6285" w:history="1">
        <w:r>
          <w:rPr>
            <w:rFonts w:ascii="仿宋" w:eastAsia="仿宋" w:hAnsi="仿宋" w:cs="仿宋" w:hint="eastAsia"/>
            <w:lang w:eastAsia="zh-CN"/>
          </w:rPr>
          <w:t>(二)、市场定位与竞争分析</w:t>
        </w:r>
        <w:r>
          <w:tab/>
        </w:r>
        <w:r>
          <w:fldChar w:fldCharType="begin"/>
        </w:r>
        <w:r>
          <w:instrText xml:space="preserve"> PAGEREF _Toc6285 \h </w:instrText>
        </w:r>
        <w:r>
          <w:fldChar w:fldCharType="separate"/>
        </w:r>
        <w:r>
          <w:t>48</w:t>
        </w:r>
        <w:r>
          <w:fldChar w:fldCharType="end"/>
        </w:r>
      </w:hyperlink>
    </w:p>
    <w:p>
      <w:pPr>
        <w:pStyle w:val="TOC2"/>
        <w:tabs>
          <w:tab w:val="right" w:leader="dot" w:pos="8306"/>
        </w:tabs>
      </w:pPr>
      <w:hyperlink w:anchor="_Toc26344" w:history="1">
        <w:r>
          <w:rPr>
            <w:rFonts w:ascii="仿宋" w:eastAsia="仿宋" w:hAnsi="仿宋" w:cs="仿宋" w:hint="eastAsia"/>
            <w:lang w:eastAsia="zh-CN"/>
          </w:rPr>
          <w:t>(三)、营销渠道与策略</w:t>
        </w:r>
        <w:r>
          <w:tab/>
        </w:r>
        <w:r>
          <w:fldChar w:fldCharType="begin"/>
        </w:r>
        <w:r>
          <w:instrText xml:space="preserve"> PAGEREF _Toc26344 \h </w:instrText>
        </w:r>
        <w:r>
          <w:fldChar w:fldCharType="separate"/>
        </w:r>
        <w:r>
          <w:t>50</w:t>
        </w:r>
        <w:r>
          <w:fldChar w:fldCharType="end"/>
        </w:r>
      </w:hyperlink>
    </w:p>
    <w:p>
      <w:pPr>
        <w:pStyle w:val="TOC2"/>
        <w:tabs>
          <w:tab w:val="right" w:leader="dot" w:pos="8306"/>
        </w:tabs>
      </w:pPr>
      <w:hyperlink w:anchor="_Toc10182" w:history="1">
        <w:r>
          <w:rPr>
            <w:rFonts w:ascii="仿宋" w:eastAsia="仿宋" w:hAnsi="仿宋" w:cs="仿宋" w:hint="eastAsia"/>
            <w:lang w:eastAsia="zh-CN"/>
          </w:rPr>
          <w:t>(四)、推广与宣传活动</w:t>
        </w:r>
        <w:r>
          <w:tab/>
        </w:r>
        <w:r>
          <w:fldChar w:fldCharType="begin"/>
        </w:r>
        <w:r>
          <w:instrText xml:space="preserve"> PAGEREF _Toc10182 \h </w:instrText>
        </w:r>
        <w:r>
          <w:fldChar w:fldCharType="separate"/>
        </w:r>
        <w:r>
          <w:t>51</w:t>
        </w:r>
        <w:r>
          <w:fldChar w:fldCharType="end"/>
        </w:r>
      </w:hyperlink>
    </w:p>
    <w:p>
      <w:pPr>
        <w:pStyle w:val="TOC1"/>
        <w:tabs>
          <w:tab w:val="right" w:leader="dot" w:pos="8306"/>
        </w:tabs>
      </w:pPr>
      <w:hyperlink w:anchor="_Toc3851" w:history="1">
        <w:r>
          <w:rPr>
            <w:rFonts w:ascii="仿宋" w:eastAsia="仿宋" w:hAnsi="仿宋" w:cs="仿宋" w:hint="eastAsia"/>
            <w:lang w:eastAsia="zh-CN"/>
          </w:rPr>
          <w:t>十四、温度变送器项目变更管理</w:t>
        </w:r>
        <w:r>
          <w:tab/>
        </w:r>
        <w:r>
          <w:fldChar w:fldCharType="begin"/>
        </w:r>
        <w:r>
          <w:instrText xml:space="preserve"> PAGEREF _Toc3851 \h </w:instrText>
        </w:r>
        <w:r>
          <w:fldChar w:fldCharType="separate"/>
        </w:r>
        <w:r>
          <w:t>56</w:t>
        </w:r>
        <w:r>
          <w:fldChar w:fldCharType="end"/>
        </w:r>
      </w:hyperlink>
    </w:p>
    <w:p>
      <w:pPr>
        <w:pStyle w:val="TOC2"/>
        <w:tabs>
          <w:tab w:val="right" w:leader="dot" w:pos="8306"/>
        </w:tabs>
      </w:pPr>
      <w:hyperlink w:anchor="_Toc4746" w:history="1">
        <w:r>
          <w:rPr>
            <w:rFonts w:ascii="仿宋" w:eastAsia="仿宋" w:hAnsi="仿宋" w:cs="仿宋" w:hint="eastAsia"/>
            <w:lang w:eastAsia="zh-CN"/>
          </w:rPr>
          <w:t>(一)、变更申请与评估</w:t>
        </w:r>
        <w:r>
          <w:tab/>
        </w:r>
        <w:r>
          <w:fldChar w:fldCharType="begin"/>
        </w:r>
        <w:r>
          <w:instrText xml:space="preserve"> PAGEREF _Toc4746 \h </w:instrText>
        </w:r>
        <w:r>
          <w:fldChar w:fldCharType="separate"/>
        </w:r>
        <w:r>
          <w:t>56</w:t>
        </w:r>
        <w:r>
          <w:fldChar w:fldCharType="end"/>
        </w:r>
      </w:hyperlink>
    </w:p>
    <w:p>
      <w:pPr>
        <w:pStyle w:val="TOC2"/>
        <w:tabs>
          <w:tab w:val="right" w:leader="dot" w:pos="8306"/>
        </w:tabs>
      </w:pPr>
      <w:hyperlink w:anchor="_Toc30552" w:history="1">
        <w:r>
          <w:rPr>
            <w:rFonts w:ascii="仿宋" w:eastAsia="仿宋" w:hAnsi="仿宋" w:cs="仿宋" w:hint="eastAsia"/>
            <w:lang w:eastAsia="zh-CN"/>
          </w:rPr>
          <w:t>(二)、变更实施与控制</w:t>
        </w:r>
        <w:r>
          <w:tab/>
        </w:r>
        <w:r>
          <w:fldChar w:fldCharType="begin"/>
        </w:r>
        <w:r>
          <w:instrText xml:space="preserve"> PAGEREF _Toc30552 \h </w:instrText>
        </w:r>
        <w:r>
          <w:fldChar w:fldCharType="separate"/>
        </w:r>
        <w:r>
          <w:t>57</w:t>
        </w:r>
        <w:r>
          <w:fldChar w:fldCharType="end"/>
        </w:r>
      </w:hyperlink>
    </w:p>
    <w:p>
      <w:pPr>
        <w:pStyle w:val="TOC1"/>
        <w:tabs>
          <w:tab w:val="right" w:leader="dot" w:pos="8306"/>
        </w:tabs>
      </w:pPr>
      <w:hyperlink w:anchor="_Toc27010" w:history="1">
        <w:r>
          <w:rPr>
            <w:rFonts w:ascii="仿宋" w:eastAsia="仿宋" w:hAnsi="仿宋" w:cs="仿宋" w:hint="eastAsia"/>
            <w:lang w:eastAsia="zh-CN"/>
          </w:rPr>
          <w:t>十五、利益相关者分析与沟通计划</w:t>
        </w:r>
        <w:r>
          <w:tab/>
        </w:r>
        <w:r>
          <w:fldChar w:fldCharType="begin"/>
        </w:r>
        <w:r>
          <w:instrText xml:space="preserve"> PAGEREF _Toc27010 \h </w:instrText>
        </w:r>
        <w:r>
          <w:fldChar w:fldCharType="separate"/>
        </w:r>
        <w:r>
          <w:t>57</w:t>
        </w:r>
        <w:r>
          <w:fldChar w:fldCharType="end"/>
        </w:r>
      </w:hyperlink>
    </w:p>
    <w:p>
      <w:pPr>
        <w:pStyle w:val="TOC2"/>
        <w:tabs>
          <w:tab w:val="right" w:leader="dot" w:pos="8306"/>
        </w:tabs>
      </w:pPr>
      <w:hyperlink w:anchor="_Toc9715" w:history="1">
        <w:r>
          <w:rPr>
            <w:rFonts w:ascii="仿宋" w:eastAsia="仿宋" w:hAnsi="仿宋" w:cs="仿宋" w:hint="eastAsia"/>
            <w:lang w:eastAsia="zh-CN"/>
          </w:rPr>
          <w:t>(一)、利益相关者分析</w:t>
        </w:r>
        <w:r>
          <w:tab/>
        </w:r>
        <w:r>
          <w:fldChar w:fldCharType="begin"/>
        </w:r>
        <w:r>
          <w:instrText xml:space="preserve"> PAGEREF _Toc9715 \h </w:instrText>
        </w:r>
        <w:r>
          <w:fldChar w:fldCharType="separate"/>
        </w:r>
        <w:r>
          <w:t>57</w:t>
        </w:r>
        <w:r>
          <w:fldChar w:fldCharType="end"/>
        </w:r>
      </w:hyperlink>
    </w:p>
    <w:p>
      <w:pPr>
        <w:pStyle w:val="TOC2"/>
        <w:tabs>
          <w:tab w:val="right" w:leader="dot" w:pos="8306"/>
        </w:tabs>
      </w:pPr>
      <w:hyperlink w:anchor="_Toc6592" w:history="1">
        <w:r>
          <w:rPr>
            <w:rFonts w:ascii="仿宋" w:eastAsia="仿宋" w:hAnsi="仿宋" w:cs="仿宋" w:hint="eastAsia"/>
            <w:lang w:eastAsia="zh-CN"/>
          </w:rPr>
          <w:t>(二)、沟通计划</w:t>
        </w:r>
        <w:r>
          <w:tab/>
        </w:r>
        <w:r>
          <w:fldChar w:fldCharType="begin"/>
        </w:r>
        <w:r>
          <w:instrText xml:space="preserve"> PAGEREF _Toc6592 \h </w:instrText>
        </w:r>
        <w:r>
          <w:fldChar w:fldCharType="separate"/>
        </w:r>
        <w:r>
          <w:t>59</w:t>
        </w:r>
        <w:r>
          <w:fldChar w:fldCharType="end"/>
        </w:r>
      </w:hyperlink>
    </w:p>
    <w:p>
      <w:pPr>
        <w:pStyle w:val="TOC1"/>
        <w:tabs>
          <w:tab w:val="right" w:leader="dot" w:pos="8306"/>
        </w:tabs>
      </w:pPr>
      <w:hyperlink w:anchor="_Toc23848" w:history="1">
        <w:r>
          <w:rPr>
            <w:rFonts w:ascii="仿宋" w:eastAsia="仿宋" w:hAnsi="仿宋" w:cs="仿宋" w:hint="eastAsia"/>
            <w:lang w:eastAsia="zh-CN"/>
          </w:rPr>
          <w:t>十六、质量管理体系</w:t>
        </w:r>
        <w:r>
          <w:tab/>
        </w:r>
        <w:r>
          <w:fldChar w:fldCharType="begin"/>
        </w:r>
        <w:r>
          <w:instrText xml:space="preserve"> PAGEREF _Toc23848 \h </w:instrText>
        </w:r>
        <w:r>
          <w:fldChar w:fldCharType="separate"/>
        </w:r>
        <w:r>
          <w:t>60</w:t>
        </w:r>
        <w:r>
          <w:fldChar w:fldCharType="end"/>
        </w:r>
      </w:hyperlink>
    </w:p>
    <w:p>
      <w:pPr>
        <w:pStyle w:val="TOC2"/>
        <w:tabs>
          <w:tab w:val="right" w:leader="dot" w:pos="8306"/>
        </w:tabs>
      </w:pPr>
      <w:hyperlink w:anchor="_Toc10233" w:history="1">
        <w:r>
          <w:rPr>
            <w:rFonts w:ascii="仿宋" w:eastAsia="仿宋" w:hAnsi="仿宋" w:cs="仿宋" w:hint="eastAsia"/>
            <w:lang w:eastAsia="zh-CN"/>
          </w:rPr>
          <w:t>(一)、质量目标与方针</w:t>
        </w:r>
        <w:r>
          <w:tab/>
        </w:r>
        <w:r>
          <w:fldChar w:fldCharType="begin"/>
        </w:r>
        <w:r>
          <w:instrText xml:space="preserve"> PAGEREF _Toc10233 \h </w:instrText>
        </w:r>
        <w:r>
          <w:fldChar w:fldCharType="separate"/>
        </w:r>
        <w:r>
          <w:t>60</w:t>
        </w:r>
        <w:r>
          <w:fldChar w:fldCharType="end"/>
        </w:r>
      </w:hyperlink>
    </w:p>
    <w:p>
      <w:pPr>
        <w:pStyle w:val="TOC2"/>
        <w:tabs>
          <w:tab w:val="right" w:leader="dot" w:pos="8306"/>
        </w:tabs>
      </w:pPr>
      <w:hyperlink w:anchor="_Toc29728" w:history="1">
        <w:r>
          <w:rPr>
            <w:rFonts w:ascii="仿宋" w:eastAsia="仿宋" w:hAnsi="仿宋" w:cs="仿宋" w:hint="eastAsia"/>
            <w:lang w:eastAsia="zh-CN"/>
          </w:rPr>
          <w:t>(二)、质量管理责任</w:t>
        </w:r>
        <w:r>
          <w:tab/>
        </w:r>
        <w:r>
          <w:fldChar w:fldCharType="begin"/>
        </w:r>
        <w:r>
          <w:instrText xml:space="preserve"> PAGEREF _Toc29728 \h </w:instrText>
        </w:r>
        <w:r>
          <w:fldChar w:fldCharType="separate"/>
        </w:r>
        <w:r>
          <w:t>61</w:t>
        </w:r>
        <w:r>
          <w:fldChar w:fldCharType="end"/>
        </w:r>
      </w:hyperlink>
    </w:p>
    <w:p>
      <w:pPr>
        <w:pStyle w:val="TOC2"/>
        <w:tabs>
          <w:tab w:val="right" w:leader="dot" w:pos="8306"/>
        </w:tabs>
      </w:pPr>
      <w:hyperlink w:anchor="_Toc1738" w:history="1">
        <w:r>
          <w:rPr>
            <w:rFonts w:ascii="仿宋" w:eastAsia="仿宋" w:hAnsi="仿宋" w:cs="仿宋" w:hint="eastAsia"/>
            <w:lang w:eastAsia="zh-CN"/>
          </w:rPr>
          <w:t>(三)、质量管理体系文件</w:t>
        </w:r>
        <w:r>
          <w:tab/>
        </w:r>
        <w:r>
          <w:fldChar w:fldCharType="begin"/>
        </w:r>
        <w:r>
          <w:instrText xml:space="preserve"> PAGEREF _Toc1738 \h </w:instrText>
        </w:r>
        <w:r>
          <w:fldChar w:fldCharType="separate"/>
        </w:r>
        <w:r>
          <w:t>62</w:t>
        </w:r>
        <w:r>
          <w:fldChar w:fldCharType="end"/>
        </w:r>
      </w:hyperlink>
    </w:p>
    <w:p>
      <w:pPr>
        <w:pStyle w:val="TOC2"/>
        <w:tabs>
          <w:tab w:val="right" w:leader="dot" w:pos="8306"/>
        </w:tabs>
      </w:pPr>
      <w:hyperlink w:anchor="_Toc12953" w:history="1">
        <w:r>
          <w:rPr>
            <w:rFonts w:ascii="仿宋" w:eastAsia="仿宋" w:hAnsi="仿宋" w:cs="仿宋" w:hint="eastAsia"/>
            <w:lang w:eastAsia="zh-CN"/>
          </w:rPr>
          <w:t>(四)、质量培训与教育</w:t>
        </w:r>
        <w:r>
          <w:tab/>
        </w:r>
        <w:r>
          <w:fldChar w:fldCharType="begin"/>
        </w:r>
        <w:r>
          <w:instrText xml:space="preserve"> PAGEREF _Toc12953 \h </w:instrText>
        </w:r>
        <w:r>
          <w:fldChar w:fldCharType="separate"/>
        </w:r>
        <w:r>
          <w:t>64</w:t>
        </w:r>
        <w:r>
          <w:fldChar w:fldCharType="end"/>
        </w:r>
      </w:hyperlink>
    </w:p>
    <w:p>
      <w:pPr>
        <w:pStyle w:val="TOC2"/>
        <w:tabs>
          <w:tab w:val="right" w:leader="dot" w:pos="8306"/>
        </w:tabs>
      </w:pPr>
      <w:hyperlink w:anchor="_Toc26674" w:history="1">
        <w:r>
          <w:rPr>
            <w:rFonts w:ascii="仿宋" w:eastAsia="仿宋" w:hAnsi="仿宋" w:cs="仿宋" w:hint="eastAsia"/>
            <w:lang w:eastAsia="zh-CN"/>
          </w:rPr>
          <w:t>(五)、质量审核与评价</w:t>
        </w:r>
        <w:r>
          <w:tab/>
        </w:r>
        <w:r>
          <w:fldChar w:fldCharType="begin"/>
        </w:r>
        <w:r>
          <w:instrText xml:space="preserve"> PAGEREF _Toc26674 \h </w:instrText>
        </w:r>
        <w:r>
          <w:fldChar w:fldCharType="separate"/>
        </w:r>
        <w:r>
          <w:t>65</w:t>
        </w:r>
        <w:r>
          <w:fldChar w:fldCharType="end"/>
        </w:r>
      </w:hyperlink>
    </w:p>
    <w:p>
      <w:pPr>
        <w:pStyle w:val="TOC2"/>
        <w:tabs>
          <w:tab w:val="right" w:leader="dot" w:pos="8306"/>
        </w:tabs>
      </w:pPr>
      <w:hyperlink w:anchor="_Toc12041" w:history="1">
        <w:r>
          <w:rPr>
            <w:rFonts w:ascii="仿宋" w:eastAsia="仿宋" w:hAnsi="仿宋" w:cs="仿宋" w:hint="eastAsia"/>
            <w:lang w:eastAsia="zh-CN"/>
          </w:rPr>
          <w:t>(六)、不符合与纠正措施</w:t>
        </w:r>
        <w:r>
          <w:tab/>
        </w:r>
        <w:r>
          <w:fldChar w:fldCharType="begin"/>
        </w:r>
        <w:r>
          <w:instrText xml:space="preserve"> PAGEREF _Toc12041 \h </w:instrText>
        </w:r>
        <w:r>
          <w:fldChar w:fldCharType="separate"/>
        </w:r>
        <w:r>
          <w:t>66</w:t>
        </w:r>
        <w:r>
          <w:fldChar w:fldCharType="end"/>
        </w:r>
      </w:hyperlink>
    </w:p>
    <w:p>
      <w:pPr>
        <w:pStyle w:val="TOC1"/>
        <w:tabs>
          <w:tab w:val="right" w:leader="dot" w:pos="8306"/>
        </w:tabs>
      </w:pPr>
      <w:hyperlink w:anchor="_Toc11151" w:history="1">
        <w:r>
          <w:rPr>
            <w:rFonts w:ascii="仿宋" w:eastAsia="仿宋" w:hAnsi="仿宋" w:cs="仿宋" w:hint="eastAsia"/>
            <w:lang w:eastAsia="zh-CN"/>
          </w:rPr>
          <w:t>十七、温度变送器项目治理与监督</w:t>
        </w:r>
        <w:r>
          <w:tab/>
        </w:r>
        <w:r>
          <w:fldChar w:fldCharType="begin"/>
        </w:r>
        <w:r>
          <w:instrText xml:space="preserve"> PAGEREF _Toc11151 \h </w:instrText>
        </w:r>
        <w:r>
          <w:fldChar w:fldCharType="separate"/>
        </w:r>
        <w:r>
          <w:t>68</w:t>
        </w:r>
        <w:r>
          <w:fldChar w:fldCharType="end"/>
        </w:r>
      </w:hyperlink>
    </w:p>
    <w:p>
      <w:pPr>
        <w:pStyle w:val="TOC2"/>
        <w:tabs>
          <w:tab w:val="right" w:leader="dot" w:pos="8306"/>
        </w:tabs>
      </w:pPr>
      <w:hyperlink w:anchor="_Toc27400" w:history="1">
        <w:r>
          <w:rPr>
            <w:rFonts w:ascii="仿宋" w:eastAsia="仿宋" w:hAnsi="仿宋" w:cs="仿宋" w:hint="eastAsia"/>
            <w:lang w:eastAsia="zh-CN"/>
          </w:rPr>
          <w:t>(一)、温度变送器项目治理结构</w:t>
        </w:r>
        <w:r>
          <w:tab/>
        </w:r>
        <w:r>
          <w:fldChar w:fldCharType="begin"/>
        </w:r>
        <w:r>
          <w:instrText xml:space="preserve"> PAGEREF _Toc27400 \h </w:instrText>
        </w:r>
        <w:r>
          <w:fldChar w:fldCharType="separate"/>
        </w:r>
        <w:r>
          <w:t>68</w:t>
        </w:r>
        <w:r>
          <w:fldChar w:fldCharType="end"/>
        </w:r>
      </w:hyperlink>
    </w:p>
    <w:p>
      <w:pPr>
        <w:pStyle w:val="TOC2"/>
        <w:tabs>
          <w:tab w:val="right" w:leader="dot" w:pos="8306"/>
        </w:tabs>
      </w:pPr>
      <w:hyperlink w:anchor="_Toc21741" w:history="1">
        <w:r>
          <w:rPr>
            <w:rFonts w:ascii="仿宋" w:eastAsia="仿宋" w:hAnsi="仿宋" w:cs="仿宋" w:hint="eastAsia"/>
            <w:lang w:eastAsia="zh-CN"/>
          </w:rPr>
          <w:t>(二)、监督与审计</w:t>
        </w:r>
        <w:r>
          <w:tab/>
        </w:r>
        <w:r>
          <w:fldChar w:fldCharType="begin"/>
        </w:r>
        <w:r>
          <w:instrText xml:space="preserve"> PAGEREF _Toc21741 \h </w:instrText>
        </w:r>
        <w:r>
          <w:fldChar w:fldCharType="separate"/>
        </w:r>
        <w:r>
          <w:t>69</w:t>
        </w:r>
        <w:r>
          <w:fldChar w:fldCharType="end"/>
        </w:r>
      </w:hyperlink>
    </w:p>
    <w:p>
      <w:pPr>
        <w:pStyle w:val="TOC1"/>
        <w:tabs>
          <w:tab w:val="right" w:leader="dot" w:pos="8306"/>
        </w:tabs>
      </w:pPr>
      <w:hyperlink w:anchor="_Toc2050" w:history="1">
        <w:r>
          <w:rPr>
            <w:rFonts w:ascii="仿宋" w:eastAsia="仿宋" w:hAnsi="仿宋" w:cs="仿宋" w:hint="eastAsia"/>
            <w:lang w:eastAsia="zh-CN"/>
          </w:rPr>
          <w:t>十八、供应链管理</w:t>
        </w:r>
        <w:r>
          <w:tab/>
        </w:r>
        <w:r>
          <w:fldChar w:fldCharType="begin"/>
        </w:r>
        <w:r>
          <w:instrText xml:space="preserve"> PAGEREF _Toc2050 \h </w:instrText>
        </w:r>
        <w:r>
          <w:fldChar w:fldCharType="separate"/>
        </w:r>
        <w:r>
          <w:t>71</w:t>
        </w:r>
        <w:r>
          <w:fldChar w:fldCharType="end"/>
        </w:r>
      </w:hyperlink>
    </w:p>
    <w:p>
      <w:pPr>
        <w:pStyle w:val="TOC2"/>
        <w:tabs>
          <w:tab w:val="right" w:leader="dot" w:pos="8306"/>
        </w:tabs>
      </w:pPr>
      <w:hyperlink w:anchor="_Toc8039" w:history="1">
        <w:r>
          <w:rPr>
            <w:rFonts w:ascii="仿宋" w:eastAsia="仿宋" w:hAnsi="仿宋" w:cs="仿宋" w:hint="eastAsia"/>
            <w:lang w:eastAsia="zh-CN"/>
          </w:rPr>
          <w:t>(一)、供应链战略规划</w:t>
        </w:r>
        <w:r>
          <w:tab/>
        </w:r>
        <w:r>
          <w:fldChar w:fldCharType="begin"/>
        </w:r>
        <w:r>
          <w:instrText xml:space="preserve"> PAGEREF _Toc8039 \h </w:instrText>
        </w:r>
        <w:r>
          <w:fldChar w:fldCharType="separate"/>
        </w:r>
        <w:r>
          <w:t>71</w:t>
        </w:r>
        <w:r>
          <w:fldChar w:fldCharType="end"/>
        </w:r>
      </w:hyperlink>
    </w:p>
    <w:p>
      <w:pPr>
        <w:pStyle w:val="TOC2"/>
        <w:tabs>
          <w:tab w:val="right" w:leader="dot" w:pos="8306"/>
        </w:tabs>
      </w:pPr>
      <w:hyperlink w:anchor="_Toc32379" w:history="1">
        <w:r>
          <w:rPr>
            <w:rFonts w:ascii="仿宋" w:eastAsia="仿宋" w:hAnsi="仿宋" w:cs="仿宋" w:hint="eastAsia"/>
            <w:lang w:eastAsia="zh-CN"/>
          </w:rPr>
          <w:t>(二)、供应商选择与合作</w:t>
        </w:r>
        <w:r>
          <w:tab/>
        </w:r>
        <w:r>
          <w:fldChar w:fldCharType="begin"/>
        </w:r>
        <w:r>
          <w:instrText xml:space="preserve"> PAGEREF _Toc32379 \h </w:instrText>
        </w:r>
        <w:r>
          <w:fldChar w:fldCharType="separate"/>
        </w:r>
        <w:r>
          <w:t>72</w:t>
        </w:r>
        <w:r>
          <w:fldChar w:fldCharType="end"/>
        </w:r>
      </w:hyperlink>
    </w:p>
    <w:p>
      <w:pPr>
        <w:pStyle w:val="TOC2"/>
        <w:tabs>
          <w:tab w:val="right" w:leader="dot" w:pos="8306"/>
        </w:tabs>
      </w:pPr>
      <w:hyperlink w:anchor="_Toc3044" w:history="1">
        <w:r>
          <w:rPr>
            <w:rFonts w:ascii="仿宋" w:eastAsia="仿宋" w:hAnsi="仿宋" w:cs="仿宋" w:hint="eastAsia"/>
            <w:lang w:eastAsia="zh-CN"/>
          </w:rPr>
          <w:t>(三)、物流与库存管理</w:t>
        </w:r>
        <w:r>
          <w:tab/>
        </w:r>
        <w:r>
          <w:fldChar w:fldCharType="begin"/>
        </w:r>
        <w:r>
          <w:instrText xml:space="preserve"> PAGEREF _Toc3044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70"/>
      <w:r>
        <w:rPr>
          <w:rFonts w:ascii="仿宋" w:eastAsia="仿宋" w:hAnsi="仿宋" w:cs="仿宋" w:hint="eastAsia"/>
          <w:sz w:val="28"/>
          <w:lang w:eastAsia="zh-CN"/>
        </w:rPr>
        <w:t>一、温度变送器项目绩效评估</w:t>
      </w:r>
      <w:bookmarkEnd w:id="2"/>
    </w:p>
    <w:p>
      <w:pPr>
        <w:pStyle w:val="Heading2"/>
        <w:rPr>
          <w:rFonts w:ascii="仿宋" w:eastAsia="仿宋" w:hAnsi="仿宋" w:cs="仿宋" w:hint="eastAsia"/>
          <w:lang w:eastAsia="zh-CN"/>
        </w:rPr>
      </w:pPr>
      <w:bookmarkStart w:id="3" w:name="_Toc582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温度变送器项目中，我们设计了一套全面的绩效评估指标，以确保温度变送器项目的可控和成功交付。这些指标跨足温度变送器项目目标、成本、进度和质量等多个维度，为我们提供了全面洞察温度变送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目标达成率是我们关注的首要指标。我们设定了明确的目标，并通过定期监测和评估，迅速发现并应对潜在的目标偏差。这为温度变送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成本绩效是另一个核心关注点。通过实际成本与预算成本的对比分析，我们深入了解成本差异的原因，及时调整资源分配，保持温度变送器项目在经济效益方面的合理水平。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进度作为关键的绩效指标之一，得到了精心的关注。我们制定了详细的温度变送器项目进度计划，并设立了进度符合度指标，确保实际进度与计划进度保持一致。这使我们能够快速发现和解决潜在的进度问题，保持温度变送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变送器项目绩效的不可或缺的一环。我们引入了一系列的质量标准和客户满意度指标，以确保温度变送器项目交付的成果在质量上达到或超越预期水平。通过持续监测这些指标，我们努力提升温度变送器项目整体质量水平，为温度变送器项目的成功交付提供有力保障。通过这些科学且全面的绩效评估，我们能够更好地引导温度变送器项目的持续改进，确保温度变送器项目目标的顺利达成。</w:t>
      </w:r>
    </w:p>
    <w:p>
      <w:pPr>
        <w:pStyle w:val="Heading2"/>
        <w:ind w:firstLine="560" w:firstLineChars="200"/>
        <w:rPr>
          <w:rFonts w:ascii="仿宋" w:eastAsia="仿宋" w:hAnsi="仿宋" w:cs="仿宋" w:hint="eastAsia"/>
          <w:sz w:val="28"/>
          <w:lang w:eastAsia="zh-CN"/>
        </w:rPr>
      </w:pPr>
      <w:bookmarkStart w:id="4" w:name="_Toc343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绩效评估是温度变送器项目中的关键环节，为确保温度变送器项目达到预期目标，我们采用了多层次、多维度的绩效评估方法。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变送器项目的战略目标对齐，确保每个决策和行动都与温度变送器项目整体目标保持一致。团队会定期召开战略对齐会议，审视当前工作与温度变送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温度变送器项目进度、质量、成本和风险等方面。这些指标通过数据收集和分析，为温度变送器项目管理团队提供了客观的评估依据。例如，我们通过温度变送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绩效评估不仅仅停留在温度变送器项目内部，还考虑了温度变送器项目对外部环境的影响。我们定期进行干系人满意度调查，以了解各利益相关方对温度变送器项目的期望和满意度，并及时做出调整。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这种多层次、多角度的绩效评估方法，使得我们能够全面了解温度变送器项目的运行状态，及时做出调整，确保温度变送器项目在不断变化的环境中保持稳健前行。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18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为了确保温度变送器项目的有效管理和不断优化，我们采用了精心设计的绩效评估周期。这个周期旨在实现灵活、实时和全面的评估，以适应温度变送器项目执行中的各种挑战。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变送器项目的不同需求，分为短期、中期和长期。短期评估关注每个迭代或工作周期，以及时发现和解决当前任务中的问题。中期评估涵盖几个迭代，深入了解整体温度变送器项目的趋势和性能。长期评估则着眼于整个温度变送器项目阶段，确保温度变送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变送器项目管理工具和协作平台，团队成员能够随时更新和分享温度变送器项目数据。这种实时性的反馈机制使我们能够及时察觉潜在问题，快速调整，保持温度变送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变送器项目的决策制定密不可分。每个周期的温度变送器项目回顾会议成为集体总结经验、识别问题深层次原因并找到创新解决方案的平台。这种定期的反思与调整机制使温度变送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930"/>
      <w:r>
        <w:rPr>
          <w:rFonts w:ascii="仿宋" w:eastAsia="仿宋" w:hAnsi="仿宋" w:cs="仿宋" w:hint="eastAsia"/>
          <w:sz w:val="28"/>
          <w:lang w:eastAsia="zh-CN"/>
        </w:rPr>
        <w:t>二、温度变送器项目概论</w:t>
      </w:r>
      <w:bookmarkEnd w:id="6"/>
    </w:p>
    <w:p>
      <w:pPr>
        <w:pStyle w:val="Heading2"/>
        <w:rPr>
          <w:rFonts w:ascii="仿宋" w:eastAsia="仿宋" w:hAnsi="仿宋" w:cs="仿宋" w:hint="eastAsia"/>
          <w:lang w:eastAsia="zh-CN"/>
        </w:rPr>
      </w:pPr>
      <w:bookmarkStart w:id="7" w:name="_Toc15497"/>
      <w:r>
        <w:rPr>
          <w:rFonts w:ascii="仿宋" w:eastAsia="仿宋" w:hAnsi="仿宋" w:cs="仿宋" w:hint="eastAsia"/>
          <w:lang w:eastAsia="zh-CN"/>
        </w:rPr>
        <w:t>(一)、温度变送器项目概况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起源追溯至对市场的深入洞察。市场的不断演变与变革为温度变送器项目提供了难得的机遇。当前市场存在的需求缺口和变革的大环境共同构成了温度变送器项目的背景。这个温度变送器项目旨在充分利用市场机遇，填补行业中尚未满足的需求，为客户提供全新的解决方案。市场的变革和需求的增长使得这个温度变送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温度变送器项目名称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正式命名为温度变送器。这个名称不仅仅是一个标识，更代表了温度变送器项目的核心理念和愿景。它蕴含着温度变送器项目所要解决问题的关键字，具有强烈的表达和辨识度，为温度变送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温度变送器项目目标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核心目标是提供一种全新、高效的解决方案，满足客户日益增长的需求。温度变送器项目追求的不仅仅是满足市场需求，更是在市场中获得卓越的竞争优势。通过不断提升产品或服务的质量和创新水平，温度变送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温度变送器项目范围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全面涵盖了产品研发、制造、市场推广和售后服务，确保从产品设计到最终用户体验的全方位关注。这一全面的温度变送器项目范围是为了确保温度变送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温度变送器项目时间表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温度变送器项目计划在未来18个月内完成，包括研发、测试、市场试点和正式推出等不同阶段。这个时间表的合理设计是为了确保温度变送器项目各个阶段的顺利推进，以便按时交付高质量的成果。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温度变送器项目预算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温度变送器项目总预算估算为XX百万美元，主要分配在研发、市场推广、人员培训和运营等方面。这一充足的预算为温度变送器项目提供了充足的资源，确保温度变送器项目在各个方面都能取得优异的表现。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1.7 温度变送器项目风险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可能面临的风险包括市场接受度低、技术难题、竞争激烈等。温度变送器项目团队已经制定了相应的风险应对计划，通过前瞻性的风险管理，确保温度变送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温度变送器项目团队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温度变送器项目汇聚了一支经验丰富、多领域专业素养的核心团队，确保温度变送器项目在各个方面都能拥有高水平的执行力。团队的协同作战是温度变送器项目成功的关键因素之一。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温度变送器项目背景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温度变送器项目的背景根植于市场对更高效、创新产品的渴望，同时也受到科技发展对行业格局的深刻改变的影响。这为温度变送器项目提供了广阔的发展空间和市场需求。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温度变送器项目现状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截至目前，温度变送器项目已完成市场调研和技术验证，取得了初步的成功。这为温度变送器项目在未来的发展奠定了坚实的基础，为更远大的目标打下了坚实的基石。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430"/>
      <w:r>
        <w:rPr>
          <w:rFonts w:ascii="仿宋" w:eastAsia="仿宋" w:hAnsi="仿宋" w:cs="仿宋" w:hint="eastAsia"/>
          <w:sz w:val="28"/>
          <w:lang w:eastAsia="zh-CN"/>
        </w:rPr>
        <w:t>(二)、温度变送器项目目标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keyword》温度变送器项目首要业务目标是在市场中占据有利地位，实现产品/服务的成功推广和销售。通过不断提升产品质量、创新性，温度变送器项目追求成为行业中的领导者，赢得更多客户的青睐。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在科技迅速发展的时代，温度变送器项目着眼于技术创新。通过持续的研发和技术升级，温度变送器项目旨在推出更具创新性的产品或服务，以满足市场对新鲜、先进解决方案的需求。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为了建立可持续的客户关系，温度变送器项目设定了客户满意度目标。通过提供卓越的产品质量和优质的客户服务，温度变送器项目追求赢得客户的信任和忠诚度，确保他们的满意度达到行业领先水平。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温度变送器项目注重社会责任和可持续发展。通过实施环保、社会责任温度变送器项目，温度变送器项目致力于在经济发展的同时保护环境，促进社会公平，实现可持续经营。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温度变送器项目的团队是实现目标的核心驱动力。因此，温度变送器项目设定了团队发展目标，包括提升团队成员的专业技能、培养领导力，以及搭建协同高效的团队工作氛围。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358"/>
      <w:r>
        <w:rPr>
          <w:rFonts w:ascii="仿宋" w:eastAsia="仿宋" w:hAnsi="仿宋" w:cs="仿宋" w:hint="eastAsia"/>
          <w:sz w:val="28"/>
          <w:lang w:eastAsia="zh-CN"/>
        </w:rPr>
        <w:t>(三)、温度变送器项目提出的理由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温度变送器项目提出的理由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提出源于对市场机遇的深刻洞察。当前市场中存在的需求缺口和行业发展趋势表明，有巨大的商业机会等待被开发。通过准确捕捉市场机遇，温度变送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理念基于对技术创新的信仰。通过持续的研发和技术投入，温度变送器项目有望推出更具创新性的产品或服务。在科技飞速发展的当下，温度变送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提出是为了增强企业的行业竞争力。通过提升产品或服务的质量和独特性，温度变送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响应了消费者需求的变化。随着社会和科技的不断发展，消费者对产品和服务的需求也在发生变化。通过深入了解并及时回应消费者的新需求，温度变送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温度变送器项目的提出是企业战略发展规划的一部分。在面对日益激烈的市场竞争和不断变化的商业环境中，温度变送器项目作为企业战略的一环，旨在为企业开辟新的增长领域，巩固企业在行业中的地位。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提出不仅仅是基于商业考量，还注重社会责任。通过推出环保、社会责任等方面的温度变送器项目，温度变送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温度变送器项目的提出反映了对利益相关者期望的关注。包括客户、员工、投资者等利益相关者在企业发展中都有着各自的期望，温度变送器项目力求在满足这些期望的同时，取得更大的共赢。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8382"/>
      <w:r>
        <w:rPr>
          <w:rFonts w:ascii="仿宋" w:eastAsia="仿宋" w:hAnsi="仿宋" w:cs="仿宋" w:hint="eastAsia"/>
          <w:sz w:val="28"/>
          <w:lang w:eastAsia="zh-CN"/>
        </w:rPr>
        <w:t>(四)、温度变送器项目意义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在实施温度变送器项目的过程中，我们不仅仅是在追逐商业成功，更是为企业和社会的多个层面创造了深远的意义。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首要意义在于提升企业的市场竞争力。通过持续的创新和对产品质量的高标准要求，温度变送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温度变送器项目的推进将促使行业技术水平的提升。通过引入先进技术和创新性解决方案，温度变送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温度变送器项目不仅创造了大量就业机会，提高了就业水平，还注重社会责任和环保。通过参与社会公益事业和推动环保温度变送器项目，温度变送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综合而言，温度变送器项目意义重大，不仅推动了企业的发展，也为行业和社会的进步贡献了积极力量。这是一个全面而深刻的影响，将在未来产生可持续的正面效应。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1743"/>
      <w:r>
        <w:rPr>
          <w:rFonts w:ascii="仿宋" w:eastAsia="仿宋" w:hAnsi="仿宋" w:cs="仿宋" w:hint="eastAsia"/>
          <w:sz w:val="28"/>
          <w:lang w:eastAsia="zh-CN"/>
        </w:rPr>
        <w:t>(五)、温度变送器项目背景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在当今迅猛发展的商业环境中，温度变送器项目的动因根植于对多方面因素的审慎考量。这个温度变送器项目的提出并非孤立的决策，而是对企业所处背景深入思考的产物。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温度变送器项目背后的首要原因。科技的迅速发展和全球市场的快速变化使得企业必须灵活应对。温度变送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竞争的激烈程度也是温度变送器项目背景中不可忽视的一环。企业需要在激烈竞争中脱颖而出，为此，温度变送器项目致力于打破常规，提供独特的价值主张，以吸引客户并确保市场份额的增长。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技术的迅速发展为企业带来了机遇与挑战。作为温度变送器项目启动的背景之一，对新兴技术的应用将有助于提升企业的技术水平，使其在不断演进的商业环境中保持竞争优势。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此外，社会对企业责任的期望也在逐渐升高。温度变送器项目充分融入了社会责任的理念，通过可持续经营和社会公益温度变送器项目，企图为社会贡献一份力量，在商业成功的同时关注社会价值。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00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497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温度变送器项目的主要产品是XXXX，预计年产值为XXX万元。这一产品在市场中占据着重要的地位，其广泛的应用范围使得该温度变送器项目的市场前景非常广阔。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度变送器项目的xxx产品作为重要的原材料之一，将在多个领域发挥关键作用。其在建筑、交通、能源等方面的广泛应用将为整个产业链提供强大的支持，形成产业协同效应。温度变送器项目的年产值XXX万XXX万XXX万万元不仅反映了其在市场上的巨大潜力，更预示着它对国民经济的积极贡献。这种关联度高、涉及面广的产业关系，使得该温度变送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06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总征地面积为XXXX平方米，相当于约XX.XX亩，其中净用地面积为XXXX平方米，红线范围内相当于约XX.XX亩。这一用地规模充分考虑了温度变送器项目的建设需求，保障了温度变送器项目在合适的空间内得以充分发展。温度变送器项目规划的总建筑面积为XXXX平方米，其中主体工程建设占XXXX平方米，计容建筑面积达XXXX平方米。预计建筑工程的投资将达到XXXX万元，为温度变送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变送器项目计划购置的设备共计XXXX台（套），设备购置费用为XXXX万元。这一设备购置计划充分考虑到温度变送器项目的生产需求和技术要求，确保了温度变送器项目在生产运营中具备先进的技术装备和高效的生产能力。设备的合理配置将为温度变送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温度变送器项目计划总投资为XXXX万元，预计年实现营业收入为XXXX万元。这一产能规模的设定旨在确保温度变送器项目能够在投资与回报之间取得平衡，实现长期可持续的发展。温度变送器项目的总投资充分考虑到各个方面的需求，包括用地建设、设备购置等多个环节，以确保温度变送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926"/>
      <w:r>
        <w:rPr>
          <w:rFonts w:ascii="仿宋" w:eastAsia="仿宋" w:hAnsi="仿宋" w:cs="仿宋" w:hint="eastAsia"/>
          <w:sz w:val="28"/>
          <w:lang w:eastAsia="zh-CN"/>
        </w:rPr>
        <w:t>四、温度变送器项目选址可行性分析</w:t>
      </w:r>
      <w:bookmarkEnd w:id="15"/>
    </w:p>
    <w:p>
      <w:pPr>
        <w:pStyle w:val="Heading2"/>
        <w:rPr>
          <w:rFonts w:ascii="仿宋" w:eastAsia="仿宋" w:hAnsi="仿宋" w:cs="仿宋" w:hint="eastAsia"/>
          <w:lang w:eastAsia="zh-CN"/>
        </w:rPr>
      </w:pPr>
      <w:bookmarkStart w:id="16" w:name="_Toc19824"/>
      <w:r>
        <w:rPr>
          <w:rFonts w:ascii="仿宋" w:eastAsia="仿宋" w:hAnsi="仿宋" w:cs="仿宋" w:hint="eastAsia"/>
          <w:lang w:eastAsia="zh-CN"/>
        </w:rPr>
        <w:t>(一)、温度变送器项目选址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该温度变送器项目选址位于XX省XX市XX区XXX街道</w:t>
      </w:r>
    </w:p>
    <w:p>
      <w:pPr>
        <w:pStyle w:val="Heading2"/>
        <w:ind w:firstLine="560" w:firstLineChars="200"/>
        <w:rPr>
          <w:rFonts w:ascii="仿宋" w:eastAsia="仿宋" w:hAnsi="仿宋" w:cs="仿宋" w:hint="eastAsia"/>
          <w:sz w:val="28"/>
          <w:lang w:eastAsia="zh-CN"/>
        </w:rPr>
      </w:pPr>
      <w:bookmarkStart w:id="17" w:name="_Toc1378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温度变送器项目的征地面积将根据温度变送器项目的实际规模和需求进行精确规划。具体面积XXX平方米，旨在确保温度变送器项目不仅能够满足当前的发展需求，还能够预留空间以适应未来的扩展。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净用地面积是在征地面积基础上去除不可利用面积后的实际可开发用地。具体面积XXX平方米，考虑到环保、交通、安全等多方面因素，以确保温度变送器项目在整体利用效率上达到最优。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温度变送器项目计划建设的建筑总规模具体面积XXX平方米。这一规模的确定综合考虑了温度变送器项目的性质、规模，以及城市规划的相关要求，确保建筑布局与周边环境协调一致。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绿地率是温度变送器项目用地中被规划为绿地的比例。具体面积XXX平方米，旨在通过合理规划绿地，改善温度变送器项目周边环境，提升居民生活质量，并符合城市整体绿化规划。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容积率是用地上可以建设的建筑总体积与用地面积之比。具体面积XXX，通过合理的容积率规划，确保温度变送器项目建筑规模与周边环境和谐共生。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温度变送器项目选址与当地城市规划相一致，具体面积XXX平方米。通过与城市规划部门深入沟通，确保温度变送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温度变送器项目选址符合当地产业政策，具体面积XXX平方米。这包括温度变送器项目对当地经济的促进作用，以及对相关产业的带动效应，确保温度变送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用地总体要求必须符合环保和可持续发展的原则，具体面积XXX平方米。通过采用绿色建筑设计、节能减排等措施，确保温度变送器项目在建设和运营过程中对环境的影响最小化，达到可持续发展的要求。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确保温度变送器项目选址具备必要的公共设施配套，具体面积XXX平方米。这包括交通便利性、教育、医疗等基础设施，以提高居民生活品质，使得温度变送器项目选址更具吸引力。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考虑用地总体要求对当地社会稳定性的影响，具体面积XXX平方米。通过深入了解当地社区反馈，确保温度变送器项目的选址和建设过程对当地社会和谐稳定产生积极作用。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https://d.book118.com/156023222200010100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温度变送器项目规划设计纲要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552DE"/>
    <w:rsid w:val="3B3552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02322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2024-03-01T17:25:00Z</dcterms:created>
  <dcterms:modified xsi:type="dcterms:W3CDTF">2024-03-01T17:25:28Z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A25C78472F0842B595663827653B8268_11</vt:lpwstr>
  </property>
  <property fmtid="{D5CDD505-2E9C-101B-9397-08002B2CF9AE}" pid="3" name="KSOProductBuildVer">
    <vt:lpwstr>2052-12.1.0.16388</vt:lpwstr>
  </property>
</Properties>
</file>