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77" w:history="1">
        <w:r>
          <w:rPr>
            <w:rFonts w:ascii="仿宋" w:eastAsia="仿宋" w:hAnsi="仿宋" w:cs="仿宋" w:hint="eastAsia"/>
            <w:lang w:eastAsia="zh-CN"/>
          </w:rPr>
          <w:t>概论</w:t>
        </w:r>
        <w:r>
          <w:tab/>
        </w:r>
        <w:r>
          <w:fldChar w:fldCharType="begin"/>
        </w:r>
        <w:r>
          <w:instrText xml:space="preserve"> PAGEREF _Toc3577 \h </w:instrText>
        </w:r>
        <w:r>
          <w:fldChar w:fldCharType="separate"/>
        </w:r>
        <w:r>
          <w:t>3</w:t>
        </w:r>
        <w:r>
          <w:fldChar w:fldCharType="end"/>
        </w:r>
      </w:hyperlink>
    </w:p>
    <w:p>
      <w:pPr>
        <w:pStyle w:val="TOC1"/>
        <w:tabs>
          <w:tab w:val="right" w:leader="dot" w:pos="8306"/>
        </w:tabs>
      </w:pPr>
      <w:hyperlink w:anchor="_Toc3744" w:history="1">
        <w:r>
          <w:rPr>
            <w:rFonts w:ascii="仿宋" w:eastAsia="仿宋" w:hAnsi="仿宋" w:cs="仿宋" w:hint="eastAsia"/>
            <w:lang w:eastAsia="zh-CN"/>
          </w:rPr>
          <w:t>一、财务管理与成本控制</w:t>
        </w:r>
        <w:r>
          <w:tab/>
        </w:r>
        <w:r>
          <w:fldChar w:fldCharType="begin"/>
        </w:r>
        <w:r>
          <w:instrText xml:space="preserve"> PAGEREF _Toc3744 \h </w:instrText>
        </w:r>
        <w:r>
          <w:fldChar w:fldCharType="separate"/>
        </w:r>
        <w:r>
          <w:t>3</w:t>
        </w:r>
        <w:r>
          <w:fldChar w:fldCharType="end"/>
        </w:r>
      </w:hyperlink>
    </w:p>
    <w:p>
      <w:pPr>
        <w:pStyle w:val="TOC2"/>
        <w:tabs>
          <w:tab w:val="right" w:leader="dot" w:pos="8306"/>
        </w:tabs>
      </w:pPr>
      <w:hyperlink w:anchor="_Toc10908" w:history="1">
        <w:r>
          <w:rPr>
            <w:rFonts w:ascii="仿宋" w:eastAsia="仿宋" w:hAnsi="仿宋" w:cs="仿宋" w:hint="eastAsia"/>
            <w:lang w:eastAsia="zh-CN"/>
          </w:rPr>
          <w:t>(一)、财务管理体系建设</w:t>
        </w:r>
        <w:r>
          <w:tab/>
        </w:r>
        <w:r>
          <w:fldChar w:fldCharType="begin"/>
        </w:r>
        <w:r>
          <w:instrText xml:space="preserve"> PAGEREF _Toc10908 \h </w:instrText>
        </w:r>
        <w:r>
          <w:fldChar w:fldCharType="separate"/>
        </w:r>
        <w:r>
          <w:t>3</w:t>
        </w:r>
        <w:r>
          <w:fldChar w:fldCharType="end"/>
        </w:r>
      </w:hyperlink>
    </w:p>
    <w:p>
      <w:pPr>
        <w:pStyle w:val="TOC2"/>
        <w:tabs>
          <w:tab w:val="right" w:leader="dot" w:pos="8306"/>
        </w:tabs>
      </w:pPr>
      <w:hyperlink w:anchor="_Toc8901" w:history="1">
        <w:r>
          <w:rPr>
            <w:rFonts w:ascii="仿宋" w:eastAsia="仿宋" w:hAnsi="仿宋" w:cs="仿宋" w:hint="eastAsia"/>
            <w:lang w:eastAsia="zh-CN"/>
          </w:rPr>
          <w:t>(二)、成本控制措施</w:t>
        </w:r>
        <w:r>
          <w:tab/>
        </w:r>
        <w:r>
          <w:fldChar w:fldCharType="begin"/>
        </w:r>
        <w:r>
          <w:instrText xml:space="preserve"> PAGEREF _Toc8901 \h </w:instrText>
        </w:r>
        <w:r>
          <w:fldChar w:fldCharType="separate"/>
        </w:r>
        <w:r>
          <w:t>4</w:t>
        </w:r>
        <w:r>
          <w:fldChar w:fldCharType="end"/>
        </w:r>
      </w:hyperlink>
    </w:p>
    <w:p>
      <w:pPr>
        <w:pStyle w:val="TOC1"/>
        <w:tabs>
          <w:tab w:val="right" w:leader="dot" w:pos="8306"/>
        </w:tabs>
      </w:pPr>
      <w:hyperlink w:anchor="_Toc9246" w:history="1">
        <w:r>
          <w:rPr>
            <w:rFonts w:ascii="仿宋" w:eastAsia="仿宋" w:hAnsi="仿宋" w:cs="仿宋" w:hint="eastAsia"/>
            <w:lang w:eastAsia="zh-CN"/>
          </w:rPr>
          <w:t>二、社会影响分析</w:t>
        </w:r>
        <w:r>
          <w:tab/>
        </w:r>
        <w:r>
          <w:fldChar w:fldCharType="begin"/>
        </w:r>
        <w:r>
          <w:instrText xml:space="preserve"> PAGEREF _Toc9246 \h </w:instrText>
        </w:r>
        <w:r>
          <w:fldChar w:fldCharType="separate"/>
        </w:r>
        <w:r>
          <w:t>5</w:t>
        </w:r>
        <w:r>
          <w:fldChar w:fldCharType="end"/>
        </w:r>
      </w:hyperlink>
    </w:p>
    <w:p>
      <w:pPr>
        <w:pStyle w:val="TOC2"/>
        <w:tabs>
          <w:tab w:val="right" w:leader="dot" w:pos="8306"/>
        </w:tabs>
      </w:pPr>
      <w:hyperlink w:anchor="_Toc14336" w:history="1">
        <w:r>
          <w:rPr>
            <w:rFonts w:ascii="仿宋" w:eastAsia="仿宋" w:hAnsi="仿宋" w:cs="仿宋" w:hint="eastAsia"/>
            <w:lang w:eastAsia="zh-CN"/>
          </w:rPr>
          <w:t>(一)、社会影响效果分析</w:t>
        </w:r>
        <w:r>
          <w:tab/>
        </w:r>
        <w:r>
          <w:fldChar w:fldCharType="begin"/>
        </w:r>
        <w:r>
          <w:instrText xml:space="preserve"> PAGEREF _Toc14336 \h </w:instrText>
        </w:r>
        <w:r>
          <w:fldChar w:fldCharType="separate"/>
        </w:r>
        <w:r>
          <w:t>5</w:t>
        </w:r>
        <w:r>
          <w:fldChar w:fldCharType="end"/>
        </w:r>
      </w:hyperlink>
    </w:p>
    <w:p>
      <w:pPr>
        <w:pStyle w:val="TOC2"/>
        <w:tabs>
          <w:tab w:val="right" w:leader="dot" w:pos="8306"/>
        </w:tabs>
      </w:pPr>
      <w:hyperlink w:anchor="_Toc29766" w:history="1">
        <w:r>
          <w:rPr>
            <w:rFonts w:ascii="仿宋" w:eastAsia="仿宋" w:hAnsi="仿宋" w:cs="仿宋" w:hint="eastAsia"/>
            <w:lang w:eastAsia="zh-CN"/>
          </w:rPr>
          <w:t>(二)、社会适应性分析</w:t>
        </w:r>
        <w:r>
          <w:tab/>
        </w:r>
        <w:r>
          <w:fldChar w:fldCharType="begin"/>
        </w:r>
        <w:r>
          <w:instrText xml:space="preserve"> PAGEREF _Toc29766 \h </w:instrText>
        </w:r>
        <w:r>
          <w:fldChar w:fldCharType="separate"/>
        </w:r>
        <w:r>
          <w:t>8</w:t>
        </w:r>
        <w:r>
          <w:fldChar w:fldCharType="end"/>
        </w:r>
      </w:hyperlink>
    </w:p>
    <w:p>
      <w:pPr>
        <w:pStyle w:val="TOC2"/>
        <w:tabs>
          <w:tab w:val="right" w:leader="dot" w:pos="8306"/>
        </w:tabs>
      </w:pPr>
      <w:hyperlink w:anchor="_Toc22689" w:history="1">
        <w:r>
          <w:rPr>
            <w:rFonts w:ascii="仿宋" w:eastAsia="仿宋" w:hAnsi="仿宋" w:cs="仿宋" w:hint="eastAsia"/>
            <w:lang w:eastAsia="zh-CN"/>
          </w:rPr>
          <w:t>(三)、社会风险及对策分析</w:t>
        </w:r>
        <w:r>
          <w:tab/>
        </w:r>
        <w:r>
          <w:fldChar w:fldCharType="begin"/>
        </w:r>
        <w:r>
          <w:instrText xml:space="preserve"> PAGEREF _Toc22689 \h </w:instrText>
        </w:r>
        <w:r>
          <w:fldChar w:fldCharType="separate"/>
        </w:r>
        <w:r>
          <w:t>9</w:t>
        </w:r>
        <w:r>
          <w:fldChar w:fldCharType="end"/>
        </w:r>
      </w:hyperlink>
    </w:p>
    <w:p>
      <w:pPr>
        <w:pStyle w:val="TOC1"/>
        <w:tabs>
          <w:tab w:val="right" w:leader="dot" w:pos="8306"/>
        </w:tabs>
      </w:pPr>
      <w:hyperlink w:anchor="_Toc7481" w:history="1">
        <w:r>
          <w:rPr>
            <w:rFonts w:ascii="仿宋" w:eastAsia="仿宋" w:hAnsi="仿宋" w:cs="仿宋" w:hint="eastAsia"/>
            <w:lang w:eastAsia="zh-CN"/>
          </w:rPr>
          <w:t>三、建设风险评估分析</w:t>
        </w:r>
        <w:r>
          <w:tab/>
        </w:r>
        <w:r>
          <w:fldChar w:fldCharType="begin"/>
        </w:r>
        <w:r>
          <w:instrText xml:space="preserve"> PAGEREF _Toc7481 \h </w:instrText>
        </w:r>
        <w:r>
          <w:fldChar w:fldCharType="separate"/>
        </w:r>
        <w:r>
          <w:t>13</w:t>
        </w:r>
        <w:r>
          <w:fldChar w:fldCharType="end"/>
        </w:r>
      </w:hyperlink>
    </w:p>
    <w:p>
      <w:pPr>
        <w:pStyle w:val="TOC2"/>
        <w:tabs>
          <w:tab w:val="right" w:leader="dot" w:pos="8306"/>
        </w:tabs>
      </w:pPr>
      <w:hyperlink w:anchor="_Toc745" w:history="1">
        <w:r>
          <w:rPr>
            <w:rFonts w:ascii="仿宋" w:eastAsia="仿宋" w:hAnsi="仿宋" w:cs="仿宋" w:hint="eastAsia"/>
            <w:lang w:eastAsia="zh-CN"/>
          </w:rPr>
          <w:t>(一)、政策风险分析</w:t>
        </w:r>
        <w:r>
          <w:tab/>
        </w:r>
        <w:r>
          <w:fldChar w:fldCharType="begin"/>
        </w:r>
        <w:r>
          <w:instrText xml:space="preserve"> PAGEREF _Toc745 \h </w:instrText>
        </w:r>
        <w:r>
          <w:fldChar w:fldCharType="separate"/>
        </w:r>
        <w:r>
          <w:t>13</w:t>
        </w:r>
        <w:r>
          <w:fldChar w:fldCharType="end"/>
        </w:r>
      </w:hyperlink>
    </w:p>
    <w:p>
      <w:pPr>
        <w:pStyle w:val="TOC2"/>
        <w:tabs>
          <w:tab w:val="right" w:leader="dot" w:pos="8306"/>
        </w:tabs>
      </w:pPr>
      <w:hyperlink w:anchor="_Toc24093" w:history="1">
        <w:r>
          <w:rPr>
            <w:rFonts w:ascii="仿宋" w:eastAsia="仿宋" w:hAnsi="仿宋" w:cs="仿宋" w:hint="eastAsia"/>
            <w:lang w:eastAsia="zh-CN"/>
          </w:rPr>
          <w:t>(二)、社会风险分析</w:t>
        </w:r>
        <w:r>
          <w:tab/>
        </w:r>
        <w:r>
          <w:fldChar w:fldCharType="begin"/>
        </w:r>
        <w:r>
          <w:instrText xml:space="preserve"> PAGEREF _Toc24093 \h </w:instrText>
        </w:r>
        <w:r>
          <w:fldChar w:fldCharType="separate"/>
        </w:r>
        <w:r>
          <w:t>14</w:t>
        </w:r>
        <w:r>
          <w:fldChar w:fldCharType="end"/>
        </w:r>
      </w:hyperlink>
    </w:p>
    <w:p>
      <w:pPr>
        <w:pStyle w:val="TOC2"/>
        <w:tabs>
          <w:tab w:val="right" w:leader="dot" w:pos="8306"/>
        </w:tabs>
      </w:pPr>
      <w:hyperlink w:anchor="_Toc29610" w:history="1">
        <w:r>
          <w:rPr>
            <w:rFonts w:ascii="仿宋" w:eastAsia="仿宋" w:hAnsi="仿宋" w:cs="仿宋" w:hint="eastAsia"/>
            <w:lang w:eastAsia="zh-CN"/>
          </w:rPr>
          <w:t>(三)、市场风险分析</w:t>
        </w:r>
        <w:r>
          <w:tab/>
        </w:r>
        <w:r>
          <w:fldChar w:fldCharType="begin"/>
        </w:r>
        <w:r>
          <w:instrText xml:space="preserve"> PAGEREF _Toc29610 \h </w:instrText>
        </w:r>
        <w:r>
          <w:fldChar w:fldCharType="separate"/>
        </w:r>
        <w:r>
          <w:t>15</w:t>
        </w:r>
        <w:r>
          <w:fldChar w:fldCharType="end"/>
        </w:r>
      </w:hyperlink>
    </w:p>
    <w:p>
      <w:pPr>
        <w:pStyle w:val="TOC2"/>
        <w:tabs>
          <w:tab w:val="right" w:leader="dot" w:pos="8306"/>
        </w:tabs>
      </w:pPr>
      <w:hyperlink w:anchor="_Toc6584" w:history="1">
        <w:r>
          <w:rPr>
            <w:rFonts w:ascii="仿宋" w:eastAsia="仿宋" w:hAnsi="仿宋" w:cs="仿宋" w:hint="eastAsia"/>
            <w:lang w:eastAsia="zh-CN"/>
          </w:rPr>
          <w:t>(四)、资金风险分析</w:t>
        </w:r>
        <w:r>
          <w:tab/>
        </w:r>
        <w:r>
          <w:fldChar w:fldCharType="begin"/>
        </w:r>
        <w:r>
          <w:instrText xml:space="preserve"> PAGEREF _Toc6584 \h </w:instrText>
        </w:r>
        <w:r>
          <w:fldChar w:fldCharType="separate"/>
        </w:r>
        <w:r>
          <w:t>16</w:t>
        </w:r>
        <w:r>
          <w:fldChar w:fldCharType="end"/>
        </w:r>
      </w:hyperlink>
    </w:p>
    <w:p>
      <w:pPr>
        <w:pStyle w:val="TOC2"/>
        <w:tabs>
          <w:tab w:val="right" w:leader="dot" w:pos="8306"/>
        </w:tabs>
      </w:pPr>
      <w:hyperlink w:anchor="_Toc7904" w:history="1">
        <w:r>
          <w:rPr>
            <w:rFonts w:ascii="仿宋" w:eastAsia="仿宋" w:hAnsi="仿宋" w:cs="仿宋" w:hint="eastAsia"/>
            <w:lang w:eastAsia="zh-CN"/>
          </w:rPr>
          <w:t>(五)、技术风险分析</w:t>
        </w:r>
        <w:r>
          <w:tab/>
        </w:r>
        <w:r>
          <w:fldChar w:fldCharType="begin"/>
        </w:r>
        <w:r>
          <w:instrText xml:space="preserve"> PAGEREF _Toc7904 \h </w:instrText>
        </w:r>
        <w:r>
          <w:fldChar w:fldCharType="separate"/>
        </w:r>
        <w:r>
          <w:t>17</w:t>
        </w:r>
        <w:r>
          <w:fldChar w:fldCharType="end"/>
        </w:r>
      </w:hyperlink>
    </w:p>
    <w:p>
      <w:pPr>
        <w:pStyle w:val="TOC2"/>
        <w:tabs>
          <w:tab w:val="right" w:leader="dot" w:pos="8306"/>
        </w:tabs>
      </w:pPr>
      <w:hyperlink w:anchor="_Toc26397" w:history="1">
        <w:r>
          <w:rPr>
            <w:rFonts w:ascii="仿宋" w:eastAsia="仿宋" w:hAnsi="仿宋" w:cs="仿宋" w:hint="eastAsia"/>
            <w:lang w:eastAsia="zh-CN"/>
          </w:rPr>
          <w:t>(六)、财务风险分析</w:t>
        </w:r>
        <w:r>
          <w:tab/>
        </w:r>
        <w:r>
          <w:fldChar w:fldCharType="begin"/>
        </w:r>
        <w:r>
          <w:instrText xml:space="preserve"> PAGEREF _Toc26397 \h </w:instrText>
        </w:r>
        <w:r>
          <w:fldChar w:fldCharType="separate"/>
        </w:r>
        <w:r>
          <w:t>19</w:t>
        </w:r>
        <w:r>
          <w:fldChar w:fldCharType="end"/>
        </w:r>
      </w:hyperlink>
    </w:p>
    <w:p>
      <w:pPr>
        <w:pStyle w:val="TOC2"/>
        <w:tabs>
          <w:tab w:val="right" w:leader="dot" w:pos="8306"/>
        </w:tabs>
      </w:pPr>
      <w:hyperlink w:anchor="_Toc3640" w:history="1">
        <w:r>
          <w:rPr>
            <w:rFonts w:ascii="仿宋" w:eastAsia="仿宋" w:hAnsi="仿宋" w:cs="仿宋" w:hint="eastAsia"/>
            <w:lang w:eastAsia="zh-CN"/>
          </w:rPr>
          <w:t>(七)、管理风险分析</w:t>
        </w:r>
        <w:r>
          <w:tab/>
        </w:r>
        <w:r>
          <w:fldChar w:fldCharType="begin"/>
        </w:r>
        <w:r>
          <w:instrText xml:space="preserve"> PAGEREF _Toc3640 \h </w:instrText>
        </w:r>
        <w:r>
          <w:fldChar w:fldCharType="separate"/>
        </w:r>
        <w:r>
          <w:t>20</w:t>
        </w:r>
        <w:r>
          <w:fldChar w:fldCharType="end"/>
        </w:r>
      </w:hyperlink>
    </w:p>
    <w:p>
      <w:pPr>
        <w:pStyle w:val="TOC2"/>
        <w:tabs>
          <w:tab w:val="right" w:leader="dot" w:pos="8306"/>
        </w:tabs>
      </w:pPr>
      <w:hyperlink w:anchor="_Toc17572" w:history="1">
        <w:r>
          <w:rPr>
            <w:rFonts w:ascii="仿宋" w:eastAsia="仿宋" w:hAnsi="仿宋" w:cs="仿宋" w:hint="eastAsia"/>
            <w:lang w:eastAsia="zh-CN"/>
          </w:rPr>
          <w:t>(八)、其它风险分析</w:t>
        </w:r>
        <w:r>
          <w:tab/>
        </w:r>
        <w:r>
          <w:fldChar w:fldCharType="begin"/>
        </w:r>
        <w:r>
          <w:instrText xml:space="preserve"> PAGEREF _Toc17572 \h </w:instrText>
        </w:r>
        <w:r>
          <w:fldChar w:fldCharType="separate"/>
        </w:r>
        <w:r>
          <w:t>22</w:t>
        </w:r>
        <w:r>
          <w:fldChar w:fldCharType="end"/>
        </w:r>
      </w:hyperlink>
    </w:p>
    <w:p>
      <w:pPr>
        <w:pStyle w:val="TOC2"/>
        <w:tabs>
          <w:tab w:val="right" w:leader="dot" w:pos="8306"/>
        </w:tabs>
      </w:pPr>
      <w:hyperlink w:anchor="_Toc23704" w:history="1">
        <w:r>
          <w:rPr>
            <w:rFonts w:ascii="仿宋" w:eastAsia="仿宋" w:hAnsi="仿宋" w:cs="仿宋" w:hint="eastAsia"/>
            <w:lang w:eastAsia="zh-CN"/>
          </w:rPr>
          <w:t>(九)、社会影响评估</w:t>
        </w:r>
        <w:r>
          <w:tab/>
        </w:r>
        <w:r>
          <w:fldChar w:fldCharType="begin"/>
        </w:r>
        <w:r>
          <w:instrText xml:space="preserve"> PAGEREF _Toc23704 \h </w:instrText>
        </w:r>
        <w:r>
          <w:fldChar w:fldCharType="separate"/>
        </w:r>
        <w:r>
          <w:t>23</w:t>
        </w:r>
        <w:r>
          <w:fldChar w:fldCharType="end"/>
        </w:r>
      </w:hyperlink>
    </w:p>
    <w:p>
      <w:pPr>
        <w:pStyle w:val="TOC1"/>
        <w:tabs>
          <w:tab w:val="right" w:leader="dot" w:pos="8306"/>
        </w:tabs>
      </w:pPr>
      <w:hyperlink w:anchor="_Toc26562" w:history="1">
        <w:r>
          <w:rPr>
            <w:rFonts w:ascii="仿宋" w:eastAsia="仿宋" w:hAnsi="仿宋" w:cs="仿宋" w:hint="eastAsia"/>
            <w:lang w:eastAsia="zh-CN"/>
          </w:rPr>
          <w:t>四、资源开发及综合利用分析</w:t>
        </w:r>
        <w:r>
          <w:tab/>
        </w:r>
        <w:r>
          <w:fldChar w:fldCharType="begin"/>
        </w:r>
        <w:r>
          <w:instrText xml:space="preserve"> PAGEREF _Toc26562 \h </w:instrText>
        </w:r>
        <w:r>
          <w:fldChar w:fldCharType="separate"/>
        </w:r>
        <w:r>
          <w:t>25</w:t>
        </w:r>
        <w:r>
          <w:fldChar w:fldCharType="end"/>
        </w:r>
      </w:hyperlink>
    </w:p>
    <w:p>
      <w:pPr>
        <w:pStyle w:val="TOC2"/>
        <w:tabs>
          <w:tab w:val="right" w:leader="dot" w:pos="8306"/>
        </w:tabs>
      </w:pPr>
      <w:hyperlink w:anchor="_Toc32551" w:history="1">
        <w:r>
          <w:rPr>
            <w:rFonts w:ascii="仿宋" w:eastAsia="仿宋" w:hAnsi="仿宋" w:cs="仿宋" w:hint="eastAsia"/>
            <w:lang w:eastAsia="zh-CN"/>
          </w:rPr>
          <w:t>(一)、资源开发方案</w:t>
        </w:r>
        <w:r>
          <w:tab/>
        </w:r>
        <w:r>
          <w:fldChar w:fldCharType="begin"/>
        </w:r>
        <w:r>
          <w:instrText xml:space="preserve"> PAGEREF _Toc32551 \h </w:instrText>
        </w:r>
        <w:r>
          <w:fldChar w:fldCharType="separate"/>
        </w:r>
        <w:r>
          <w:t>25</w:t>
        </w:r>
        <w:r>
          <w:fldChar w:fldCharType="end"/>
        </w:r>
      </w:hyperlink>
    </w:p>
    <w:p>
      <w:pPr>
        <w:pStyle w:val="TOC2"/>
        <w:tabs>
          <w:tab w:val="right" w:leader="dot" w:pos="8306"/>
        </w:tabs>
      </w:pPr>
      <w:hyperlink w:anchor="_Toc14457" w:history="1">
        <w:r>
          <w:rPr>
            <w:rFonts w:ascii="仿宋" w:eastAsia="仿宋" w:hAnsi="仿宋" w:cs="仿宋" w:hint="eastAsia"/>
            <w:lang w:eastAsia="zh-CN"/>
          </w:rPr>
          <w:t>(二)、资源利用方案</w:t>
        </w:r>
        <w:r>
          <w:tab/>
        </w:r>
        <w:r>
          <w:fldChar w:fldCharType="begin"/>
        </w:r>
        <w:r>
          <w:instrText xml:space="preserve"> PAGEREF _Toc14457 \h </w:instrText>
        </w:r>
        <w:r>
          <w:fldChar w:fldCharType="separate"/>
        </w:r>
        <w:r>
          <w:t>26</w:t>
        </w:r>
        <w:r>
          <w:fldChar w:fldCharType="end"/>
        </w:r>
      </w:hyperlink>
    </w:p>
    <w:p>
      <w:pPr>
        <w:pStyle w:val="TOC2"/>
        <w:tabs>
          <w:tab w:val="right" w:leader="dot" w:pos="8306"/>
        </w:tabs>
      </w:pPr>
      <w:hyperlink w:anchor="_Toc20335" w:history="1">
        <w:r>
          <w:rPr>
            <w:rFonts w:ascii="仿宋" w:eastAsia="仿宋" w:hAnsi="仿宋" w:cs="仿宋" w:hint="eastAsia"/>
            <w:lang w:eastAsia="zh-CN"/>
          </w:rPr>
          <w:t>(三)、资源节约措施</w:t>
        </w:r>
        <w:r>
          <w:tab/>
        </w:r>
        <w:r>
          <w:fldChar w:fldCharType="begin"/>
        </w:r>
        <w:r>
          <w:instrText xml:space="preserve"> PAGEREF _Toc20335 \h </w:instrText>
        </w:r>
        <w:r>
          <w:fldChar w:fldCharType="separate"/>
        </w:r>
        <w:r>
          <w:t>27</w:t>
        </w:r>
        <w:r>
          <w:fldChar w:fldCharType="end"/>
        </w:r>
      </w:hyperlink>
    </w:p>
    <w:p>
      <w:pPr>
        <w:pStyle w:val="TOC1"/>
        <w:tabs>
          <w:tab w:val="right" w:leader="dot" w:pos="8306"/>
        </w:tabs>
      </w:pPr>
      <w:hyperlink w:anchor="_Toc15738" w:history="1">
        <w:r>
          <w:rPr>
            <w:rFonts w:ascii="仿宋" w:eastAsia="仿宋" w:hAnsi="仿宋" w:cs="仿宋" w:hint="eastAsia"/>
            <w:lang w:eastAsia="zh-CN"/>
          </w:rPr>
          <w:t>五、发展规划、产业政策和行业准入分析</w:t>
        </w:r>
        <w:r>
          <w:tab/>
        </w:r>
        <w:r>
          <w:fldChar w:fldCharType="begin"/>
        </w:r>
        <w:r>
          <w:instrText xml:space="preserve"> PAGEREF _Toc15738 \h </w:instrText>
        </w:r>
        <w:r>
          <w:fldChar w:fldCharType="separate"/>
        </w:r>
        <w:r>
          <w:t>29</w:t>
        </w:r>
        <w:r>
          <w:fldChar w:fldCharType="end"/>
        </w:r>
      </w:hyperlink>
    </w:p>
    <w:p>
      <w:pPr>
        <w:pStyle w:val="TOC2"/>
        <w:tabs>
          <w:tab w:val="right" w:leader="dot" w:pos="8306"/>
        </w:tabs>
      </w:pPr>
      <w:hyperlink w:anchor="_Toc10110" w:history="1">
        <w:r>
          <w:rPr>
            <w:rFonts w:ascii="仿宋" w:eastAsia="仿宋" w:hAnsi="仿宋" w:cs="仿宋" w:hint="eastAsia"/>
            <w:lang w:eastAsia="zh-CN"/>
          </w:rPr>
          <w:t>(一)、发展规划分析</w:t>
        </w:r>
        <w:r>
          <w:tab/>
        </w:r>
        <w:r>
          <w:fldChar w:fldCharType="begin"/>
        </w:r>
        <w:r>
          <w:instrText xml:space="preserve"> PAGEREF _Toc10110 \h </w:instrText>
        </w:r>
        <w:r>
          <w:fldChar w:fldCharType="separate"/>
        </w:r>
        <w:r>
          <w:t>29</w:t>
        </w:r>
        <w:r>
          <w:fldChar w:fldCharType="end"/>
        </w:r>
      </w:hyperlink>
    </w:p>
    <w:p>
      <w:pPr>
        <w:pStyle w:val="TOC2"/>
        <w:tabs>
          <w:tab w:val="right" w:leader="dot" w:pos="8306"/>
        </w:tabs>
      </w:pPr>
      <w:hyperlink w:anchor="_Toc9780" w:history="1">
        <w:r>
          <w:rPr>
            <w:rFonts w:ascii="仿宋" w:eastAsia="仿宋" w:hAnsi="仿宋" w:cs="仿宋" w:hint="eastAsia"/>
            <w:lang w:eastAsia="zh-CN"/>
          </w:rPr>
          <w:t>(二)、产业政策分析</w:t>
        </w:r>
        <w:r>
          <w:tab/>
        </w:r>
        <w:r>
          <w:fldChar w:fldCharType="begin"/>
        </w:r>
        <w:r>
          <w:instrText xml:space="preserve"> PAGEREF _Toc9780 \h </w:instrText>
        </w:r>
        <w:r>
          <w:fldChar w:fldCharType="separate"/>
        </w:r>
        <w:r>
          <w:t>30</w:t>
        </w:r>
        <w:r>
          <w:fldChar w:fldCharType="end"/>
        </w:r>
      </w:hyperlink>
    </w:p>
    <w:p>
      <w:pPr>
        <w:pStyle w:val="TOC2"/>
        <w:tabs>
          <w:tab w:val="right" w:leader="dot" w:pos="8306"/>
        </w:tabs>
      </w:pPr>
      <w:hyperlink w:anchor="_Toc10300" w:history="1">
        <w:r>
          <w:rPr>
            <w:rFonts w:ascii="仿宋" w:eastAsia="仿宋" w:hAnsi="仿宋" w:cs="仿宋" w:hint="eastAsia"/>
            <w:lang w:eastAsia="zh-CN"/>
          </w:rPr>
          <w:t>(三)、行业准入分析</w:t>
        </w:r>
        <w:r>
          <w:tab/>
        </w:r>
        <w:r>
          <w:fldChar w:fldCharType="begin"/>
        </w:r>
        <w:r>
          <w:instrText xml:space="preserve"> PAGEREF _Toc10300 \h </w:instrText>
        </w:r>
        <w:r>
          <w:fldChar w:fldCharType="separate"/>
        </w:r>
        <w:r>
          <w:t>32</w:t>
        </w:r>
        <w:r>
          <w:fldChar w:fldCharType="end"/>
        </w:r>
      </w:hyperlink>
    </w:p>
    <w:p>
      <w:pPr>
        <w:pStyle w:val="TOC1"/>
        <w:tabs>
          <w:tab w:val="right" w:leader="dot" w:pos="8306"/>
        </w:tabs>
      </w:pPr>
      <w:hyperlink w:anchor="_Toc19034" w:history="1">
        <w:r>
          <w:rPr>
            <w:rFonts w:ascii="仿宋" w:eastAsia="仿宋" w:hAnsi="仿宋" w:cs="仿宋" w:hint="eastAsia"/>
            <w:lang w:eastAsia="zh-CN"/>
          </w:rPr>
          <w:t>六、环境和生态影响分析</w:t>
        </w:r>
        <w:r>
          <w:tab/>
        </w:r>
        <w:r>
          <w:fldChar w:fldCharType="begin"/>
        </w:r>
        <w:r>
          <w:instrText xml:space="preserve"> PAGEREF _Toc19034 \h </w:instrText>
        </w:r>
        <w:r>
          <w:fldChar w:fldCharType="separate"/>
        </w:r>
        <w:r>
          <w:t>33</w:t>
        </w:r>
        <w:r>
          <w:fldChar w:fldCharType="end"/>
        </w:r>
      </w:hyperlink>
    </w:p>
    <w:p>
      <w:pPr>
        <w:pStyle w:val="TOC2"/>
        <w:tabs>
          <w:tab w:val="right" w:leader="dot" w:pos="8306"/>
        </w:tabs>
      </w:pPr>
      <w:hyperlink w:anchor="_Toc17232" w:history="1">
        <w:r>
          <w:rPr>
            <w:rFonts w:ascii="仿宋" w:eastAsia="仿宋" w:hAnsi="仿宋" w:cs="仿宋" w:hint="eastAsia"/>
            <w:lang w:eastAsia="zh-CN"/>
          </w:rPr>
          <w:t>(一)、环境和生态现状</w:t>
        </w:r>
        <w:r>
          <w:tab/>
        </w:r>
        <w:r>
          <w:fldChar w:fldCharType="begin"/>
        </w:r>
        <w:r>
          <w:instrText xml:space="preserve"> PAGEREF _Toc17232 \h </w:instrText>
        </w:r>
        <w:r>
          <w:fldChar w:fldCharType="separate"/>
        </w:r>
        <w:r>
          <w:t>33</w:t>
        </w:r>
        <w:r>
          <w:fldChar w:fldCharType="end"/>
        </w:r>
      </w:hyperlink>
    </w:p>
    <w:p>
      <w:pPr>
        <w:pStyle w:val="TOC2"/>
        <w:tabs>
          <w:tab w:val="right" w:leader="dot" w:pos="8306"/>
        </w:tabs>
      </w:pPr>
      <w:hyperlink w:anchor="_Toc29357" w:history="1">
        <w:r>
          <w:rPr>
            <w:rFonts w:ascii="仿宋" w:eastAsia="仿宋" w:hAnsi="仿宋" w:cs="仿宋" w:hint="eastAsia"/>
            <w:lang w:eastAsia="zh-CN"/>
          </w:rPr>
          <w:t>(二)、生态环境影响分析</w:t>
        </w:r>
        <w:r>
          <w:tab/>
        </w:r>
        <w:r>
          <w:fldChar w:fldCharType="begin"/>
        </w:r>
        <w:r>
          <w:instrText xml:space="preserve"> PAGEREF _Toc29357 \h </w:instrText>
        </w:r>
        <w:r>
          <w:fldChar w:fldCharType="separate"/>
        </w:r>
        <w:r>
          <w:t>35</w:t>
        </w:r>
        <w:r>
          <w:fldChar w:fldCharType="end"/>
        </w:r>
      </w:hyperlink>
    </w:p>
    <w:p>
      <w:pPr>
        <w:pStyle w:val="TOC2"/>
        <w:tabs>
          <w:tab w:val="right" w:leader="dot" w:pos="8306"/>
        </w:tabs>
      </w:pPr>
      <w:hyperlink w:anchor="_Toc11592" w:history="1">
        <w:r>
          <w:rPr>
            <w:rFonts w:ascii="仿宋" w:eastAsia="仿宋" w:hAnsi="仿宋" w:cs="仿宋" w:hint="eastAsia"/>
            <w:lang w:eastAsia="zh-CN"/>
          </w:rPr>
          <w:t>(三)、生态环境保护措施</w:t>
        </w:r>
        <w:r>
          <w:tab/>
        </w:r>
        <w:r>
          <w:fldChar w:fldCharType="begin"/>
        </w:r>
        <w:r>
          <w:instrText xml:space="preserve"> PAGEREF _Toc11592 \h </w:instrText>
        </w:r>
        <w:r>
          <w:fldChar w:fldCharType="separate"/>
        </w:r>
        <w:r>
          <w:t>36</w:t>
        </w:r>
        <w:r>
          <w:fldChar w:fldCharType="end"/>
        </w:r>
      </w:hyperlink>
    </w:p>
    <w:p>
      <w:pPr>
        <w:pStyle w:val="TOC2"/>
        <w:tabs>
          <w:tab w:val="right" w:leader="dot" w:pos="8306"/>
        </w:tabs>
      </w:pPr>
      <w:hyperlink w:anchor="_Toc7440" w:history="1">
        <w:r>
          <w:rPr>
            <w:rFonts w:ascii="仿宋" w:eastAsia="仿宋" w:hAnsi="仿宋" w:cs="仿宋" w:hint="eastAsia"/>
            <w:lang w:eastAsia="zh-CN"/>
          </w:rPr>
          <w:t>(四)、地质灾害影响分析</w:t>
        </w:r>
        <w:r>
          <w:tab/>
        </w:r>
        <w:r>
          <w:fldChar w:fldCharType="begin"/>
        </w:r>
        <w:r>
          <w:instrText xml:space="preserve"> PAGEREF _Toc7440 \h </w:instrText>
        </w:r>
        <w:r>
          <w:fldChar w:fldCharType="separate"/>
        </w:r>
        <w:r>
          <w:t>38</w:t>
        </w:r>
        <w:r>
          <w:fldChar w:fldCharType="end"/>
        </w:r>
      </w:hyperlink>
    </w:p>
    <w:p>
      <w:pPr>
        <w:pStyle w:val="TOC2"/>
        <w:tabs>
          <w:tab w:val="right" w:leader="dot" w:pos="8306"/>
        </w:tabs>
      </w:pPr>
      <w:hyperlink w:anchor="_Toc16864" w:history="1">
        <w:r>
          <w:rPr>
            <w:rFonts w:ascii="仿宋" w:eastAsia="仿宋" w:hAnsi="仿宋" w:cs="仿宋" w:hint="eastAsia"/>
            <w:lang w:eastAsia="zh-CN"/>
          </w:rPr>
          <w:t>(五)、特殊环境影响</w:t>
        </w:r>
        <w:r>
          <w:tab/>
        </w:r>
        <w:r>
          <w:fldChar w:fldCharType="begin"/>
        </w:r>
        <w:r>
          <w:instrText xml:space="preserve"> PAGEREF _Toc16864 \h </w:instrText>
        </w:r>
        <w:r>
          <w:fldChar w:fldCharType="separate"/>
        </w:r>
        <w:r>
          <w:t>39</w:t>
        </w:r>
        <w:r>
          <w:fldChar w:fldCharType="end"/>
        </w:r>
      </w:hyperlink>
    </w:p>
    <w:p>
      <w:pPr>
        <w:pStyle w:val="TOC1"/>
        <w:tabs>
          <w:tab w:val="right" w:leader="dot" w:pos="8306"/>
        </w:tabs>
      </w:pPr>
      <w:hyperlink w:anchor="_Toc15911" w:history="1">
        <w:r>
          <w:rPr>
            <w:rFonts w:ascii="仿宋" w:eastAsia="仿宋" w:hAnsi="仿宋" w:cs="仿宋" w:hint="eastAsia"/>
            <w:lang w:eastAsia="zh-CN"/>
          </w:rPr>
          <w:t>七、经济效益与社会效益优化</w:t>
        </w:r>
        <w:r>
          <w:tab/>
        </w:r>
        <w:r>
          <w:fldChar w:fldCharType="begin"/>
        </w:r>
        <w:r>
          <w:instrText xml:space="preserve"> PAGEREF _Toc15911 \h </w:instrText>
        </w:r>
        <w:r>
          <w:fldChar w:fldCharType="separate"/>
        </w:r>
        <w:r>
          <w:t>40</w:t>
        </w:r>
        <w:r>
          <w:fldChar w:fldCharType="end"/>
        </w:r>
      </w:hyperlink>
    </w:p>
    <w:p>
      <w:pPr>
        <w:pStyle w:val="TOC2"/>
        <w:tabs>
          <w:tab w:val="right" w:leader="dot" w:pos="8306"/>
        </w:tabs>
      </w:pPr>
      <w:hyperlink w:anchor="_Toc29594" w:history="1">
        <w:r>
          <w:rPr>
            <w:rFonts w:ascii="仿宋" w:eastAsia="仿宋" w:hAnsi="仿宋" w:cs="仿宋" w:hint="eastAsia"/>
            <w:lang w:eastAsia="zh-CN"/>
          </w:rPr>
          <w:t>(一)、经济效益提升策略</w:t>
        </w:r>
        <w:r>
          <w:tab/>
        </w:r>
        <w:r>
          <w:fldChar w:fldCharType="begin"/>
        </w:r>
        <w:r>
          <w:instrText xml:space="preserve"> PAGEREF _Toc29594 \h </w:instrText>
        </w:r>
        <w:r>
          <w:fldChar w:fldCharType="separate"/>
        </w:r>
        <w:r>
          <w:t>40</w:t>
        </w:r>
        <w:r>
          <w:fldChar w:fldCharType="end"/>
        </w:r>
      </w:hyperlink>
    </w:p>
    <w:p>
      <w:pPr>
        <w:pStyle w:val="TOC2"/>
        <w:tabs>
          <w:tab w:val="right" w:leader="dot" w:pos="8306"/>
        </w:tabs>
      </w:pPr>
      <w:hyperlink w:anchor="_Toc21785" w:history="1">
        <w:r>
          <w:rPr>
            <w:rFonts w:ascii="仿宋" w:eastAsia="仿宋" w:hAnsi="仿宋" w:cs="仿宋" w:hint="eastAsia"/>
            <w:lang w:eastAsia="zh-CN"/>
          </w:rPr>
          <w:t>(二)、社会效益增强方案</w:t>
        </w:r>
        <w:r>
          <w:tab/>
        </w:r>
        <w:r>
          <w:fldChar w:fldCharType="begin"/>
        </w:r>
        <w:r>
          <w:instrText xml:space="preserve"> PAGEREF _Toc21785 \h </w:instrText>
        </w:r>
        <w:r>
          <w:fldChar w:fldCharType="separate"/>
        </w:r>
        <w:r>
          <w:t>41</w:t>
        </w:r>
        <w:r>
          <w:fldChar w:fldCharType="end"/>
        </w:r>
      </w:hyperlink>
    </w:p>
    <w:p>
      <w:pPr>
        <w:pStyle w:val="TOC1"/>
        <w:tabs>
          <w:tab w:val="right" w:leader="dot" w:pos="8306"/>
        </w:tabs>
      </w:pPr>
      <w:hyperlink w:anchor="_Toc26888" w:history="1">
        <w:r>
          <w:rPr>
            <w:rFonts w:ascii="仿宋" w:eastAsia="仿宋" w:hAnsi="仿宋" w:cs="仿宋" w:hint="eastAsia"/>
            <w:lang w:eastAsia="zh-CN"/>
          </w:rPr>
          <w:t>八、项目变更管理</w:t>
        </w:r>
        <w:r>
          <w:tab/>
        </w:r>
        <w:r>
          <w:fldChar w:fldCharType="begin"/>
        </w:r>
        <w:r>
          <w:instrText xml:space="preserve"> PAGEREF _Toc26888 \h </w:instrText>
        </w:r>
        <w:r>
          <w:fldChar w:fldCharType="separate"/>
        </w:r>
        <w:r>
          <w:t>42</w:t>
        </w:r>
        <w:r>
          <w:fldChar w:fldCharType="end"/>
        </w:r>
      </w:hyperlink>
    </w:p>
    <w:p>
      <w:pPr>
        <w:pStyle w:val="TOC2"/>
        <w:tabs>
          <w:tab w:val="right" w:leader="dot" w:pos="8306"/>
        </w:tabs>
      </w:pPr>
      <w:hyperlink w:anchor="_Toc2598" w:history="1">
        <w:r>
          <w:rPr>
            <w:rFonts w:ascii="仿宋" w:eastAsia="仿宋" w:hAnsi="仿宋" w:cs="仿宋" w:hint="eastAsia"/>
            <w:lang w:eastAsia="zh-CN"/>
          </w:rPr>
          <w:t>(一)、变更控制流程</w:t>
        </w:r>
        <w:r>
          <w:tab/>
        </w:r>
        <w:r>
          <w:fldChar w:fldCharType="begin"/>
        </w:r>
        <w:r>
          <w:instrText xml:space="preserve"> PAGEREF _Toc2598 \h </w:instrText>
        </w:r>
        <w:r>
          <w:fldChar w:fldCharType="separate"/>
        </w:r>
        <w:r>
          <w:t>42</w:t>
        </w:r>
        <w:r>
          <w:fldChar w:fldCharType="end"/>
        </w:r>
      </w:hyperlink>
    </w:p>
    <w:p>
      <w:pPr>
        <w:pStyle w:val="TOC2"/>
        <w:tabs>
          <w:tab w:val="right" w:leader="dot" w:pos="8306"/>
        </w:tabs>
      </w:pPr>
      <w:hyperlink w:anchor="_Toc15736" w:history="1">
        <w:r>
          <w:rPr>
            <w:rFonts w:ascii="仿宋" w:eastAsia="仿宋" w:hAnsi="仿宋" w:cs="仿宋" w:hint="eastAsia"/>
            <w:lang w:eastAsia="zh-CN"/>
          </w:rPr>
          <w:t>(二)、影响评估与处理</w:t>
        </w:r>
        <w:r>
          <w:tab/>
        </w:r>
        <w:r>
          <w:fldChar w:fldCharType="begin"/>
        </w:r>
        <w:r>
          <w:instrText xml:space="preserve"> PAGEREF _Toc15736 \h </w:instrText>
        </w:r>
        <w:r>
          <w:fldChar w:fldCharType="separate"/>
        </w:r>
        <w:r>
          <w:t>43</w:t>
        </w:r>
        <w:r>
          <w:fldChar w:fldCharType="end"/>
        </w:r>
      </w:hyperlink>
    </w:p>
    <w:p>
      <w:pPr>
        <w:pStyle w:val="TOC2"/>
        <w:tabs>
          <w:tab w:val="right" w:leader="dot" w:pos="8306"/>
        </w:tabs>
      </w:pPr>
      <w:hyperlink w:anchor="_Toc5940" w:history="1">
        <w:r>
          <w:rPr>
            <w:rFonts w:ascii="仿宋" w:eastAsia="仿宋" w:hAnsi="仿宋" w:cs="仿宋" w:hint="eastAsia"/>
            <w:lang w:eastAsia="zh-CN"/>
          </w:rPr>
          <w:t>(三)、变更记录与追踪</w:t>
        </w:r>
        <w:r>
          <w:tab/>
        </w:r>
        <w:r>
          <w:fldChar w:fldCharType="begin"/>
        </w:r>
        <w:r>
          <w:instrText xml:space="preserve"> PAGEREF _Toc5940 \h </w:instrText>
        </w:r>
        <w:r>
          <w:fldChar w:fldCharType="separate"/>
        </w:r>
        <w:r>
          <w:t>45</w:t>
        </w:r>
        <w:r>
          <w:fldChar w:fldCharType="end"/>
        </w:r>
      </w:hyperlink>
    </w:p>
    <w:p>
      <w:pPr>
        <w:pStyle w:val="TOC2"/>
        <w:tabs>
          <w:tab w:val="right" w:leader="dot" w:pos="8306"/>
        </w:tabs>
      </w:pPr>
      <w:hyperlink w:anchor="_Toc18396" w:history="1">
        <w:r>
          <w:rPr>
            <w:rFonts w:ascii="仿宋" w:eastAsia="仿宋" w:hAnsi="仿宋" w:cs="仿宋" w:hint="eastAsia"/>
            <w:lang w:eastAsia="zh-CN"/>
          </w:rPr>
          <w:t>(四)、变更管理策略</w:t>
        </w:r>
        <w:r>
          <w:tab/>
        </w:r>
        <w:r>
          <w:fldChar w:fldCharType="begin"/>
        </w:r>
        <w:r>
          <w:instrText xml:space="preserve"> PAGEREF _Toc18396 \h </w:instrText>
        </w:r>
        <w:r>
          <w:fldChar w:fldCharType="separate"/>
        </w:r>
        <w:r>
          <w:t>46</w:t>
        </w:r>
        <w:r>
          <w:fldChar w:fldCharType="end"/>
        </w:r>
      </w:hyperlink>
    </w:p>
    <w:p>
      <w:pPr>
        <w:pStyle w:val="TOC1"/>
        <w:tabs>
          <w:tab w:val="right" w:leader="dot" w:pos="8306"/>
        </w:tabs>
      </w:pPr>
      <w:hyperlink w:anchor="_Toc29057" w:history="1">
        <w:r>
          <w:rPr>
            <w:rFonts w:ascii="仿宋" w:eastAsia="仿宋" w:hAnsi="仿宋" w:cs="仿宋" w:hint="eastAsia"/>
            <w:lang w:eastAsia="zh-CN"/>
          </w:rPr>
          <w:t>九、环境保护与治理方案</w:t>
        </w:r>
        <w:r>
          <w:tab/>
        </w:r>
        <w:r>
          <w:fldChar w:fldCharType="begin"/>
        </w:r>
        <w:r>
          <w:instrText xml:space="preserve"> PAGEREF _Toc29057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6" w:history="1">
        <w:r>
          <w:rPr>
            <w:rFonts w:ascii="仿宋" w:eastAsia="仿宋" w:hAnsi="仿宋" w:cs="仿宋" w:hint="eastAsia"/>
            <w:lang w:eastAsia="zh-CN"/>
          </w:rPr>
          <w:t>(一)、项目环境影响评估</w:t>
        </w:r>
        <w:r>
          <w:tab/>
        </w:r>
        <w:r>
          <w:fldChar w:fldCharType="begin"/>
        </w:r>
        <w:r>
          <w:instrText xml:space="preserve"> PAGEREF _Toc8746 \h </w:instrText>
        </w:r>
        <w:r>
          <w:fldChar w:fldCharType="separate"/>
        </w:r>
        <w:r>
          <w:t>48</w:t>
        </w:r>
        <w:r>
          <w:fldChar w:fldCharType="end"/>
        </w:r>
      </w:hyperlink>
    </w:p>
    <w:p>
      <w:pPr>
        <w:pStyle w:val="TOC2"/>
        <w:tabs>
          <w:tab w:val="right" w:leader="dot" w:pos="8306"/>
        </w:tabs>
      </w:pPr>
      <w:hyperlink w:anchor="_Toc9750" w:history="1">
        <w:r>
          <w:rPr>
            <w:rFonts w:ascii="仿宋" w:eastAsia="仿宋" w:hAnsi="仿宋" w:cs="仿宋" w:hint="eastAsia"/>
            <w:lang w:eastAsia="zh-CN"/>
          </w:rPr>
          <w:t>(二)、环境保护措施与治理方案</w:t>
        </w:r>
        <w:r>
          <w:tab/>
        </w:r>
        <w:r>
          <w:fldChar w:fldCharType="begin"/>
        </w:r>
        <w:r>
          <w:instrText xml:space="preserve"> PAGEREF _Toc9750 \h </w:instrText>
        </w:r>
        <w:r>
          <w:fldChar w:fldCharType="separate"/>
        </w:r>
        <w:r>
          <w:t>48</w:t>
        </w:r>
        <w:r>
          <w:fldChar w:fldCharType="end"/>
        </w:r>
      </w:hyperlink>
    </w:p>
    <w:p>
      <w:pPr>
        <w:pStyle w:val="TOC1"/>
        <w:tabs>
          <w:tab w:val="right" w:leader="dot" w:pos="8306"/>
        </w:tabs>
      </w:pPr>
      <w:hyperlink w:anchor="_Toc15498" w:history="1">
        <w:r>
          <w:rPr>
            <w:rFonts w:ascii="仿宋" w:eastAsia="仿宋" w:hAnsi="仿宋" w:cs="仿宋" w:hint="eastAsia"/>
            <w:lang w:eastAsia="zh-CN"/>
          </w:rPr>
          <w:t>十、土地利用与规划方案</w:t>
        </w:r>
        <w:r>
          <w:tab/>
        </w:r>
        <w:r>
          <w:fldChar w:fldCharType="begin"/>
        </w:r>
        <w:r>
          <w:instrText xml:space="preserve"> PAGEREF _Toc15498 \h </w:instrText>
        </w:r>
        <w:r>
          <w:fldChar w:fldCharType="separate"/>
        </w:r>
        <w:r>
          <w:t>49</w:t>
        </w:r>
        <w:r>
          <w:fldChar w:fldCharType="end"/>
        </w:r>
      </w:hyperlink>
    </w:p>
    <w:p>
      <w:pPr>
        <w:pStyle w:val="TOC2"/>
        <w:tabs>
          <w:tab w:val="right" w:leader="dot" w:pos="8306"/>
        </w:tabs>
      </w:pPr>
      <w:hyperlink w:anchor="_Toc9911" w:history="1">
        <w:r>
          <w:rPr>
            <w:rFonts w:ascii="仿宋" w:eastAsia="仿宋" w:hAnsi="仿宋" w:cs="仿宋" w:hint="eastAsia"/>
            <w:lang w:eastAsia="zh-CN"/>
          </w:rPr>
          <w:t>(一)、项目用地情况分析</w:t>
        </w:r>
        <w:r>
          <w:tab/>
        </w:r>
        <w:r>
          <w:fldChar w:fldCharType="begin"/>
        </w:r>
        <w:r>
          <w:instrText xml:space="preserve"> PAGEREF _Toc9911 \h </w:instrText>
        </w:r>
        <w:r>
          <w:fldChar w:fldCharType="separate"/>
        </w:r>
        <w:r>
          <w:t>49</w:t>
        </w:r>
        <w:r>
          <w:fldChar w:fldCharType="end"/>
        </w:r>
      </w:hyperlink>
    </w:p>
    <w:p>
      <w:pPr>
        <w:pStyle w:val="TOC2"/>
        <w:tabs>
          <w:tab w:val="right" w:leader="dot" w:pos="8306"/>
        </w:tabs>
      </w:pPr>
      <w:hyperlink w:anchor="_Toc25345" w:history="1">
        <w:r>
          <w:rPr>
            <w:rFonts w:ascii="仿宋" w:eastAsia="仿宋" w:hAnsi="仿宋" w:cs="仿宋" w:hint="eastAsia"/>
            <w:lang w:eastAsia="zh-CN"/>
          </w:rPr>
          <w:t>(二)、土地利用规划方案</w:t>
        </w:r>
        <w:r>
          <w:tab/>
        </w:r>
        <w:r>
          <w:fldChar w:fldCharType="begin"/>
        </w:r>
        <w:r>
          <w:instrText xml:space="preserve"> PAGEREF _Toc25345 \h </w:instrText>
        </w:r>
        <w:r>
          <w:fldChar w:fldCharType="separate"/>
        </w:r>
        <w:r>
          <w:t>50</w:t>
        </w:r>
        <w:r>
          <w:fldChar w:fldCharType="end"/>
        </w:r>
      </w:hyperlink>
    </w:p>
    <w:p>
      <w:pPr>
        <w:pStyle w:val="TOC1"/>
        <w:tabs>
          <w:tab w:val="right" w:leader="dot" w:pos="8306"/>
        </w:tabs>
      </w:pPr>
      <w:hyperlink w:anchor="_Toc29535" w:history="1">
        <w:r>
          <w:rPr>
            <w:rFonts w:ascii="仿宋" w:eastAsia="仿宋" w:hAnsi="仿宋" w:cs="仿宋" w:hint="eastAsia"/>
            <w:lang w:eastAsia="zh-CN"/>
          </w:rPr>
          <w:t>十一、安全与应急管理</w:t>
        </w:r>
        <w:r>
          <w:tab/>
        </w:r>
        <w:r>
          <w:fldChar w:fldCharType="begin"/>
        </w:r>
        <w:r>
          <w:instrText xml:space="preserve"> PAGEREF _Toc29535 \h </w:instrText>
        </w:r>
        <w:r>
          <w:fldChar w:fldCharType="separate"/>
        </w:r>
        <w:r>
          <w:t>51</w:t>
        </w:r>
        <w:r>
          <w:fldChar w:fldCharType="end"/>
        </w:r>
      </w:hyperlink>
    </w:p>
    <w:p>
      <w:pPr>
        <w:pStyle w:val="TOC2"/>
        <w:tabs>
          <w:tab w:val="right" w:leader="dot" w:pos="8306"/>
        </w:tabs>
      </w:pPr>
      <w:hyperlink w:anchor="_Toc4485" w:history="1">
        <w:r>
          <w:rPr>
            <w:rFonts w:ascii="仿宋" w:eastAsia="仿宋" w:hAnsi="仿宋" w:cs="仿宋" w:hint="eastAsia"/>
            <w:lang w:eastAsia="zh-CN"/>
          </w:rPr>
          <w:t>(一)、安全生产管理</w:t>
        </w:r>
        <w:r>
          <w:tab/>
        </w:r>
        <w:r>
          <w:fldChar w:fldCharType="begin"/>
        </w:r>
        <w:r>
          <w:instrText xml:space="preserve"> PAGEREF _Toc4485 \h </w:instrText>
        </w:r>
        <w:r>
          <w:fldChar w:fldCharType="separate"/>
        </w:r>
        <w:r>
          <w:t>51</w:t>
        </w:r>
        <w:r>
          <w:fldChar w:fldCharType="end"/>
        </w:r>
      </w:hyperlink>
    </w:p>
    <w:p>
      <w:pPr>
        <w:pStyle w:val="TOC2"/>
        <w:tabs>
          <w:tab w:val="right" w:leader="dot" w:pos="8306"/>
        </w:tabs>
      </w:pPr>
      <w:hyperlink w:anchor="_Toc11398" w:history="1">
        <w:r>
          <w:rPr>
            <w:rFonts w:ascii="仿宋" w:eastAsia="仿宋" w:hAnsi="仿宋" w:cs="仿宋" w:hint="eastAsia"/>
            <w:lang w:eastAsia="zh-CN"/>
          </w:rPr>
          <w:t>(二)、应急预案与响应</w:t>
        </w:r>
        <w:r>
          <w:tab/>
        </w:r>
        <w:r>
          <w:fldChar w:fldCharType="begin"/>
        </w:r>
        <w:r>
          <w:instrText xml:space="preserve"> PAGEREF _Toc11398 \h </w:instrText>
        </w:r>
        <w:r>
          <w:fldChar w:fldCharType="separate"/>
        </w:r>
        <w:r>
          <w:t>53</w:t>
        </w:r>
        <w:r>
          <w:fldChar w:fldCharType="end"/>
        </w:r>
      </w:hyperlink>
    </w:p>
    <w:p>
      <w:pPr>
        <w:pStyle w:val="TOC1"/>
        <w:tabs>
          <w:tab w:val="right" w:leader="dot" w:pos="8306"/>
        </w:tabs>
      </w:pPr>
      <w:hyperlink w:anchor="_Toc4504" w:history="1">
        <w:r>
          <w:rPr>
            <w:rFonts w:ascii="仿宋" w:eastAsia="仿宋" w:hAnsi="仿宋" w:cs="仿宋" w:hint="eastAsia"/>
            <w:lang w:eastAsia="zh-CN"/>
          </w:rPr>
          <w:t>十二、项目实施与管理方案</w:t>
        </w:r>
        <w:r>
          <w:tab/>
        </w:r>
        <w:r>
          <w:fldChar w:fldCharType="begin"/>
        </w:r>
        <w:r>
          <w:instrText xml:space="preserve"> PAGEREF _Toc4504 \h </w:instrText>
        </w:r>
        <w:r>
          <w:fldChar w:fldCharType="separate"/>
        </w:r>
        <w:r>
          <w:t>54</w:t>
        </w:r>
        <w:r>
          <w:fldChar w:fldCharType="end"/>
        </w:r>
      </w:hyperlink>
    </w:p>
    <w:p>
      <w:pPr>
        <w:pStyle w:val="TOC2"/>
        <w:tabs>
          <w:tab w:val="right" w:leader="dot" w:pos="8306"/>
        </w:tabs>
      </w:pPr>
      <w:hyperlink w:anchor="_Toc15565" w:history="1">
        <w:r>
          <w:rPr>
            <w:rFonts w:ascii="仿宋" w:eastAsia="仿宋" w:hAnsi="仿宋" w:cs="仿宋" w:hint="eastAsia"/>
            <w:lang w:eastAsia="zh-CN"/>
          </w:rPr>
          <w:t>(一)、项目实施计划</w:t>
        </w:r>
        <w:r>
          <w:tab/>
        </w:r>
        <w:r>
          <w:fldChar w:fldCharType="begin"/>
        </w:r>
        <w:r>
          <w:instrText xml:space="preserve"> PAGEREF _Toc15565 \h </w:instrText>
        </w:r>
        <w:r>
          <w:fldChar w:fldCharType="separate"/>
        </w:r>
        <w:r>
          <w:t>54</w:t>
        </w:r>
        <w:r>
          <w:fldChar w:fldCharType="end"/>
        </w:r>
      </w:hyperlink>
    </w:p>
    <w:p>
      <w:pPr>
        <w:pStyle w:val="TOC2"/>
        <w:tabs>
          <w:tab w:val="right" w:leader="dot" w:pos="8306"/>
        </w:tabs>
      </w:pPr>
      <w:hyperlink w:anchor="_Toc30178" w:history="1">
        <w:r>
          <w:rPr>
            <w:rFonts w:ascii="仿宋" w:eastAsia="仿宋" w:hAnsi="仿宋" w:cs="仿宋" w:hint="eastAsia"/>
            <w:lang w:eastAsia="zh-CN"/>
          </w:rPr>
          <w:t>(二)、项目组织机构与职责</w:t>
        </w:r>
        <w:r>
          <w:tab/>
        </w:r>
        <w:r>
          <w:fldChar w:fldCharType="begin"/>
        </w:r>
        <w:r>
          <w:instrText xml:space="preserve"> PAGEREF _Toc30178 \h </w:instrText>
        </w:r>
        <w:r>
          <w:fldChar w:fldCharType="separate"/>
        </w:r>
        <w:r>
          <w:t>56</w:t>
        </w:r>
        <w:r>
          <w:fldChar w:fldCharType="end"/>
        </w:r>
      </w:hyperlink>
    </w:p>
    <w:p>
      <w:pPr>
        <w:pStyle w:val="TOC2"/>
        <w:tabs>
          <w:tab w:val="right" w:leader="dot" w:pos="8306"/>
        </w:tabs>
      </w:pPr>
      <w:hyperlink w:anchor="_Toc31930" w:history="1">
        <w:r>
          <w:rPr>
            <w:rFonts w:ascii="仿宋" w:eastAsia="仿宋" w:hAnsi="仿宋" w:cs="仿宋" w:hint="eastAsia"/>
            <w:lang w:eastAsia="zh-CN"/>
          </w:rPr>
          <w:t>(三)、项目管理与监控体系</w:t>
        </w:r>
        <w:r>
          <w:tab/>
        </w:r>
        <w:r>
          <w:fldChar w:fldCharType="begin"/>
        </w:r>
        <w:r>
          <w:instrText xml:space="preserve"> PAGEREF _Toc31930 \h </w:instrText>
        </w:r>
        <w:r>
          <w:fldChar w:fldCharType="separate"/>
        </w:r>
        <w:r>
          <w:t>58</w:t>
        </w:r>
        <w:r>
          <w:fldChar w:fldCharType="end"/>
        </w:r>
      </w:hyperlink>
    </w:p>
    <w:p>
      <w:pPr>
        <w:pStyle w:val="TOC1"/>
        <w:tabs>
          <w:tab w:val="right" w:leader="dot" w:pos="8306"/>
        </w:tabs>
      </w:pPr>
      <w:hyperlink w:anchor="_Toc27482" w:history="1">
        <w:r>
          <w:rPr>
            <w:rFonts w:ascii="仿宋" w:eastAsia="仿宋" w:hAnsi="仿宋" w:cs="仿宋" w:hint="eastAsia"/>
            <w:lang w:eastAsia="zh-CN"/>
          </w:rPr>
          <w:t>十三、企业合规与伦理</w:t>
        </w:r>
        <w:r>
          <w:tab/>
        </w:r>
        <w:r>
          <w:fldChar w:fldCharType="begin"/>
        </w:r>
        <w:r>
          <w:instrText xml:space="preserve"> PAGEREF _Toc27482 \h </w:instrText>
        </w:r>
        <w:r>
          <w:fldChar w:fldCharType="separate"/>
        </w:r>
        <w:r>
          <w:t>60</w:t>
        </w:r>
        <w:r>
          <w:fldChar w:fldCharType="end"/>
        </w:r>
      </w:hyperlink>
    </w:p>
    <w:p>
      <w:pPr>
        <w:pStyle w:val="TOC2"/>
        <w:tabs>
          <w:tab w:val="right" w:leader="dot" w:pos="8306"/>
        </w:tabs>
      </w:pPr>
      <w:hyperlink w:anchor="_Toc2479" w:history="1">
        <w:r>
          <w:rPr>
            <w:rFonts w:ascii="仿宋" w:eastAsia="仿宋" w:hAnsi="仿宋" w:cs="仿宋" w:hint="eastAsia"/>
            <w:lang w:eastAsia="zh-CN"/>
          </w:rPr>
          <w:t>(一)、合规政策与程序</w:t>
        </w:r>
        <w:r>
          <w:tab/>
        </w:r>
        <w:r>
          <w:fldChar w:fldCharType="begin"/>
        </w:r>
        <w:r>
          <w:instrText xml:space="preserve"> PAGEREF _Toc2479 \h </w:instrText>
        </w:r>
        <w:r>
          <w:fldChar w:fldCharType="separate"/>
        </w:r>
        <w:r>
          <w:t>60</w:t>
        </w:r>
        <w:r>
          <w:fldChar w:fldCharType="end"/>
        </w:r>
      </w:hyperlink>
    </w:p>
    <w:p>
      <w:pPr>
        <w:pStyle w:val="TOC2"/>
        <w:tabs>
          <w:tab w:val="right" w:leader="dot" w:pos="8306"/>
        </w:tabs>
      </w:pPr>
      <w:hyperlink w:anchor="_Toc21762" w:history="1">
        <w:r>
          <w:rPr>
            <w:rFonts w:ascii="仿宋" w:eastAsia="仿宋" w:hAnsi="仿宋" w:cs="仿宋" w:hint="eastAsia"/>
            <w:lang w:eastAsia="zh-CN"/>
          </w:rPr>
          <w:t>(二)、伦理规范与培训</w:t>
        </w:r>
        <w:r>
          <w:tab/>
        </w:r>
        <w:r>
          <w:fldChar w:fldCharType="begin"/>
        </w:r>
        <w:r>
          <w:instrText xml:space="preserve"> PAGEREF _Toc21762 \h </w:instrText>
        </w:r>
        <w:r>
          <w:fldChar w:fldCharType="separate"/>
        </w:r>
        <w:r>
          <w:t>61</w:t>
        </w:r>
        <w:r>
          <w:fldChar w:fldCharType="end"/>
        </w:r>
      </w:hyperlink>
    </w:p>
    <w:p>
      <w:pPr>
        <w:pStyle w:val="TOC2"/>
        <w:tabs>
          <w:tab w:val="right" w:leader="dot" w:pos="8306"/>
        </w:tabs>
      </w:pPr>
      <w:hyperlink w:anchor="_Toc4420" w:history="1">
        <w:r>
          <w:rPr>
            <w:rFonts w:ascii="仿宋" w:eastAsia="仿宋" w:hAnsi="仿宋" w:cs="仿宋" w:hint="eastAsia"/>
            <w:lang w:eastAsia="zh-CN"/>
          </w:rPr>
          <w:t>(三)、合规风险评估</w:t>
        </w:r>
        <w:r>
          <w:tab/>
        </w:r>
        <w:r>
          <w:fldChar w:fldCharType="begin"/>
        </w:r>
        <w:r>
          <w:instrText xml:space="preserve"> PAGEREF _Toc4420 \h </w:instrText>
        </w:r>
        <w:r>
          <w:fldChar w:fldCharType="separate"/>
        </w:r>
        <w:r>
          <w:t>62</w:t>
        </w:r>
        <w:r>
          <w:fldChar w:fldCharType="end"/>
        </w:r>
      </w:hyperlink>
    </w:p>
    <w:p>
      <w:pPr>
        <w:pStyle w:val="TOC2"/>
        <w:tabs>
          <w:tab w:val="right" w:leader="dot" w:pos="8306"/>
        </w:tabs>
      </w:pPr>
      <w:hyperlink w:anchor="_Toc3652" w:history="1">
        <w:r>
          <w:rPr>
            <w:rFonts w:ascii="仿宋" w:eastAsia="仿宋" w:hAnsi="仿宋" w:cs="仿宋" w:hint="eastAsia"/>
            <w:lang w:eastAsia="zh-CN"/>
          </w:rPr>
          <w:t>(四)、合规监督与执行</w:t>
        </w:r>
        <w:r>
          <w:tab/>
        </w:r>
        <w:r>
          <w:fldChar w:fldCharType="begin"/>
        </w:r>
        <w:r>
          <w:instrText xml:space="preserve"> PAGEREF _Toc3652 \h </w:instrText>
        </w:r>
        <w:r>
          <w:fldChar w:fldCharType="separate"/>
        </w:r>
        <w:r>
          <w:t>63</w:t>
        </w:r>
        <w:r>
          <w:fldChar w:fldCharType="end"/>
        </w:r>
      </w:hyperlink>
    </w:p>
    <w:p>
      <w:pPr>
        <w:pStyle w:val="TOC1"/>
        <w:tabs>
          <w:tab w:val="right" w:leader="dot" w:pos="8306"/>
        </w:tabs>
      </w:pPr>
      <w:hyperlink w:anchor="_Toc7325" w:history="1">
        <w:r>
          <w:rPr>
            <w:rFonts w:ascii="仿宋" w:eastAsia="仿宋" w:hAnsi="仿宋" w:cs="仿宋" w:hint="eastAsia"/>
            <w:lang w:eastAsia="zh-CN"/>
          </w:rPr>
          <w:t>十四、创新驱动与持续发展</w:t>
        </w:r>
        <w:r>
          <w:tab/>
        </w:r>
        <w:r>
          <w:fldChar w:fldCharType="begin"/>
        </w:r>
        <w:r>
          <w:instrText xml:space="preserve"> PAGEREF _Toc7325 \h </w:instrText>
        </w:r>
        <w:r>
          <w:fldChar w:fldCharType="separate"/>
        </w:r>
        <w:r>
          <w:t>64</w:t>
        </w:r>
        <w:r>
          <w:fldChar w:fldCharType="end"/>
        </w:r>
      </w:hyperlink>
    </w:p>
    <w:p>
      <w:pPr>
        <w:pStyle w:val="TOC2"/>
        <w:tabs>
          <w:tab w:val="right" w:leader="dot" w:pos="8306"/>
        </w:tabs>
      </w:pPr>
      <w:hyperlink w:anchor="_Toc20849" w:history="1">
        <w:r>
          <w:rPr>
            <w:rFonts w:ascii="仿宋" w:eastAsia="仿宋" w:hAnsi="仿宋" w:cs="仿宋" w:hint="eastAsia"/>
            <w:lang w:eastAsia="zh-CN"/>
          </w:rPr>
          <w:t>(一)、创新驱动战略实施</w:t>
        </w:r>
        <w:r>
          <w:tab/>
        </w:r>
        <w:r>
          <w:fldChar w:fldCharType="begin"/>
        </w:r>
        <w:r>
          <w:instrText xml:space="preserve"> PAGEREF _Toc20849 \h </w:instrText>
        </w:r>
        <w:r>
          <w:fldChar w:fldCharType="separate"/>
        </w:r>
        <w:r>
          <w:t>64</w:t>
        </w:r>
        <w:r>
          <w:fldChar w:fldCharType="end"/>
        </w:r>
      </w:hyperlink>
    </w:p>
    <w:p>
      <w:pPr>
        <w:pStyle w:val="TOC2"/>
        <w:tabs>
          <w:tab w:val="right" w:leader="dot" w:pos="8306"/>
        </w:tabs>
      </w:pPr>
      <w:hyperlink w:anchor="_Toc907" w:history="1">
        <w:r>
          <w:rPr>
            <w:rFonts w:ascii="仿宋" w:eastAsia="仿宋" w:hAnsi="仿宋" w:cs="仿宋" w:hint="eastAsia"/>
            <w:lang w:eastAsia="zh-CN"/>
          </w:rPr>
          <w:t>(二)、持续发展路径探索</w:t>
        </w:r>
        <w:r>
          <w:tab/>
        </w:r>
        <w:r>
          <w:fldChar w:fldCharType="begin"/>
        </w:r>
        <w:r>
          <w:instrText xml:space="preserve"> PAGEREF _Toc907 \h </w:instrText>
        </w:r>
        <w:r>
          <w:fldChar w:fldCharType="separate"/>
        </w:r>
        <w:r>
          <w:t>66</w:t>
        </w:r>
        <w:r>
          <w:fldChar w:fldCharType="end"/>
        </w:r>
      </w:hyperlink>
    </w:p>
    <w:p>
      <w:pPr>
        <w:pStyle w:val="TOC1"/>
        <w:tabs>
          <w:tab w:val="right" w:leader="dot" w:pos="8306"/>
        </w:tabs>
      </w:pPr>
      <w:hyperlink w:anchor="_Toc27372" w:history="1">
        <w:r>
          <w:rPr>
            <w:rFonts w:ascii="仿宋" w:eastAsia="仿宋" w:hAnsi="仿宋" w:cs="仿宋" w:hint="eastAsia"/>
            <w:lang w:eastAsia="zh-CN"/>
          </w:rPr>
          <w:t>十五、成果转化与推广应用</w:t>
        </w:r>
        <w:r>
          <w:tab/>
        </w:r>
        <w:r>
          <w:fldChar w:fldCharType="begin"/>
        </w:r>
        <w:r>
          <w:instrText xml:space="preserve"> PAGEREF _Toc27372 \h </w:instrText>
        </w:r>
        <w:r>
          <w:fldChar w:fldCharType="separate"/>
        </w:r>
        <w:r>
          <w:t>70</w:t>
        </w:r>
        <w:r>
          <w:fldChar w:fldCharType="end"/>
        </w:r>
      </w:hyperlink>
    </w:p>
    <w:p>
      <w:pPr>
        <w:pStyle w:val="TOC2"/>
        <w:tabs>
          <w:tab w:val="right" w:leader="dot" w:pos="8306"/>
        </w:tabs>
      </w:pPr>
      <w:hyperlink w:anchor="_Toc11623" w:history="1">
        <w:r>
          <w:rPr>
            <w:rFonts w:ascii="仿宋" w:eastAsia="仿宋" w:hAnsi="仿宋" w:cs="仿宋" w:hint="eastAsia"/>
            <w:lang w:eastAsia="zh-CN"/>
          </w:rPr>
          <w:t>(一)、成果转化策略制定</w:t>
        </w:r>
        <w:r>
          <w:tab/>
        </w:r>
        <w:r>
          <w:fldChar w:fldCharType="begin"/>
        </w:r>
        <w:r>
          <w:instrText xml:space="preserve"> PAGEREF _Toc11623 \h </w:instrText>
        </w:r>
        <w:r>
          <w:fldChar w:fldCharType="separate"/>
        </w:r>
        <w:r>
          <w:t>70</w:t>
        </w:r>
        <w:r>
          <w:fldChar w:fldCharType="end"/>
        </w:r>
      </w:hyperlink>
    </w:p>
    <w:p>
      <w:pPr>
        <w:pStyle w:val="TOC2"/>
        <w:tabs>
          <w:tab w:val="right" w:leader="dot" w:pos="8306"/>
        </w:tabs>
      </w:pPr>
      <w:hyperlink w:anchor="_Toc26382" w:history="1">
        <w:r>
          <w:rPr>
            <w:rFonts w:ascii="仿宋" w:eastAsia="仿宋" w:hAnsi="仿宋" w:cs="仿宋" w:hint="eastAsia"/>
            <w:lang w:eastAsia="zh-CN"/>
          </w:rPr>
          <w:t>(二)、成果推广应用方案</w:t>
        </w:r>
        <w:r>
          <w:tab/>
        </w:r>
        <w:r>
          <w:fldChar w:fldCharType="begin"/>
        </w:r>
        <w:r>
          <w:instrText xml:space="preserve"> PAGEREF _Toc26382 \h </w:instrText>
        </w:r>
        <w:r>
          <w:fldChar w:fldCharType="separate"/>
        </w:r>
        <w:r>
          <w:t>71</w:t>
        </w:r>
        <w:r>
          <w:fldChar w:fldCharType="end"/>
        </w:r>
      </w:hyperlink>
    </w:p>
    <w:p>
      <w:pPr>
        <w:pStyle w:val="TOC1"/>
        <w:tabs>
          <w:tab w:val="right" w:leader="dot" w:pos="8306"/>
        </w:tabs>
      </w:pPr>
      <w:hyperlink w:anchor="_Toc13831" w:history="1">
        <w:r>
          <w:rPr>
            <w:rFonts w:ascii="仿宋" w:eastAsia="仿宋" w:hAnsi="仿宋" w:cs="仿宋" w:hint="eastAsia"/>
            <w:lang w:eastAsia="zh-CN"/>
          </w:rPr>
          <w:t>十六、质量管理与控制</w:t>
        </w:r>
        <w:r>
          <w:tab/>
        </w:r>
        <w:r>
          <w:fldChar w:fldCharType="begin"/>
        </w:r>
        <w:r>
          <w:instrText xml:space="preserve"> PAGEREF _Toc13831 \h </w:instrText>
        </w:r>
        <w:r>
          <w:fldChar w:fldCharType="separate"/>
        </w:r>
        <w:r>
          <w:t>73</w:t>
        </w:r>
        <w:r>
          <w:fldChar w:fldCharType="end"/>
        </w:r>
      </w:hyperlink>
    </w:p>
    <w:p>
      <w:pPr>
        <w:pStyle w:val="TOC2"/>
        <w:tabs>
          <w:tab w:val="right" w:leader="dot" w:pos="8306"/>
        </w:tabs>
      </w:pPr>
      <w:hyperlink w:anchor="_Toc6083" w:history="1">
        <w:r>
          <w:rPr>
            <w:rFonts w:ascii="仿宋" w:eastAsia="仿宋" w:hAnsi="仿宋" w:cs="仿宋" w:hint="eastAsia"/>
            <w:lang w:eastAsia="zh-CN"/>
          </w:rPr>
          <w:t>(一)、质量管理体系建设</w:t>
        </w:r>
        <w:r>
          <w:tab/>
        </w:r>
        <w:r>
          <w:fldChar w:fldCharType="begin"/>
        </w:r>
        <w:r>
          <w:instrText xml:space="preserve"> PAGEREF _Toc6083 \h </w:instrText>
        </w:r>
        <w:r>
          <w:fldChar w:fldCharType="separate"/>
        </w:r>
        <w:r>
          <w:t>73</w:t>
        </w:r>
        <w:r>
          <w:fldChar w:fldCharType="end"/>
        </w:r>
      </w:hyperlink>
    </w:p>
    <w:p>
      <w:pPr>
        <w:pStyle w:val="TOC2"/>
        <w:tabs>
          <w:tab w:val="right" w:leader="dot" w:pos="8306"/>
        </w:tabs>
      </w:pPr>
      <w:hyperlink w:anchor="_Toc32587" w:history="1">
        <w:r>
          <w:rPr>
            <w:rFonts w:ascii="仿宋" w:eastAsia="仿宋" w:hAnsi="仿宋" w:cs="仿宋" w:hint="eastAsia"/>
            <w:lang w:eastAsia="zh-CN"/>
          </w:rPr>
          <w:t>(二)、质量控制措施</w:t>
        </w:r>
        <w:r>
          <w:tab/>
        </w:r>
        <w:r>
          <w:fldChar w:fldCharType="begin"/>
        </w:r>
        <w:r>
          <w:instrText xml:space="preserve"> PAGEREF _Toc32587 \h </w:instrText>
        </w:r>
        <w:r>
          <w:fldChar w:fldCharType="separate"/>
        </w:r>
        <w:r>
          <w:t>74</w:t>
        </w:r>
        <w:r>
          <w:fldChar w:fldCharType="end"/>
        </w:r>
      </w:hyperlink>
    </w:p>
    <w:p>
      <w:pPr>
        <w:pStyle w:val="TOC1"/>
        <w:tabs>
          <w:tab w:val="right" w:leader="dot" w:pos="8306"/>
        </w:tabs>
      </w:pPr>
      <w:hyperlink w:anchor="_Toc30828" w:history="1">
        <w:r>
          <w:rPr>
            <w:rFonts w:ascii="仿宋" w:eastAsia="仿宋" w:hAnsi="仿宋" w:cs="仿宋" w:hint="eastAsia"/>
            <w:lang w:eastAsia="zh-CN"/>
          </w:rPr>
          <w:t>十七、设施与设备管理</w:t>
        </w:r>
        <w:r>
          <w:tab/>
        </w:r>
        <w:r>
          <w:fldChar w:fldCharType="begin"/>
        </w:r>
        <w:r>
          <w:instrText xml:space="preserve"> PAGEREF _Toc30828 \h </w:instrText>
        </w:r>
        <w:r>
          <w:fldChar w:fldCharType="separate"/>
        </w:r>
        <w:r>
          <w:t>75</w:t>
        </w:r>
        <w:r>
          <w:fldChar w:fldCharType="end"/>
        </w:r>
      </w:hyperlink>
    </w:p>
    <w:p>
      <w:pPr>
        <w:pStyle w:val="TOC2"/>
        <w:tabs>
          <w:tab w:val="right" w:leader="dot" w:pos="8306"/>
        </w:tabs>
      </w:pPr>
      <w:hyperlink w:anchor="_Toc15371" w:history="1">
        <w:r>
          <w:rPr>
            <w:rFonts w:ascii="仿宋" w:eastAsia="仿宋" w:hAnsi="仿宋" w:cs="仿宋" w:hint="eastAsia"/>
            <w:lang w:eastAsia="zh-CN"/>
          </w:rPr>
          <w:t>(一)、设施规划与配置</w:t>
        </w:r>
        <w:r>
          <w:tab/>
        </w:r>
        <w:r>
          <w:fldChar w:fldCharType="begin"/>
        </w:r>
        <w:r>
          <w:instrText xml:space="preserve"> PAGEREF _Toc15371 \h </w:instrText>
        </w:r>
        <w:r>
          <w:fldChar w:fldCharType="separate"/>
        </w:r>
        <w:r>
          <w:t>75</w:t>
        </w:r>
        <w:r>
          <w:fldChar w:fldCharType="end"/>
        </w:r>
      </w:hyperlink>
    </w:p>
    <w:p>
      <w:pPr>
        <w:pStyle w:val="TOC2"/>
        <w:tabs>
          <w:tab w:val="right" w:leader="dot" w:pos="8306"/>
        </w:tabs>
      </w:pPr>
      <w:hyperlink w:anchor="_Toc27031" w:history="1">
        <w:r>
          <w:rPr>
            <w:rFonts w:ascii="仿宋" w:eastAsia="仿宋" w:hAnsi="仿宋" w:cs="仿宋" w:hint="eastAsia"/>
            <w:lang w:eastAsia="zh-CN"/>
          </w:rPr>
          <w:t>(二)、设备采购与维护管理</w:t>
        </w:r>
        <w:r>
          <w:tab/>
        </w:r>
        <w:r>
          <w:fldChar w:fldCharType="begin"/>
        </w:r>
        <w:r>
          <w:instrText xml:space="preserve"> PAGEREF _Toc27031 \h </w:instrText>
        </w:r>
        <w:r>
          <w:fldChar w:fldCharType="separate"/>
        </w:r>
        <w:r>
          <w:t>76</w:t>
        </w:r>
        <w:r>
          <w:fldChar w:fldCharType="end"/>
        </w:r>
      </w:hyperlink>
    </w:p>
    <w:p>
      <w:pPr>
        <w:pStyle w:val="TOC2"/>
        <w:tabs>
          <w:tab w:val="right" w:leader="dot" w:pos="8306"/>
        </w:tabs>
      </w:pPr>
      <w:hyperlink w:anchor="_Toc10091" w:history="1">
        <w:r>
          <w:rPr>
            <w:rFonts w:ascii="仿宋" w:eastAsia="仿宋" w:hAnsi="仿宋" w:cs="仿宋" w:hint="eastAsia"/>
            <w:lang w:eastAsia="zh-CN"/>
          </w:rPr>
          <w:t>(三)、设施设备升级策略</w:t>
        </w:r>
        <w:r>
          <w:tab/>
        </w:r>
        <w:r>
          <w:fldChar w:fldCharType="begin"/>
        </w:r>
        <w:r>
          <w:instrText xml:space="preserve"> PAGEREF _Toc10091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9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气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90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24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33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氯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氯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氯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氯气项目的社会影响是全面而深远的。从提供就业机会和提升公共服务，到促进社会结构和劳动市场的多元化，再到推动社会责任和伦理标准的提高，项目对于提升社区的经济、文化和社会福祉有着重要作用。通过这些正面影响，氯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76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为了融入当地社区，氯气项目需深入理解当地的文化特色和社会习俗。例如，项目在设计广告和市场推广活动时，应考虑使用当地语言和符合地方文化的表达方式。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268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风险描述：氯气项目可能遭遇社区抵制，尤其如果社区成员认为项目会破坏他们的生活环境或忽略他们的意见。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风险描述：氯气项目的商业实践可能与当地的文化和价值观存在冲突，导致社会紧张和文化冲突。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风险描述：氯气项目可能会增加对公共资源和基础设施的需求，给当地带来额外压力，例如在水资源、能源供应和交通系统方面。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https://d.book118.com/156045120003010103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024B7"/>
    <w:rsid w:val="482024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45120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2024-03-02T04:40:00Z</dcterms:created>
  <dcterms:modified xsi:type="dcterms:W3CDTF">2024-03-02T04:42:29Z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CC990688C5B941C7A4B4F5DDBCE11092_11</vt:lpwstr>
  </property>
  <property fmtid="{D5CDD505-2E9C-101B-9397-08002B2CF9AE}" pid="3" name="KSOProductBuildVer">
    <vt:lpwstr>2052-12.1.0.16250</vt:lpwstr>
  </property>
</Properties>
</file>