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慢性肾病项目规划设计方案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35" w:history="1">
        <w:r>
          <w:rPr>
            <w:rFonts w:ascii="仿宋" w:eastAsia="仿宋" w:hAnsi="仿宋" w:cs="仿宋" w:hint="eastAsia"/>
            <w:lang w:eastAsia="zh-CN"/>
          </w:rPr>
          <w:t>概论</w:t>
        </w:r>
        <w:r>
          <w:tab/>
        </w:r>
        <w:r>
          <w:fldChar w:fldCharType="begin"/>
        </w:r>
        <w:r>
          <w:instrText xml:space="preserve"> PAGEREF _Toc12035 \h </w:instrText>
        </w:r>
        <w:r>
          <w:fldChar w:fldCharType="separate"/>
        </w:r>
        <w:r>
          <w:t>3</w:t>
        </w:r>
        <w:r>
          <w:fldChar w:fldCharType="end"/>
        </w:r>
      </w:hyperlink>
    </w:p>
    <w:p>
      <w:pPr>
        <w:pStyle w:val="TOC1"/>
        <w:tabs>
          <w:tab w:val="right" w:leader="dot" w:pos="8306"/>
        </w:tabs>
      </w:pPr>
      <w:hyperlink w:anchor="_Toc29814" w:history="1">
        <w:r>
          <w:rPr>
            <w:rFonts w:ascii="仿宋" w:eastAsia="仿宋" w:hAnsi="仿宋" w:cs="仿宋" w:hint="eastAsia"/>
            <w:lang w:eastAsia="zh-CN"/>
          </w:rPr>
          <w:t>一、慢性肾病项目文档管理</w:t>
        </w:r>
        <w:r>
          <w:tab/>
        </w:r>
        <w:r>
          <w:fldChar w:fldCharType="begin"/>
        </w:r>
        <w:r>
          <w:instrText xml:space="preserve"> PAGEREF _Toc29814 \h </w:instrText>
        </w:r>
        <w:r>
          <w:fldChar w:fldCharType="separate"/>
        </w:r>
        <w:r>
          <w:t>3</w:t>
        </w:r>
        <w:r>
          <w:fldChar w:fldCharType="end"/>
        </w:r>
      </w:hyperlink>
    </w:p>
    <w:p>
      <w:pPr>
        <w:pStyle w:val="TOC2"/>
        <w:tabs>
          <w:tab w:val="right" w:leader="dot" w:pos="8306"/>
        </w:tabs>
      </w:pPr>
      <w:hyperlink w:anchor="_Toc24206" w:history="1">
        <w:r>
          <w:rPr>
            <w:rFonts w:ascii="仿宋" w:eastAsia="仿宋" w:hAnsi="仿宋" w:cs="仿宋" w:hint="eastAsia"/>
            <w:lang w:eastAsia="zh-CN"/>
          </w:rPr>
          <w:t>(一)、文档编制与审查</w:t>
        </w:r>
        <w:r>
          <w:tab/>
        </w:r>
        <w:r>
          <w:fldChar w:fldCharType="begin"/>
        </w:r>
        <w:r>
          <w:instrText xml:space="preserve"> PAGEREF _Toc24206 \h </w:instrText>
        </w:r>
        <w:r>
          <w:fldChar w:fldCharType="separate"/>
        </w:r>
        <w:r>
          <w:t>3</w:t>
        </w:r>
        <w:r>
          <w:fldChar w:fldCharType="end"/>
        </w:r>
      </w:hyperlink>
    </w:p>
    <w:p>
      <w:pPr>
        <w:pStyle w:val="TOC2"/>
        <w:tabs>
          <w:tab w:val="right" w:leader="dot" w:pos="8306"/>
        </w:tabs>
      </w:pPr>
      <w:hyperlink w:anchor="_Toc21922" w:history="1">
        <w:r>
          <w:rPr>
            <w:rFonts w:ascii="仿宋" w:eastAsia="仿宋" w:hAnsi="仿宋" w:cs="仿宋" w:hint="eastAsia"/>
            <w:lang w:eastAsia="zh-CN"/>
          </w:rPr>
          <w:t>(二)、文档发布与分发</w:t>
        </w:r>
        <w:r>
          <w:tab/>
        </w:r>
        <w:r>
          <w:fldChar w:fldCharType="begin"/>
        </w:r>
        <w:r>
          <w:instrText xml:space="preserve"> PAGEREF _Toc21922 \h </w:instrText>
        </w:r>
        <w:r>
          <w:fldChar w:fldCharType="separate"/>
        </w:r>
        <w:r>
          <w:t>4</w:t>
        </w:r>
        <w:r>
          <w:fldChar w:fldCharType="end"/>
        </w:r>
      </w:hyperlink>
    </w:p>
    <w:p>
      <w:pPr>
        <w:pStyle w:val="TOC2"/>
        <w:tabs>
          <w:tab w:val="right" w:leader="dot" w:pos="8306"/>
        </w:tabs>
      </w:pPr>
      <w:hyperlink w:anchor="_Toc25154" w:history="1">
        <w:r>
          <w:rPr>
            <w:rFonts w:ascii="仿宋" w:eastAsia="仿宋" w:hAnsi="仿宋" w:cs="仿宋" w:hint="eastAsia"/>
            <w:lang w:eastAsia="zh-CN"/>
          </w:rPr>
          <w:t>(三)、文档存档与归档</w:t>
        </w:r>
        <w:r>
          <w:tab/>
        </w:r>
        <w:r>
          <w:fldChar w:fldCharType="begin"/>
        </w:r>
        <w:r>
          <w:instrText xml:space="preserve"> PAGEREF _Toc25154 \h </w:instrText>
        </w:r>
        <w:r>
          <w:fldChar w:fldCharType="separate"/>
        </w:r>
        <w:r>
          <w:t>5</w:t>
        </w:r>
        <w:r>
          <w:fldChar w:fldCharType="end"/>
        </w:r>
      </w:hyperlink>
    </w:p>
    <w:p>
      <w:pPr>
        <w:pStyle w:val="TOC1"/>
        <w:tabs>
          <w:tab w:val="right" w:leader="dot" w:pos="8306"/>
        </w:tabs>
      </w:pPr>
      <w:hyperlink w:anchor="_Toc28924" w:history="1">
        <w:r>
          <w:rPr>
            <w:rFonts w:ascii="仿宋" w:eastAsia="仿宋" w:hAnsi="仿宋" w:cs="仿宋" w:hint="eastAsia"/>
            <w:lang w:eastAsia="zh-CN"/>
          </w:rPr>
          <w:t>二、慢性肾病项目概论</w:t>
        </w:r>
        <w:r>
          <w:tab/>
        </w:r>
        <w:r>
          <w:fldChar w:fldCharType="begin"/>
        </w:r>
        <w:r>
          <w:instrText xml:space="preserve"> PAGEREF _Toc28924 \h </w:instrText>
        </w:r>
        <w:r>
          <w:fldChar w:fldCharType="separate"/>
        </w:r>
        <w:r>
          <w:t>6</w:t>
        </w:r>
        <w:r>
          <w:fldChar w:fldCharType="end"/>
        </w:r>
      </w:hyperlink>
    </w:p>
    <w:p>
      <w:pPr>
        <w:pStyle w:val="TOC2"/>
        <w:tabs>
          <w:tab w:val="right" w:leader="dot" w:pos="8306"/>
        </w:tabs>
      </w:pPr>
      <w:hyperlink w:anchor="_Toc18544" w:history="1">
        <w:r>
          <w:rPr>
            <w:rFonts w:ascii="仿宋" w:eastAsia="仿宋" w:hAnsi="仿宋" w:cs="仿宋" w:hint="eastAsia"/>
            <w:lang w:eastAsia="zh-CN"/>
          </w:rPr>
          <w:t>(一)、慢性肾病项目概况</w:t>
        </w:r>
        <w:r>
          <w:tab/>
        </w:r>
        <w:r>
          <w:fldChar w:fldCharType="begin"/>
        </w:r>
        <w:r>
          <w:instrText xml:space="preserve"> PAGEREF _Toc18544 \h </w:instrText>
        </w:r>
        <w:r>
          <w:fldChar w:fldCharType="separate"/>
        </w:r>
        <w:r>
          <w:t>6</w:t>
        </w:r>
        <w:r>
          <w:fldChar w:fldCharType="end"/>
        </w:r>
      </w:hyperlink>
    </w:p>
    <w:p>
      <w:pPr>
        <w:pStyle w:val="TOC2"/>
        <w:tabs>
          <w:tab w:val="right" w:leader="dot" w:pos="8306"/>
        </w:tabs>
      </w:pPr>
      <w:hyperlink w:anchor="_Toc4826" w:history="1">
        <w:r>
          <w:rPr>
            <w:rFonts w:ascii="仿宋" w:eastAsia="仿宋" w:hAnsi="仿宋" w:cs="仿宋" w:hint="eastAsia"/>
            <w:lang w:eastAsia="zh-CN"/>
          </w:rPr>
          <w:t>(二)、慢性肾病项目目标</w:t>
        </w:r>
        <w:r>
          <w:tab/>
        </w:r>
        <w:r>
          <w:fldChar w:fldCharType="begin"/>
        </w:r>
        <w:r>
          <w:instrText xml:space="preserve"> PAGEREF _Toc4826 \h </w:instrText>
        </w:r>
        <w:r>
          <w:fldChar w:fldCharType="separate"/>
        </w:r>
        <w:r>
          <w:t>9</w:t>
        </w:r>
        <w:r>
          <w:fldChar w:fldCharType="end"/>
        </w:r>
      </w:hyperlink>
    </w:p>
    <w:p>
      <w:pPr>
        <w:pStyle w:val="TOC2"/>
        <w:tabs>
          <w:tab w:val="right" w:leader="dot" w:pos="8306"/>
        </w:tabs>
      </w:pPr>
      <w:hyperlink w:anchor="_Toc28217" w:history="1">
        <w:r>
          <w:rPr>
            <w:rFonts w:ascii="仿宋" w:eastAsia="仿宋" w:hAnsi="仿宋" w:cs="仿宋" w:hint="eastAsia"/>
            <w:lang w:eastAsia="zh-CN"/>
          </w:rPr>
          <w:t>(三)、慢性肾病项目提出的理由</w:t>
        </w:r>
        <w:r>
          <w:tab/>
        </w:r>
        <w:r>
          <w:fldChar w:fldCharType="begin"/>
        </w:r>
        <w:r>
          <w:instrText xml:space="preserve"> PAGEREF _Toc28217 \h </w:instrText>
        </w:r>
        <w:r>
          <w:fldChar w:fldCharType="separate"/>
        </w:r>
        <w:r>
          <w:t>9</w:t>
        </w:r>
        <w:r>
          <w:fldChar w:fldCharType="end"/>
        </w:r>
      </w:hyperlink>
    </w:p>
    <w:p>
      <w:pPr>
        <w:pStyle w:val="TOC2"/>
        <w:tabs>
          <w:tab w:val="right" w:leader="dot" w:pos="8306"/>
        </w:tabs>
      </w:pPr>
      <w:hyperlink w:anchor="_Toc25976" w:history="1">
        <w:r>
          <w:rPr>
            <w:rFonts w:ascii="仿宋" w:eastAsia="仿宋" w:hAnsi="仿宋" w:cs="仿宋" w:hint="eastAsia"/>
            <w:lang w:eastAsia="zh-CN"/>
          </w:rPr>
          <w:t>(四)、慢性肾病项目意义</w:t>
        </w:r>
        <w:r>
          <w:tab/>
        </w:r>
        <w:r>
          <w:fldChar w:fldCharType="begin"/>
        </w:r>
        <w:r>
          <w:instrText xml:space="preserve"> PAGEREF _Toc25976 \h </w:instrText>
        </w:r>
        <w:r>
          <w:fldChar w:fldCharType="separate"/>
        </w:r>
        <w:r>
          <w:t>11</w:t>
        </w:r>
        <w:r>
          <w:fldChar w:fldCharType="end"/>
        </w:r>
      </w:hyperlink>
    </w:p>
    <w:p>
      <w:pPr>
        <w:pStyle w:val="TOC2"/>
        <w:tabs>
          <w:tab w:val="right" w:leader="dot" w:pos="8306"/>
        </w:tabs>
      </w:pPr>
      <w:hyperlink w:anchor="_Toc30748" w:history="1">
        <w:r>
          <w:rPr>
            <w:rFonts w:ascii="仿宋" w:eastAsia="仿宋" w:hAnsi="仿宋" w:cs="仿宋" w:hint="eastAsia"/>
            <w:lang w:eastAsia="zh-CN"/>
          </w:rPr>
          <w:t>(五)、慢性肾病项目背景</w:t>
        </w:r>
        <w:r>
          <w:tab/>
        </w:r>
        <w:r>
          <w:fldChar w:fldCharType="begin"/>
        </w:r>
        <w:r>
          <w:instrText xml:space="preserve"> PAGEREF _Toc30748 \h </w:instrText>
        </w:r>
        <w:r>
          <w:fldChar w:fldCharType="separate"/>
        </w:r>
        <w:r>
          <w:t>12</w:t>
        </w:r>
        <w:r>
          <w:fldChar w:fldCharType="end"/>
        </w:r>
      </w:hyperlink>
    </w:p>
    <w:p>
      <w:pPr>
        <w:pStyle w:val="TOC1"/>
        <w:tabs>
          <w:tab w:val="right" w:leader="dot" w:pos="8306"/>
        </w:tabs>
      </w:pPr>
      <w:hyperlink w:anchor="_Toc22972" w:history="1">
        <w:r>
          <w:rPr>
            <w:rFonts w:ascii="仿宋" w:eastAsia="仿宋" w:hAnsi="仿宋" w:cs="仿宋" w:hint="eastAsia"/>
            <w:lang w:eastAsia="zh-CN"/>
          </w:rPr>
          <w:t>三、产品规划分析</w:t>
        </w:r>
        <w:r>
          <w:tab/>
        </w:r>
        <w:r>
          <w:fldChar w:fldCharType="begin"/>
        </w:r>
        <w:r>
          <w:instrText xml:space="preserve"> PAGEREF _Toc22972 \h </w:instrText>
        </w:r>
        <w:r>
          <w:fldChar w:fldCharType="separate"/>
        </w:r>
        <w:r>
          <w:t>13</w:t>
        </w:r>
        <w:r>
          <w:fldChar w:fldCharType="end"/>
        </w:r>
      </w:hyperlink>
    </w:p>
    <w:p>
      <w:pPr>
        <w:pStyle w:val="TOC2"/>
        <w:tabs>
          <w:tab w:val="right" w:leader="dot" w:pos="8306"/>
        </w:tabs>
      </w:pPr>
      <w:hyperlink w:anchor="_Toc8227" w:history="1">
        <w:r>
          <w:rPr>
            <w:rFonts w:ascii="仿宋" w:eastAsia="仿宋" w:hAnsi="仿宋" w:cs="仿宋" w:hint="eastAsia"/>
            <w:lang w:eastAsia="zh-CN"/>
          </w:rPr>
          <w:t>(一)、产品规划</w:t>
        </w:r>
        <w:r>
          <w:tab/>
        </w:r>
        <w:r>
          <w:fldChar w:fldCharType="begin"/>
        </w:r>
        <w:r>
          <w:instrText xml:space="preserve"> PAGEREF _Toc8227 \h </w:instrText>
        </w:r>
        <w:r>
          <w:fldChar w:fldCharType="separate"/>
        </w:r>
        <w:r>
          <w:t>13</w:t>
        </w:r>
        <w:r>
          <w:fldChar w:fldCharType="end"/>
        </w:r>
      </w:hyperlink>
    </w:p>
    <w:p>
      <w:pPr>
        <w:pStyle w:val="TOC2"/>
        <w:tabs>
          <w:tab w:val="right" w:leader="dot" w:pos="8306"/>
        </w:tabs>
      </w:pPr>
      <w:hyperlink w:anchor="_Toc9031" w:history="1">
        <w:r>
          <w:rPr>
            <w:rFonts w:ascii="仿宋" w:eastAsia="仿宋" w:hAnsi="仿宋" w:cs="仿宋" w:hint="eastAsia"/>
            <w:lang w:eastAsia="zh-CN"/>
          </w:rPr>
          <w:t>(二)、建设规模</w:t>
        </w:r>
        <w:r>
          <w:tab/>
        </w:r>
        <w:r>
          <w:fldChar w:fldCharType="begin"/>
        </w:r>
        <w:r>
          <w:instrText xml:space="preserve"> PAGEREF _Toc9031 \h </w:instrText>
        </w:r>
        <w:r>
          <w:fldChar w:fldCharType="separate"/>
        </w:r>
        <w:r>
          <w:t>14</w:t>
        </w:r>
        <w:r>
          <w:fldChar w:fldCharType="end"/>
        </w:r>
      </w:hyperlink>
    </w:p>
    <w:p>
      <w:pPr>
        <w:pStyle w:val="TOC1"/>
        <w:tabs>
          <w:tab w:val="right" w:leader="dot" w:pos="8306"/>
        </w:tabs>
      </w:pPr>
      <w:hyperlink w:anchor="_Toc3651" w:history="1">
        <w:r>
          <w:rPr>
            <w:rFonts w:ascii="仿宋" w:eastAsia="仿宋" w:hAnsi="仿宋" w:cs="仿宋" w:hint="eastAsia"/>
            <w:lang w:eastAsia="zh-CN"/>
          </w:rPr>
          <w:t>四、慢性肾病项目建设单位说明</w:t>
        </w:r>
        <w:r>
          <w:tab/>
        </w:r>
        <w:r>
          <w:fldChar w:fldCharType="begin"/>
        </w:r>
        <w:r>
          <w:instrText xml:space="preserve"> PAGEREF _Toc3651 \h </w:instrText>
        </w:r>
        <w:r>
          <w:fldChar w:fldCharType="separate"/>
        </w:r>
        <w:r>
          <w:t>15</w:t>
        </w:r>
        <w:r>
          <w:fldChar w:fldCharType="end"/>
        </w:r>
      </w:hyperlink>
    </w:p>
    <w:p>
      <w:pPr>
        <w:pStyle w:val="TOC2"/>
        <w:tabs>
          <w:tab w:val="right" w:leader="dot" w:pos="8306"/>
        </w:tabs>
      </w:pPr>
      <w:hyperlink w:anchor="_Toc18879" w:history="1">
        <w:r>
          <w:rPr>
            <w:rFonts w:ascii="仿宋" w:eastAsia="仿宋" w:hAnsi="仿宋" w:cs="仿宋" w:hint="eastAsia"/>
            <w:lang w:eastAsia="zh-CN"/>
          </w:rPr>
          <w:t>(一)、慢性肾病项目承办单位基本情况</w:t>
        </w:r>
        <w:r>
          <w:tab/>
        </w:r>
        <w:r>
          <w:fldChar w:fldCharType="begin"/>
        </w:r>
        <w:r>
          <w:instrText xml:space="preserve"> PAGEREF _Toc18879 \h </w:instrText>
        </w:r>
        <w:r>
          <w:fldChar w:fldCharType="separate"/>
        </w:r>
        <w:r>
          <w:t>15</w:t>
        </w:r>
        <w:r>
          <w:fldChar w:fldCharType="end"/>
        </w:r>
      </w:hyperlink>
    </w:p>
    <w:p>
      <w:pPr>
        <w:pStyle w:val="TOC2"/>
        <w:tabs>
          <w:tab w:val="right" w:leader="dot" w:pos="8306"/>
        </w:tabs>
      </w:pPr>
      <w:hyperlink w:anchor="_Toc21740" w:history="1">
        <w:r>
          <w:rPr>
            <w:rFonts w:ascii="仿宋" w:eastAsia="仿宋" w:hAnsi="仿宋" w:cs="仿宋" w:hint="eastAsia"/>
            <w:lang w:eastAsia="zh-CN"/>
          </w:rPr>
          <w:t>(二)、公司经济效益分析</w:t>
        </w:r>
        <w:r>
          <w:tab/>
        </w:r>
        <w:r>
          <w:fldChar w:fldCharType="begin"/>
        </w:r>
        <w:r>
          <w:instrText xml:space="preserve"> PAGEREF _Toc21740 \h </w:instrText>
        </w:r>
        <w:r>
          <w:fldChar w:fldCharType="separate"/>
        </w:r>
        <w:r>
          <w:t>15</w:t>
        </w:r>
        <w:r>
          <w:fldChar w:fldCharType="end"/>
        </w:r>
      </w:hyperlink>
    </w:p>
    <w:p>
      <w:pPr>
        <w:pStyle w:val="TOC1"/>
        <w:tabs>
          <w:tab w:val="right" w:leader="dot" w:pos="8306"/>
        </w:tabs>
      </w:pPr>
      <w:hyperlink w:anchor="_Toc8631" w:history="1">
        <w:r>
          <w:rPr>
            <w:rFonts w:ascii="仿宋" w:eastAsia="仿宋" w:hAnsi="仿宋" w:cs="仿宋" w:hint="eastAsia"/>
            <w:lang w:eastAsia="zh-CN"/>
          </w:rPr>
          <w:t>五、慢性肾病项目建设背景及必要性分析</w:t>
        </w:r>
        <w:r>
          <w:tab/>
        </w:r>
        <w:r>
          <w:fldChar w:fldCharType="begin"/>
        </w:r>
        <w:r>
          <w:instrText xml:space="preserve"> PAGEREF _Toc8631 \h </w:instrText>
        </w:r>
        <w:r>
          <w:fldChar w:fldCharType="separate"/>
        </w:r>
        <w:r>
          <w:t>16</w:t>
        </w:r>
        <w:r>
          <w:fldChar w:fldCharType="end"/>
        </w:r>
      </w:hyperlink>
    </w:p>
    <w:p>
      <w:pPr>
        <w:pStyle w:val="TOC2"/>
        <w:tabs>
          <w:tab w:val="right" w:leader="dot" w:pos="8306"/>
        </w:tabs>
      </w:pPr>
      <w:hyperlink w:anchor="_Toc15062" w:history="1">
        <w:r>
          <w:rPr>
            <w:rFonts w:ascii="仿宋" w:eastAsia="仿宋" w:hAnsi="仿宋" w:cs="仿宋" w:hint="eastAsia"/>
            <w:lang w:eastAsia="zh-CN"/>
          </w:rPr>
          <w:t>(一)、慢性肾病项目背景分析</w:t>
        </w:r>
        <w:r>
          <w:tab/>
        </w:r>
        <w:r>
          <w:fldChar w:fldCharType="begin"/>
        </w:r>
        <w:r>
          <w:instrText xml:space="preserve"> PAGEREF _Toc15062 \h </w:instrText>
        </w:r>
        <w:r>
          <w:fldChar w:fldCharType="separate"/>
        </w:r>
        <w:r>
          <w:t>16</w:t>
        </w:r>
        <w:r>
          <w:fldChar w:fldCharType="end"/>
        </w:r>
      </w:hyperlink>
    </w:p>
    <w:p>
      <w:pPr>
        <w:pStyle w:val="TOC2"/>
        <w:tabs>
          <w:tab w:val="right" w:leader="dot" w:pos="8306"/>
        </w:tabs>
      </w:pPr>
      <w:hyperlink w:anchor="_Toc20904" w:history="1">
        <w:r>
          <w:rPr>
            <w:rFonts w:ascii="仿宋" w:eastAsia="仿宋" w:hAnsi="仿宋" w:cs="仿宋" w:hint="eastAsia"/>
            <w:lang w:eastAsia="zh-CN"/>
          </w:rPr>
          <w:t>(二)、慢性肾病项目建设必要性分析</w:t>
        </w:r>
        <w:r>
          <w:tab/>
        </w:r>
        <w:r>
          <w:fldChar w:fldCharType="begin"/>
        </w:r>
        <w:r>
          <w:instrText xml:space="preserve"> PAGEREF _Toc20904 \h </w:instrText>
        </w:r>
        <w:r>
          <w:fldChar w:fldCharType="separate"/>
        </w:r>
        <w:r>
          <w:t>18</w:t>
        </w:r>
        <w:r>
          <w:fldChar w:fldCharType="end"/>
        </w:r>
      </w:hyperlink>
    </w:p>
    <w:p>
      <w:pPr>
        <w:pStyle w:val="TOC1"/>
        <w:tabs>
          <w:tab w:val="right" w:leader="dot" w:pos="8306"/>
        </w:tabs>
      </w:pPr>
      <w:hyperlink w:anchor="_Toc1173" w:history="1">
        <w:r>
          <w:rPr>
            <w:rFonts w:ascii="仿宋" w:eastAsia="仿宋" w:hAnsi="仿宋" w:cs="仿宋" w:hint="eastAsia"/>
            <w:lang w:eastAsia="zh-CN"/>
          </w:rPr>
          <w:t>六、慢性肾病项目绩效评估</w:t>
        </w:r>
        <w:r>
          <w:tab/>
        </w:r>
        <w:r>
          <w:fldChar w:fldCharType="begin"/>
        </w:r>
        <w:r>
          <w:instrText xml:space="preserve"> PAGEREF _Toc1173 \h </w:instrText>
        </w:r>
        <w:r>
          <w:fldChar w:fldCharType="separate"/>
        </w:r>
        <w:r>
          <w:t>19</w:t>
        </w:r>
        <w:r>
          <w:fldChar w:fldCharType="end"/>
        </w:r>
      </w:hyperlink>
    </w:p>
    <w:p>
      <w:pPr>
        <w:pStyle w:val="TOC2"/>
        <w:tabs>
          <w:tab w:val="right" w:leader="dot" w:pos="8306"/>
        </w:tabs>
      </w:pPr>
      <w:hyperlink w:anchor="_Toc27601" w:history="1">
        <w:r>
          <w:rPr>
            <w:rFonts w:ascii="仿宋" w:eastAsia="仿宋" w:hAnsi="仿宋" w:cs="仿宋" w:hint="eastAsia"/>
            <w:lang w:eastAsia="zh-CN"/>
          </w:rPr>
          <w:t>(一)、绩效评估指标</w:t>
        </w:r>
        <w:r>
          <w:tab/>
        </w:r>
        <w:r>
          <w:fldChar w:fldCharType="begin"/>
        </w:r>
        <w:r>
          <w:instrText xml:space="preserve"> PAGEREF _Toc27601 \h </w:instrText>
        </w:r>
        <w:r>
          <w:fldChar w:fldCharType="separate"/>
        </w:r>
        <w:r>
          <w:t>19</w:t>
        </w:r>
        <w:r>
          <w:fldChar w:fldCharType="end"/>
        </w:r>
      </w:hyperlink>
    </w:p>
    <w:p>
      <w:pPr>
        <w:pStyle w:val="TOC2"/>
        <w:tabs>
          <w:tab w:val="right" w:leader="dot" w:pos="8306"/>
        </w:tabs>
      </w:pPr>
      <w:hyperlink w:anchor="_Toc17280" w:history="1">
        <w:r>
          <w:rPr>
            <w:rFonts w:ascii="仿宋" w:eastAsia="仿宋" w:hAnsi="仿宋" w:cs="仿宋" w:hint="eastAsia"/>
            <w:lang w:eastAsia="zh-CN"/>
          </w:rPr>
          <w:t>(二)、绩效评估方法</w:t>
        </w:r>
        <w:r>
          <w:tab/>
        </w:r>
        <w:r>
          <w:fldChar w:fldCharType="begin"/>
        </w:r>
        <w:r>
          <w:instrText xml:space="preserve"> PAGEREF _Toc17280 \h </w:instrText>
        </w:r>
        <w:r>
          <w:fldChar w:fldCharType="separate"/>
        </w:r>
        <w:r>
          <w:t>20</w:t>
        </w:r>
        <w:r>
          <w:fldChar w:fldCharType="end"/>
        </w:r>
      </w:hyperlink>
    </w:p>
    <w:p>
      <w:pPr>
        <w:pStyle w:val="TOC2"/>
        <w:tabs>
          <w:tab w:val="right" w:leader="dot" w:pos="8306"/>
        </w:tabs>
      </w:pPr>
      <w:hyperlink w:anchor="_Toc11261" w:history="1">
        <w:r>
          <w:rPr>
            <w:rFonts w:ascii="仿宋" w:eastAsia="仿宋" w:hAnsi="仿宋" w:cs="仿宋" w:hint="eastAsia"/>
            <w:lang w:eastAsia="zh-CN"/>
          </w:rPr>
          <w:t>(三)、绩效评估周期</w:t>
        </w:r>
        <w:r>
          <w:tab/>
        </w:r>
        <w:r>
          <w:fldChar w:fldCharType="begin"/>
        </w:r>
        <w:r>
          <w:instrText xml:space="preserve"> PAGEREF _Toc11261 \h </w:instrText>
        </w:r>
        <w:r>
          <w:fldChar w:fldCharType="separate"/>
        </w:r>
        <w:r>
          <w:t>21</w:t>
        </w:r>
        <w:r>
          <w:fldChar w:fldCharType="end"/>
        </w:r>
      </w:hyperlink>
    </w:p>
    <w:p>
      <w:pPr>
        <w:pStyle w:val="TOC1"/>
        <w:tabs>
          <w:tab w:val="right" w:leader="dot" w:pos="8306"/>
        </w:tabs>
      </w:pPr>
      <w:hyperlink w:anchor="_Toc7387" w:history="1">
        <w:r>
          <w:rPr>
            <w:rFonts w:ascii="仿宋" w:eastAsia="仿宋" w:hAnsi="仿宋" w:cs="仿宋" w:hint="eastAsia"/>
            <w:lang w:eastAsia="zh-CN"/>
          </w:rPr>
          <w:t>七、慢性肾病项目社会影响</w:t>
        </w:r>
        <w:r>
          <w:tab/>
        </w:r>
        <w:r>
          <w:fldChar w:fldCharType="begin"/>
        </w:r>
        <w:r>
          <w:instrText xml:space="preserve"> PAGEREF _Toc7387 \h </w:instrText>
        </w:r>
        <w:r>
          <w:fldChar w:fldCharType="separate"/>
        </w:r>
        <w:r>
          <w:t>22</w:t>
        </w:r>
        <w:r>
          <w:fldChar w:fldCharType="end"/>
        </w:r>
      </w:hyperlink>
    </w:p>
    <w:p>
      <w:pPr>
        <w:pStyle w:val="TOC2"/>
        <w:tabs>
          <w:tab w:val="right" w:leader="dot" w:pos="8306"/>
        </w:tabs>
      </w:pPr>
      <w:hyperlink w:anchor="_Toc8310" w:history="1">
        <w:r>
          <w:rPr>
            <w:rFonts w:ascii="仿宋" w:eastAsia="仿宋" w:hAnsi="仿宋" w:cs="仿宋" w:hint="eastAsia"/>
            <w:lang w:eastAsia="zh-CN"/>
          </w:rPr>
          <w:t>(一)、社会责任与义务</w:t>
        </w:r>
        <w:r>
          <w:tab/>
        </w:r>
        <w:r>
          <w:fldChar w:fldCharType="begin"/>
        </w:r>
        <w:r>
          <w:instrText xml:space="preserve"> PAGEREF _Toc8310 \h </w:instrText>
        </w:r>
        <w:r>
          <w:fldChar w:fldCharType="separate"/>
        </w:r>
        <w:r>
          <w:t>22</w:t>
        </w:r>
        <w:r>
          <w:fldChar w:fldCharType="end"/>
        </w:r>
      </w:hyperlink>
    </w:p>
    <w:p>
      <w:pPr>
        <w:pStyle w:val="TOC2"/>
        <w:tabs>
          <w:tab w:val="right" w:leader="dot" w:pos="8306"/>
        </w:tabs>
      </w:pPr>
      <w:hyperlink w:anchor="_Toc21364" w:history="1">
        <w:r>
          <w:rPr>
            <w:rFonts w:ascii="仿宋" w:eastAsia="仿宋" w:hAnsi="仿宋" w:cs="仿宋" w:hint="eastAsia"/>
            <w:lang w:eastAsia="zh-CN"/>
          </w:rPr>
          <w:t>(二)、社会参与与沟通</w:t>
        </w:r>
        <w:r>
          <w:tab/>
        </w:r>
        <w:r>
          <w:fldChar w:fldCharType="begin"/>
        </w:r>
        <w:r>
          <w:instrText xml:space="preserve"> PAGEREF _Toc21364 \h </w:instrText>
        </w:r>
        <w:r>
          <w:fldChar w:fldCharType="separate"/>
        </w:r>
        <w:r>
          <w:t>23</w:t>
        </w:r>
        <w:r>
          <w:fldChar w:fldCharType="end"/>
        </w:r>
      </w:hyperlink>
    </w:p>
    <w:p>
      <w:pPr>
        <w:pStyle w:val="TOC1"/>
        <w:tabs>
          <w:tab w:val="right" w:leader="dot" w:pos="8306"/>
        </w:tabs>
      </w:pPr>
      <w:hyperlink w:anchor="_Toc32699" w:history="1">
        <w:r>
          <w:rPr>
            <w:rFonts w:ascii="仿宋" w:eastAsia="仿宋" w:hAnsi="仿宋" w:cs="仿宋" w:hint="eastAsia"/>
            <w:lang w:eastAsia="zh-CN"/>
          </w:rPr>
          <w:t>八、慢性肾病项目风险管理</w:t>
        </w:r>
        <w:r>
          <w:tab/>
        </w:r>
        <w:r>
          <w:fldChar w:fldCharType="begin"/>
        </w:r>
        <w:r>
          <w:instrText xml:space="preserve"> PAGEREF _Toc32699 \h </w:instrText>
        </w:r>
        <w:r>
          <w:fldChar w:fldCharType="separate"/>
        </w:r>
        <w:r>
          <w:t>24</w:t>
        </w:r>
        <w:r>
          <w:fldChar w:fldCharType="end"/>
        </w:r>
      </w:hyperlink>
    </w:p>
    <w:p>
      <w:pPr>
        <w:pStyle w:val="TOC2"/>
        <w:tabs>
          <w:tab w:val="right" w:leader="dot" w:pos="8306"/>
        </w:tabs>
      </w:pPr>
      <w:hyperlink w:anchor="_Toc28435" w:history="1">
        <w:r>
          <w:rPr>
            <w:rFonts w:ascii="仿宋" w:eastAsia="仿宋" w:hAnsi="仿宋" w:cs="仿宋" w:hint="eastAsia"/>
            <w:lang w:eastAsia="zh-CN"/>
          </w:rPr>
          <w:t>(一)、风险识别与评估</w:t>
        </w:r>
        <w:r>
          <w:tab/>
        </w:r>
        <w:r>
          <w:fldChar w:fldCharType="begin"/>
        </w:r>
        <w:r>
          <w:instrText xml:space="preserve"> PAGEREF _Toc28435 \h </w:instrText>
        </w:r>
        <w:r>
          <w:fldChar w:fldCharType="separate"/>
        </w:r>
        <w:r>
          <w:t>24</w:t>
        </w:r>
        <w:r>
          <w:fldChar w:fldCharType="end"/>
        </w:r>
      </w:hyperlink>
    </w:p>
    <w:p>
      <w:pPr>
        <w:pStyle w:val="TOC2"/>
        <w:tabs>
          <w:tab w:val="right" w:leader="dot" w:pos="8306"/>
        </w:tabs>
      </w:pPr>
      <w:hyperlink w:anchor="_Toc14510" w:history="1">
        <w:r>
          <w:rPr>
            <w:rFonts w:ascii="仿宋" w:eastAsia="仿宋" w:hAnsi="仿宋" w:cs="仿宋" w:hint="eastAsia"/>
            <w:lang w:eastAsia="zh-CN"/>
          </w:rPr>
          <w:t>(二)、风险应对策略</w:t>
        </w:r>
        <w:r>
          <w:tab/>
        </w:r>
        <w:r>
          <w:fldChar w:fldCharType="begin"/>
        </w:r>
        <w:r>
          <w:instrText xml:space="preserve"> PAGEREF _Toc14510 \h </w:instrText>
        </w:r>
        <w:r>
          <w:fldChar w:fldCharType="separate"/>
        </w:r>
        <w:r>
          <w:t>25</w:t>
        </w:r>
        <w:r>
          <w:fldChar w:fldCharType="end"/>
        </w:r>
      </w:hyperlink>
    </w:p>
    <w:p>
      <w:pPr>
        <w:pStyle w:val="TOC2"/>
        <w:tabs>
          <w:tab w:val="right" w:leader="dot" w:pos="8306"/>
        </w:tabs>
      </w:pPr>
      <w:hyperlink w:anchor="_Toc30824" w:history="1">
        <w:r>
          <w:rPr>
            <w:rFonts w:ascii="仿宋" w:eastAsia="仿宋" w:hAnsi="仿宋" w:cs="仿宋" w:hint="eastAsia"/>
            <w:lang w:eastAsia="zh-CN"/>
          </w:rPr>
          <w:t>(三)、风险监控与控制</w:t>
        </w:r>
        <w:r>
          <w:tab/>
        </w:r>
        <w:r>
          <w:fldChar w:fldCharType="begin"/>
        </w:r>
        <w:r>
          <w:instrText xml:space="preserve"> PAGEREF _Toc30824 \h </w:instrText>
        </w:r>
        <w:r>
          <w:fldChar w:fldCharType="separate"/>
        </w:r>
        <w:r>
          <w:t>27</w:t>
        </w:r>
        <w:r>
          <w:fldChar w:fldCharType="end"/>
        </w:r>
      </w:hyperlink>
    </w:p>
    <w:p>
      <w:pPr>
        <w:pStyle w:val="TOC1"/>
        <w:tabs>
          <w:tab w:val="right" w:leader="dot" w:pos="8306"/>
        </w:tabs>
      </w:pPr>
      <w:hyperlink w:anchor="_Toc31051" w:history="1">
        <w:r>
          <w:rPr>
            <w:rFonts w:ascii="仿宋" w:eastAsia="仿宋" w:hAnsi="仿宋" w:cs="仿宋" w:hint="eastAsia"/>
            <w:lang w:eastAsia="zh-CN"/>
          </w:rPr>
          <w:t>九、慢性肾病项目创新与研发</w:t>
        </w:r>
        <w:r>
          <w:tab/>
        </w:r>
        <w:r>
          <w:fldChar w:fldCharType="begin"/>
        </w:r>
        <w:r>
          <w:instrText xml:space="preserve"> PAGEREF _Toc31051 \h </w:instrText>
        </w:r>
        <w:r>
          <w:fldChar w:fldCharType="separate"/>
        </w:r>
        <w:r>
          <w:t>28</w:t>
        </w:r>
        <w:r>
          <w:fldChar w:fldCharType="end"/>
        </w:r>
      </w:hyperlink>
    </w:p>
    <w:p>
      <w:pPr>
        <w:pStyle w:val="TOC2"/>
        <w:tabs>
          <w:tab w:val="right" w:leader="dot" w:pos="8306"/>
        </w:tabs>
      </w:pPr>
      <w:hyperlink w:anchor="_Toc13657" w:history="1">
        <w:r>
          <w:rPr>
            <w:rFonts w:ascii="仿宋" w:eastAsia="仿宋" w:hAnsi="仿宋" w:cs="仿宋" w:hint="eastAsia"/>
            <w:lang w:eastAsia="zh-CN"/>
          </w:rPr>
          <w:t>(一)、创新策略与方向</w:t>
        </w:r>
        <w:r>
          <w:tab/>
        </w:r>
        <w:r>
          <w:fldChar w:fldCharType="begin"/>
        </w:r>
        <w:r>
          <w:instrText xml:space="preserve"> PAGEREF _Toc13657 \h </w:instrText>
        </w:r>
        <w:r>
          <w:fldChar w:fldCharType="separate"/>
        </w:r>
        <w:r>
          <w:t>28</w:t>
        </w:r>
        <w:r>
          <w:fldChar w:fldCharType="end"/>
        </w:r>
      </w:hyperlink>
    </w:p>
    <w:p>
      <w:pPr>
        <w:pStyle w:val="TOC2"/>
        <w:tabs>
          <w:tab w:val="right" w:leader="dot" w:pos="8306"/>
        </w:tabs>
      </w:pPr>
      <w:hyperlink w:anchor="_Toc2108" w:history="1">
        <w:r>
          <w:rPr>
            <w:rFonts w:ascii="仿宋" w:eastAsia="仿宋" w:hAnsi="仿宋" w:cs="仿宋" w:hint="eastAsia"/>
            <w:lang w:eastAsia="zh-CN"/>
          </w:rPr>
          <w:t>(二)、研发规划与投入</w:t>
        </w:r>
        <w:r>
          <w:tab/>
        </w:r>
        <w:r>
          <w:fldChar w:fldCharType="begin"/>
        </w:r>
        <w:r>
          <w:instrText xml:space="preserve"> PAGEREF _Toc2108 \h </w:instrText>
        </w:r>
        <w:r>
          <w:fldChar w:fldCharType="separate"/>
        </w:r>
        <w:r>
          <w:t>29</w:t>
        </w:r>
        <w:r>
          <w:fldChar w:fldCharType="end"/>
        </w:r>
      </w:hyperlink>
    </w:p>
    <w:p>
      <w:pPr>
        <w:pStyle w:val="TOC1"/>
        <w:tabs>
          <w:tab w:val="right" w:leader="dot" w:pos="8306"/>
        </w:tabs>
      </w:pPr>
      <w:hyperlink w:anchor="_Toc28897" w:history="1">
        <w:r>
          <w:rPr>
            <w:rFonts w:ascii="仿宋" w:eastAsia="仿宋" w:hAnsi="仿宋" w:cs="仿宋" w:hint="eastAsia"/>
            <w:lang w:eastAsia="zh-CN"/>
          </w:rPr>
          <w:t>十、慢性肾病项目环境影响分析</w:t>
        </w:r>
        <w:r>
          <w:tab/>
        </w:r>
        <w:r>
          <w:fldChar w:fldCharType="begin"/>
        </w:r>
        <w:r>
          <w:instrText xml:space="preserve"> PAGEREF _Toc28897 \h </w:instrText>
        </w:r>
        <w:r>
          <w:fldChar w:fldCharType="separate"/>
        </w:r>
        <w:r>
          <w:t>31</w:t>
        </w:r>
        <w:r>
          <w:fldChar w:fldCharType="end"/>
        </w:r>
      </w:hyperlink>
    </w:p>
    <w:p>
      <w:pPr>
        <w:pStyle w:val="TOC2"/>
        <w:tabs>
          <w:tab w:val="right" w:leader="dot" w:pos="8306"/>
        </w:tabs>
      </w:pPr>
      <w:hyperlink w:anchor="_Toc28595" w:history="1">
        <w:r>
          <w:rPr>
            <w:rFonts w:ascii="仿宋" w:eastAsia="仿宋" w:hAnsi="仿宋" w:cs="仿宋" w:hint="eastAsia"/>
            <w:lang w:eastAsia="zh-CN"/>
          </w:rPr>
          <w:t>(一)、建设区域环境质量现状</w:t>
        </w:r>
        <w:r>
          <w:tab/>
        </w:r>
        <w:r>
          <w:fldChar w:fldCharType="begin"/>
        </w:r>
        <w:r>
          <w:instrText xml:space="preserve"> PAGEREF _Toc28595 \h </w:instrText>
        </w:r>
        <w:r>
          <w:fldChar w:fldCharType="separate"/>
        </w:r>
        <w:r>
          <w:t>31</w:t>
        </w:r>
        <w:r>
          <w:fldChar w:fldCharType="end"/>
        </w:r>
      </w:hyperlink>
    </w:p>
    <w:p>
      <w:pPr>
        <w:pStyle w:val="TOC2"/>
        <w:tabs>
          <w:tab w:val="right" w:leader="dot" w:pos="8306"/>
        </w:tabs>
      </w:pPr>
      <w:hyperlink w:anchor="_Toc29417" w:history="1">
        <w:r>
          <w:rPr>
            <w:rFonts w:ascii="仿宋" w:eastAsia="仿宋" w:hAnsi="仿宋" w:cs="仿宋" w:hint="eastAsia"/>
            <w:lang w:eastAsia="zh-CN"/>
          </w:rPr>
          <w:t>(二)、建设期环境保护</w:t>
        </w:r>
        <w:r>
          <w:tab/>
        </w:r>
        <w:r>
          <w:fldChar w:fldCharType="begin"/>
        </w:r>
        <w:r>
          <w:instrText xml:space="preserve"> PAGEREF _Toc29417 \h </w:instrText>
        </w:r>
        <w:r>
          <w:fldChar w:fldCharType="separate"/>
        </w:r>
        <w:r>
          <w:t>32</w:t>
        </w:r>
        <w:r>
          <w:fldChar w:fldCharType="end"/>
        </w:r>
      </w:hyperlink>
    </w:p>
    <w:p>
      <w:pPr>
        <w:pStyle w:val="TOC2"/>
        <w:tabs>
          <w:tab w:val="right" w:leader="dot" w:pos="8306"/>
        </w:tabs>
      </w:pPr>
      <w:hyperlink w:anchor="_Toc11382" w:history="1">
        <w:r>
          <w:rPr>
            <w:rFonts w:ascii="仿宋" w:eastAsia="仿宋" w:hAnsi="仿宋" w:cs="仿宋" w:hint="eastAsia"/>
            <w:lang w:eastAsia="zh-CN"/>
          </w:rPr>
          <w:t>(三)、运营期环境保护</w:t>
        </w:r>
        <w:r>
          <w:tab/>
        </w:r>
        <w:r>
          <w:fldChar w:fldCharType="begin"/>
        </w:r>
        <w:r>
          <w:instrText xml:space="preserve"> PAGEREF _Toc11382 \h </w:instrText>
        </w:r>
        <w:r>
          <w:fldChar w:fldCharType="separate"/>
        </w:r>
        <w:r>
          <w:t>34</w:t>
        </w:r>
        <w:r>
          <w:fldChar w:fldCharType="end"/>
        </w:r>
      </w:hyperlink>
    </w:p>
    <w:p>
      <w:pPr>
        <w:pStyle w:val="TOC2"/>
        <w:tabs>
          <w:tab w:val="right" w:leader="dot" w:pos="8306"/>
        </w:tabs>
      </w:pPr>
      <w:hyperlink w:anchor="_Toc12210" w:history="1">
        <w:r>
          <w:rPr>
            <w:rFonts w:ascii="仿宋" w:eastAsia="仿宋" w:hAnsi="仿宋" w:cs="仿宋" w:hint="eastAsia"/>
            <w:lang w:eastAsia="zh-CN"/>
          </w:rPr>
          <w:t>(四)、慢性肾病项目建设对区域经济的影响</w:t>
        </w:r>
        <w:r>
          <w:tab/>
        </w:r>
        <w:r>
          <w:fldChar w:fldCharType="begin"/>
        </w:r>
        <w:r>
          <w:instrText xml:space="preserve"> PAGEREF _Toc12210 \h </w:instrText>
        </w:r>
        <w:r>
          <w:fldChar w:fldCharType="separate"/>
        </w:r>
        <w:r>
          <w:t>35</w:t>
        </w:r>
        <w:r>
          <w:fldChar w:fldCharType="end"/>
        </w:r>
      </w:hyperlink>
    </w:p>
    <w:p>
      <w:pPr>
        <w:pStyle w:val="TOC2"/>
        <w:tabs>
          <w:tab w:val="right" w:leader="dot" w:pos="8306"/>
        </w:tabs>
      </w:pPr>
      <w:hyperlink w:anchor="_Toc27146" w:history="1">
        <w:r>
          <w:rPr>
            <w:rFonts w:ascii="仿宋" w:eastAsia="仿宋" w:hAnsi="仿宋" w:cs="仿宋" w:hint="eastAsia"/>
            <w:lang w:eastAsia="zh-CN"/>
          </w:rPr>
          <w:t>(五)、废弃物处理</w:t>
        </w:r>
        <w:r>
          <w:tab/>
        </w:r>
        <w:r>
          <w:fldChar w:fldCharType="begin"/>
        </w:r>
        <w:r>
          <w:instrText xml:space="preserve"> PAGEREF _Toc27146 \h </w:instrText>
        </w:r>
        <w:r>
          <w:fldChar w:fldCharType="separate"/>
        </w:r>
        <w:r>
          <w:t>37</w:t>
        </w:r>
        <w:r>
          <w:fldChar w:fldCharType="end"/>
        </w:r>
      </w:hyperlink>
    </w:p>
    <w:p>
      <w:pPr>
        <w:pStyle w:val="TOC2"/>
        <w:tabs>
          <w:tab w:val="right" w:leader="dot" w:pos="8306"/>
        </w:tabs>
      </w:pPr>
      <w:hyperlink w:anchor="_Toc13261" w:history="1">
        <w:r>
          <w:rPr>
            <w:rFonts w:ascii="仿宋" w:eastAsia="仿宋" w:hAnsi="仿宋" w:cs="仿宋" w:hint="eastAsia"/>
            <w:lang w:eastAsia="zh-CN"/>
          </w:rPr>
          <w:t>(六)、特殊环境影响分析</w:t>
        </w:r>
        <w:r>
          <w:tab/>
        </w:r>
        <w:r>
          <w:fldChar w:fldCharType="begin"/>
        </w:r>
        <w:r>
          <w:instrText xml:space="preserve"> PAGEREF _Toc13261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91" w:history="1">
        <w:r>
          <w:rPr>
            <w:rFonts w:ascii="仿宋" w:eastAsia="仿宋" w:hAnsi="仿宋" w:cs="仿宋" w:hint="eastAsia"/>
            <w:lang w:eastAsia="zh-CN"/>
          </w:rPr>
          <w:t>(七)、清洁生产</w:t>
        </w:r>
        <w:r>
          <w:tab/>
        </w:r>
        <w:r>
          <w:fldChar w:fldCharType="begin"/>
        </w:r>
        <w:r>
          <w:instrText xml:space="preserve"> PAGEREF _Toc23891 \h </w:instrText>
        </w:r>
        <w:r>
          <w:fldChar w:fldCharType="separate"/>
        </w:r>
        <w:r>
          <w:t>39</w:t>
        </w:r>
        <w:r>
          <w:fldChar w:fldCharType="end"/>
        </w:r>
      </w:hyperlink>
    </w:p>
    <w:p>
      <w:pPr>
        <w:pStyle w:val="TOC2"/>
        <w:tabs>
          <w:tab w:val="right" w:leader="dot" w:pos="8306"/>
        </w:tabs>
      </w:pPr>
      <w:hyperlink w:anchor="_Toc14527" w:history="1">
        <w:r>
          <w:rPr>
            <w:rFonts w:ascii="仿宋" w:eastAsia="仿宋" w:hAnsi="仿宋" w:cs="仿宋" w:hint="eastAsia"/>
            <w:lang w:eastAsia="zh-CN"/>
          </w:rPr>
          <w:t>(八)、环境保护综合评价</w:t>
        </w:r>
        <w:r>
          <w:tab/>
        </w:r>
        <w:r>
          <w:fldChar w:fldCharType="begin"/>
        </w:r>
        <w:r>
          <w:instrText xml:space="preserve"> PAGEREF _Toc14527 \h </w:instrText>
        </w:r>
        <w:r>
          <w:fldChar w:fldCharType="separate"/>
        </w:r>
        <w:r>
          <w:t>40</w:t>
        </w:r>
        <w:r>
          <w:fldChar w:fldCharType="end"/>
        </w:r>
      </w:hyperlink>
    </w:p>
    <w:p>
      <w:pPr>
        <w:pStyle w:val="TOC1"/>
        <w:tabs>
          <w:tab w:val="right" w:leader="dot" w:pos="8306"/>
        </w:tabs>
      </w:pPr>
      <w:hyperlink w:anchor="_Toc6446" w:history="1">
        <w:r>
          <w:rPr>
            <w:rFonts w:ascii="仿宋" w:eastAsia="仿宋" w:hAnsi="仿宋" w:cs="仿宋" w:hint="eastAsia"/>
            <w:lang w:eastAsia="zh-CN"/>
          </w:rPr>
          <w:t>十一、慢性肾病项目技术管理</w:t>
        </w:r>
        <w:r>
          <w:tab/>
        </w:r>
        <w:r>
          <w:fldChar w:fldCharType="begin"/>
        </w:r>
        <w:r>
          <w:instrText xml:space="preserve"> PAGEREF _Toc6446 \h </w:instrText>
        </w:r>
        <w:r>
          <w:fldChar w:fldCharType="separate"/>
        </w:r>
        <w:r>
          <w:t>42</w:t>
        </w:r>
        <w:r>
          <w:fldChar w:fldCharType="end"/>
        </w:r>
      </w:hyperlink>
    </w:p>
    <w:p>
      <w:pPr>
        <w:pStyle w:val="TOC2"/>
        <w:tabs>
          <w:tab w:val="right" w:leader="dot" w:pos="8306"/>
        </w:tabs>
      </w:pPr>
      <w:hyperlink w:anchor="_Toc28601" w:history="1">
        <w:r>
          <w:rPr>
            <w:rFonts w:ascii="仿宋" w:eastAsia="仿宋" w:hAnsi="仿宋" w:cs="仿宋" w:hint="eastAsia"/>
            <w:lang w:eastAsia="zh-CN"/>
          </w:rPr>
          <w:t>(一)、技术方案选用方向</w:t>
        </w:r>
        <w:r>
          <w:tab/>
        </w:r>
        <w:r>
          <w:fldChar w:fldCharType="begin"/>
        </w:r>
        <w:r>
          <w:instrText xml:space="preserve"> PAGEREF _Toc28601 \h </w:instrText>
        </w:r>
        <w:r>
          <w:fldChar w:fldCharType="separate"/>
        </w:r>
        <w:r>
          <w:t>42</w:t>
        </w:r>
        <w:r>
          <w:fldChar w:fldCharType="end"/>
        </w:r>
      </w:hyperlink>
    </w:p>
    <w:p>
      <w:pPr>
        <w:pStyle w:val="TOC2"/>
        <w:tabs>
          <w:tab w:val="right" w:leader="dot" w:pos="8306"/>
        </w:tabs>
      </w:pPr>
      <w:hyperlink w:anchor="_Toc21702" w:history="1">
        <w:r>
          <w:rPr>
            <w:rFonts w:ascii="仿宋" w:eastAsia="仿宋" w:hAnsi="仿宋" w:cs="仿宋" w:hint="eastAsia"/>
            <w:lang w:eastAsia="zh-CN"/>
          </w:rPr>
          <w:t>(二)、工艺技术方案选用原则</w:t>
        </w:r>
        <w:r>
          <w:tab/>
        </w:r>
        <w:r>
          <w:fldChar w:fldCharType="begin"/>
        </w:r>
        <w:r>
          <w:instrText xml:space="preserve"> PAGEREF _Toc21702 \h </w:instrText>
        </w:r>
        <w:r>
          <w:fldChar w:fldCharType="separate"/>
        </w:r>
        <w:r>
          <w:t>43</w:t>
        </w:r>
        <w:r>
          <w:fldChar w:fldCharType="end"/>
        </w:r>
      </w:hyperlink>
    </w:p>
    <w:p>
      <w:pPr>
        <w:pStyle w:val="TOC2"/>
        <w:tabs>
          <w:tab w:val="right" w:leader="dot" w:pos="8306"/>
        </w:tabs>
      </w:pPr>
      <w:hyperlink w:anchor="_Toc15111" w:history="1">
        <w:r>
          <w:rPr>
            <w:rFonts w:ascii="仿宋" w:eastAsia="仿宋" w:hAnsi="仿宋" w:cs="仿宋" w:hint="eastAsia"/>
            <w:lang w:eastAsia="zh-CN"/>
          </w:rPr>
          <w:t>(三)、工艺技术方案要求</w:t>
        </w:r>
        <w:r>
          <w:tab/>
        </w:r>
        <w:r>
          <w:fldChar w:fldCharType="begin"/>
        </w:r>
        <w:r>
          <w:instrText xml:space="preserve"> PAGEREF _Toc15111 \h </w:instrText>
        </w:r>
        <w:r>
          <w:fldChar w:fldCharType="separate"/>
        </w:r>
        <w:r>
          <w:t>45</w:t>
        </w:r>
        <w:r>
          <w:fldChar w:fldCharType="end"/>
        </w:r>
      </w:hyperlink>
    </w:p>
    <w:p>
      <w:pPr>
        <w:pStyle w:val="TOC1"/>
        <w:tabs>
          <w:tab w:val="right" w:leader="dot" w:pos="8306"/>
        </w:tabs>
      </w:pPr>
      <w:hyperlink w:anchor="_Toc6585" w:history="1">
        <w:r>
          <w:rPr>
            <w:rFonts w:ascii="仿宋" w:eastAsia="仿宋" w:hAnsi="仿宋" w:cs="仿宋" w:hint="eastAsia"/>
            <w:lang w:eastAsia="zh-CN"/>
          </w:rPr>
          <w:t>十二、慢性肾病项目经营效益</w:t>
        </w:r>
        <w:r>
          <w:tab/>
        </w:r>
        <w:r>
          <w:fldChar w:fldCharType="begin"/>
        </w:r>
        <w:r>
          <w:instrText xml:space="preserve"> PAGEREF _Toc6585 \h </w:instrText>
        </w:r>
        <w:r>
          <w:fldChar w:fldCharType="separate"/>
        </w:r>
        <w:r>
          <w:t>48</w:t>
        </w:r>
        <w:r>
          <w:fldChar w:fldCharType="end"/>
        </w:r>
      </w:hyperlink>
    </w:p>
    <w:p>
      <w:pPr>
        <w:pStyle w:val="TOC2"/>
        <w:tabs>
          <w:tab w:val="right" w:leader="dot" w:pos="8306"/>
        </w:tabs>
      </w:pPr>
      <w:hyperlink w:anchor="_Toc5171" w:history="1">
        <w:r>
          <w:rPr>
            <w:rFonts w:ascii="仿宋" w:eastAsia="仿宋" w:hAnsi="仿宋" w:cs="仿宋" w:hint="eastAsia"/>
            <w:lang w:eastAsia="zh-CN"/>
          </w:rPr>
          <w:t>(一)、经济评价财务测算</w:t>
        </w:r>
        <w:r>
          <w:tab/>
        </w:r>
        <w:r>
          <w:fldChar w:fldCharType="begin"/>
        </w:r>
        <w:r>
          <w:instrText xml:space="preserve"> PAGEREF _Toc5171 \h </w:instrText>
        </w:r>
        <w:r>
          <w:fldChar w:fldCharType="separate"/>
        </w:r>
        <w:r>
          <w:t>48</w:t>
        </w:r>
        <w:r>
          <w:fldChar w:fldCharType="end"/>
        </w:r>
      </w:hyperlink>
    </w:p>
    <w:p>
      <w:pPr>
        <w:pStyle w:val="TOC2"/>
        <w:tabs>
          <w:tab w:val="right" w:leader="dot" w:pos="8306"/>
        </w:tabs>
      </w:pPr>
      <w:hyperlink w:anchor="_Toc16458" w:history="1">
        <w:r>
          <w:rPr>
            <w:rFonts w:ascii="仿宋" w:eastAsia="仿宋" w:hAnsi="仿宋" w:cs="仿宋" w:hint="eastAsia"/>
            <w:lang w:eastAsia="zh-CN"/>
          </w:rPr>
          <w:t>(二)、慢性肾病项目盈利能力分析</w:t>
        </w:r>
        <w:r>
          <w:tab/>
        </w:r>
        <w:r>
          <w:fldChar w:fldCharType="begin"/>
        </w:r>
        <w:r>
          <w:instrText xml:space="preserve"> PAGEREF _Toc16458 \h </w:instrText>
        </w:r>
        <w:r>
          <w:fldChar w:fldCharType="separate"/>
        </w:r>
        <w:r>
          <w:t>49</w:t>
        </w:r>
        <w:r>
          <w:fldChar w:fldCharType="end"/>
        </w:r>
      </w:hyperlink>
    </w:p>
    <w:p>
      <w:pPr>
        <w:pStyle w:val="TOC1"/>
        <w:tabs>
          <w:tab w:val="right" w:leader="dot" w:pos="8306"/>
        </w:tabs>
      </w:pPr>
      <w:hyperlink w:anchor="_Toc3042" w:history="1">
        <w:r>
          <w:rPr>
            <w:rFonts w:ascii="仿宋" w:eastAsia="仿宋" w:hAnsi="仿宋" w:cs="仿宋" w:hint="eastAsia"/>
            <w:lang w:eastAsia="zh-CN"/>
          </w:rPr>
          <w:t>十三、慢性肾病项目工程方案分析</w:t>
        </w:r>
        <w:r>
          <w:tab/>
        </w:r>
        <w:r>
          <w:fldChar w:fldCharType="begin"/>
        </w:r>
        <w:r>
          <w:instrText xml:space="preserve"> PAGEREF _Toc3042 \h </w:instrText>
        </w:r>
        <w:r>
          <w:fldChar w:fldCharType="separate"/>
        </w:r>
        <w:r>
          <w:t>50</w:t>
        </w:r>
        <w:r>
          <w:fldChar w:fldCharType="end"/>
        </w:r>
      </w:hyperlink>
    </w:p>
    <w:p>
      <w:pPr>
        <w:pStyle w:val="TOC2"/>
        <w:tabs>
          <w:tab w:val="right" w:leader="dot" w:pos="8306"/>
        </w:tabs>
      </w:pPr>
      <w:hyperlink w:anchor="_Toc4656" w:history="1">
        <w:r>
          <w:rPr>
            <w:rFonts w:ascii="仿宋" w:eastAsia="仿宋" w:hAnsi="仿宋" w:cs="仿宋" w:hint="eastAsia"/>
            <w:lang w:eastAsia="zh-CN"/>
          </w:rPr>
          <w:t>(一)、建筑工程设计原则</w:t>
        </w:r>
        <w:r>
          <w:tab/>
        </w:r>
        <w:r>
          <w:fldChar w:fldCharType="begin"/>
        </w:r>
        <w:r>
          <w:instrText xml:space="preserve"> PAGEREF _Toc4656 \h </w:instrText>
        </w:r>
        <w:r>
          <w:fldChar w:fldCharType="separate"/>
        </w:r>
        <w:r>
          <w:t>50</w:t>
        </w:r>
        <w:r>
          <w:fldChar w:fldCharType="end"/>
        </w:r>
      </w:hyperlink>
    </w:p>
    <w:p>
      <w:pPr>
        <w:pStyle w:val="TOC2"/>
        <w:tabs>
          <w:tab w:val="right" w:leader="dot" w:pos="8306"/>
        </w:tabs>
      </w:pPr>
      <w:hyperlink w:anchor="_Toc31222" w:history="1">
        <w:r>
          <w:rPr>
            <w:rFonts w:ascii="仿宋" w:eastAsia="仿宋" w:hAnsi="仿宋" w:cs="仿宋" w:hint="eastAsia"/>
            <w:lang w:eastAsia="zh-CN"/>
          </w:rPr>
          <w:t>(二)、土建工程建设指标</w:t>
        </w:r>
        <w:r>
          <w:tab/>
        </w:r>
        <w:r>
          <w:fldChar w:fldCharType="begin"/>
        </w:r>
        <w:r>
          <w:instrText xml:space="preserve"> PAGEREF _Toc31222 \h </w:instrText>
        </w:r>
        <w:r>
          <w:fldChar w:fldCharType="separate"/>
        </w:r>
        <w:r>
          <w:t>53</w:t>
        </w:r>
        <w:r>
          <w:fldChar w:fldCharType="end"/>
        </w:r>
      </w:hyperlink>
    </w:p>
    <w:p>
      <w:pPr>
        <w:pStyle w:val="TOC1"/>
        <w:tabs>
          <w:tab w:val="right" w:leader="dot" w:pos="8306"/>
        </w:tabs>
      </w:pPr>
      <w:hyperlink w:anchor="_Toc28862" w:history="1">
        <w:r>
          <w:rPr>
            <w:rFonts w:ascii="仿宋" w:eastAsia="仿宋" w:hAnsi="仿宋" w:cs="仿宋" w:hint="eastAsia"/>
            <w:lang w:eastAsia="zh-CN"/>
          </w:rPr>
          <w:t>十四、慢性肾病项目治理与监督</w:t>
        </w:r>
        <w:r>
          <w:tab/>
        </w:r>
        <w:r>
          <w:fldChar w:fldCharType="begin"/>
        </w:r>
        <w:r>
          <w:instrText xml:space="preserve"> PAGEREF _Toc28862 \h </w:instrText>
        </w:r>
        <w:r>
          <w:fldChar w:fldCharType="separate"/>
        </w:r>
        <w:r>
          <w:t>55</w:t>
        </w:r>
        <w:r>
          <w:fldChar w:fldCharType="end"/>
        </w:r>
      </w:hyperlink>
    </w:p>
    <w:p>
      <w:pPr>
        <w:pStyle w:val="TOC2"/>
        <w:tabs>
          <w:tab w:val="right" w:leader="dot" w:pos="8306"/>
        </w:tabs>
      </w:pPr>
      <w:hyperlink w:anchor="_Toc26502" w:history="1">
        <w:r>
          <w:rPr>
            <w:rFonts w:ascii="仿宋" w:eastAsia="仿宋" w:hAnsi="仿宋" w:cs="仿宋" w:hint="eastAsia"/>
            <w:lang w:eastAsia="zh-CN"/>
          </w:rPr>
          <w:t>(一)、慢性肾病项目治理结构</w:t>
        </w:r>
        <w:r>
          <w:tab/>
        </w:r>
        <w:r>
          <w:fldChar w:fldCharType="begin"/>
        </w:r>
        <w:r>
          <w:instrText xml:space="preserve"> PAGEREF _Toc26502 \h </w:instrText>
        </w:r>
        <w:r>
          <w:fldChar w:fldCharType="separate"/>
        </w:r>
        <w:r>
          <w:t>55</w:t>
        </w:r>
        <w:r>
          <w:fldChar w:fldCharType="end"/>
        </w:r>
      </w:hyperlink>
    </w:p>
    <w:p>
      <w:pPr>
        <w:pStyle w:val="TOC2"/>
        <w:tabs>
          <w:tab w:val="right" w:leader="dot" w:pos="8306"/>
        </w:tabs>
      </w:pPr>
      <w:hyperlink w:anchor="_Toc382" w:history="1">
        <w:r>
          <w:rPr>
            <w:rFonts w:ascii="仿宋" w:eastAsia="仿宋" w:hAnsi="仿宋" w:cs="仿宋" w:hint="eastAsia"/>
            <w:lang w:eastAsia="zh-CN"/>
          </w:rPr>
          <w:t>(二)、监督与审计</w:t>
        </w:r>
        <w:r>
          <w:tab/>
        </w:r>
        <w:r>
          <w:fldChar w:fldCharType="begin"/>
        </w:r>
        <w:r>
          <w:instrText xml:space="preserve"> PAGEREF _Toc382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14"/>
      <w:r>
        <w:rPr>
          <w:rFonts w:ascii="仿宋" w:eastAsia="仿宋" w:hAnsi="仿宋" w:cs="仿宋" w:hint="eastAsia"/>
          <w:sz w:val="28"/>
          <w:lang w:eastAsia="zh-CN"/>
        </w:rPr>
        <w:t>一、慢性肾病项目文档管理</w:t>
      </w:r>
      <w:bookmarkEnd w:id="2"/>
    </w:p>
    <w:p>
      <w:pPr>
        <w:pStyle w:val="Heading2"/>
        <w:rPr>
          <w:rFonts w:ascii="仿宋" w:eastAsia="仿宋" w:hAnsi="仿宋" w:cs="仿宋" w:hint="eastAsia"/>
          <w:lang w:eastAsia="zh-CN"/>
        </w:rPr>
      </w:pPr>
      <w:bookmarkStart w:id="3" w:name="_Toc242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慢性肾病项目高度重视文档的质量和准确性，以支持慢性肾病项目的各项活动和决策。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文档的编制始于慢性肾病项目计划的初期，我们制定了详细的文档编制计划，明确了每个文档的内容、格式和编写责任人。在慢性肾病项目启动阶段，我们首先编制了慢性肾病项目章程，明确定义了慢性肾病项目的目标、范围、风险等关键要素。随后，慢性肾病项目团队根据计划陆续编制了需求文档、设计文档、测试文档等各类文档，确保慢性肾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慢性肾病项目管理中的重要环节，旨在确保慢性肾病项目文档符合质量标准和慢性肾病项目需求。在慢性肾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除了内部审查，我们还进行了外部审查，邀请慢性肾病项目相关利益方和专业领域的专家对文档进行独立审查。这有助于获取更全面、客观的反馈，确保慢性肾病项目文档不仅符合内部标准，也满足外部需求。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慢性肾病项目在文档编制与审查方面建立了严格的管理机制，通过规范的流程和多维度的审查，确保慢性肾病项目文档的质量、准确性和可靠性，为慢性肾病项目的顺利推进提供了有力支持。</w:t>
      </w:r>
    </w:p>
    <w:p>
      <w:pPr>
        <w:pStyle w:val="Heading2"/>
        <w:ind w:firstLine="560" w:firstLineChars="200"/>
        <w:rPr>
          <w:rFonts w:ascii="仿宋" w:eastAsia="仿宋" w:hAnsi="仿宋" w:cs="仿宋" w:hint="eastAsia"/>
          <w:sz w:val="28"/>
          <w:lang w:eastAsia="zh-CN"/>
        </w:rPr>
      </w:pPr>
      <w:bookmarkStart w:id="4" w:name="_Toc219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在慢性肾病项目中，我们致力于优化文档发布与分发过程，以确保信息的高效传递和团队间协作的顺畅进行。以下是我们采取的关键优化策略：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我们通过多渠道发布文档，包括电子邮件、慢性肾病项目管理平台、内部网站等，以满足不同团队成员的偏好和需求。多渠道发布确保了信息的全面覆盖。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我们采用了精细的权限控制，确保只有授权人员可以访问敏感信息。这种安全措施保护了慢性肾病项目文档的机密性，防止了未经授权的信息泄露。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5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文档存档与归档是慢性肾病项目生命周期中一个至关重要的环节，直接关系到慢性肾病项目信息的长期保存和历史记录的完整性。在慢性肾病项目中，我们实施了一系列有效的文档存档与归档管理策略：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924"/>
      <w:r>
        <w:rPr>
          <w:rFonts w:ascii="仿宋" w:eastAsia="仿宋" w:hAnsi="仿宋" w:cs="仿宋" w:hint="eastAsia"/>
          <w:sz w:val="28"/>
          <w:lang w:eastAsia="zh-CN"/>
        </w:rPr>
        <w:t>二、慢性肾病项目概论</w:t>
      </w:r>
      <w:bookmarkEnd w:id="6"/>
    </w:p>
    <w:p>
      <w:pPr>
        <w:pStyle w:val="Heading2"/>
        <w:rPr>
          <w:rFonts w:ascii="仿宋" w:eastAsia="仿宋" w:hAnsi="仿宋" w:cs="仿宋" w:hint="eastAsia"/>
          <w:lang w:eastAsia="zh-CN"/>
        </w:rPr>
      </w:pPr>
      <w:bookmarkStart w:id="7" w:name="_Toc18544"/>
      <w:r>
        <w:rPr>
          <w:rFonts w:ascii="仿宋" w:eastAsia="仿宋" w:hAnsi="仿宋" w:cs="仿宋" w:hint="eastAsia"/>
          <w:lang w:eastAsia="zh-CN"/>
        </w:rPr>
        <w:t>(一)、慢性肾病项目概况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起源追溯至对市场的深入洞察。市场的不断演变与变革为慢性肾病项目提供了难得的机遇。当前市场存在的需求缺口和变革的大环境共同构成了慢性肾病项目的背景。这个慢性肾病项目旨在充分利用市场机遇，填补行业中尚未满足的需求，为客户提供全新的解决方案。市场的变革和需求的增长使得这个慢性肾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慢性肾病项目名称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正式命名为慢性肾病。这个名称不仅仅是一个标识，更代表了慢性肾病项目的核心理念和愿景。它蕴含着慢性肾病项目所要解决问题的关键字，具有强烈的表达和辨识度，为慢性肾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慢性肾病项目目标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核心目标是提供一种全新、高效的解决方案，满足客户日益增长的需求。慢性肾病项目追求的不仅仅是满足市场需求，更是在市场中获得卓越的竞争优势。通过不断提升产品或服务的质量和创新水平，慢性肾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慢性肾病项目范围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全面涵盖了产品研发、制造、市场推广和售后服务，确保从产品设计到最终用户体验的全方位关注。这一全面的慢性肾病项目范围是为了确保慢性肾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慢性肾病项目时间表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慢性肾病项目计划在未来18个月内完成，包括研发、测试、市场试点和正式推出等不同阶段。这个时间表的合理设计是为了确保慢性肾病项目各个阶段的顺利推进，以便按时交付高质量的成果。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慢性肾病项目预算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慢性肾病项目总预算估算为XX百万美元，主要分配在研发、市场推广、人员培训和运营等方面。这一充足的预算为慢性肾病项目提供了充足的资源，确保慢性肾病项目在各个方面都能取得优异的表现。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慢性肾病项目风险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慢性肾病项目可能面临的风险包括市场接受度低、技术难题、竞争激烈等。慢性肾病项目团队已经制定了相应的风险应对计划，通过前瞻性的风险管理，确保慢性肾病项目在面对不确定性时能够迅速做出应对。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慢性肾病项目团队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慢性肾病项目汇聚了一支经验丰富、多领域专业素养的核心团队，确保慢性肾病项目在各个方面都能拥有高水平的执行力。团队的协同作战是慢性肾病项目成功的关键因素之一。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慢性肾病项目背景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慢性肾病项目的背景根植于市场对更高效、创新产品的渴望，同时也受到科技发展对行业格局的深刻改变的影响。这为慢性肾病项目提供了广阔的发展空间和市场需求。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慢性肾病项目现状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截至目前，慢性肾病项目已完成市场调研和技术验证，取得了初步的成功。这为慢性肾病项目在未来的发展奠定了坚实的基础，为更远大的目标打下了坚实的基石。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826"/>
      <w:r>
        <w:rPr>
          <w:rFonts w:ascii="仿宋" w:eastAsia="仿宋" w:hAnsi="仿宋" w:cs="仿宋" w:hint="eastAsia"/>
          <w:sz w:val="28"/>
          <w:lang w:eastAsia="zh-CN"/>
        </w:rPr>
        <w:t>(二)、慢性肾病项目目标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keyword》慢性肾病项目首要业务目标是在市场中占据有利地位，实现产品/服务的成功推广和销售。通过不断提升产品质量、创新性，慢性肾病项目追求成为行业中的领导者，赢得更多客户的青睐。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在科技迅速发展的时代，慢性肾病项目着眼于技术创新。通过持续的研发和技术升级，慢性肾病项目旨在推出更具创新性的产品或服务，以满足市场对新鲜、先进解决方案的需求。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为了建立可持续的客户关系，慢性肾病项目设定了客户满意度目标。通过提供卓越的产品质量和优质的客户服务，慢性肾病项目追求赢得客户的信任和忠诚度，确保他们的满意度达到行业领先水平。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慢性肾病项目注重社会责任和可持续发展。通过实施环保、社会责任慢性肾病项目，慢性肾病项目致力于在经济发展的同时保护环境，促进社会公平，实现可持续经营。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慢性肾病项目的团队是实现目标的核心驱动力。因此，慢性肾病项目设定了团队发展目标，包括提升团队成员的专业技能、培养领导力，以及搭建协同高效的团队工作氛围。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217"/>
      <w:r>
        <w:rPr>
          <w:rFonts w:ascii="仿宋" w:eastAsia="仿宋" w:hAnsi="仿宋" w:cs="仿宋" w:hint="eastAsia"/>
          <w:sz w:val="28"/>
          <w:lang w:eastAsia="zh-CN"/>
        </w:rPr>
        <w:t>(三)、慢性肾病项目提出的理由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慢性肾病项目提出的理由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提出源于对市场机遇的深刻洞察。当前市场中存在的需求缺口和行业发展趋势表明，有巨大的商业机会等待被开发。通过准确捕捉市场机遇，慢性肾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理念基于对技术创新的信仰。通过持续的研发和技术投入，慢性肾病项目有望推出更具创新性的产品或服务。在科技飞速发展的当下，慢性肾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提出是为了增强企业的行业竞争力。通过提升产品或服务的质量和独特性，慢性肾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响应了消费者需求的变化。随着社会和科技的不断发展，消费者对产品和服务的需求也在发生变化。通过深入了解并及时回应消费者的新需求，慢性肾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慢性肾病项目的提出是企业战略发展规划的一部分。在面对日益激烈的市场竞争和不断变化的商业环境中，慢性肾病项目作为企业战略的一环，旨在为企业开辟新的增长领域，巩固企业在行业中的地位。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提出不仅仅是基于商业考量，还注重社会责任。通过推出环保、社会责任等方面的慢性肾病项目，慢性肾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慢性肾病项目的提出反映了对利益相关者期望的关注。包括客户、员工、投资者等利益相关者在企业发展中都有着各自的期望，慢性肾病项目力求在满足这些期望的同时，取得更大的共赢。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976"/>
      <w:r>
        <w:rPr>
          <w:rFonts w:ascii="仿宋" w:eastAsia="仿宋" w:hAnsi="仿宋" w:cs="仿宋" w:hint="eastAsia"/>
          <w:sz w:val="28"/>
          <w:lang w:eastAsia="zh-CN"/>
        </w:rPr>
        <w:t>(四)、慢性肾病项目意义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在实施慢性肾病项目的过程中，我们不仅仅是在追逐商业成功，更是为企业和社会的多个层面创造了深远的意义。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首要意义在于提升企业的市场竞争力。通过持续的创新和对产品质量的高标准要求，慢性肾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慢性肾病项目的推进将促使行业技术水平的提升。通过引入先进技术和创新性解决方案，慢性肾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慢性肾病项目不仅创造了大量就业机会，提高了就业水平，还注重社会责任和环保。通过参与社会公益事业和推动环保慢性肾病项目，慢性肾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综合而言，慢性肾病项目意义重大，不仅推动了企业的发展，也为行业和社会的进步贡献了积极力量。这是一个全面而深刻的影响，将在未来产生可持续的正面效应。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748"/>
      <w:r>
        <w:rPr>
          <w:rFonts w:ascii="仿宋" w:eastAsia="仿宋" w:hAnsi="仿宋" w:cs="仿宋" w:hint="eastAsia"/>
          <w:sz w:val="28"/>
          <w:lang w:eastAsia="zh-CN"/>
        </w:rPr>
        <w:t>(五)、慢性肾病项目背景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在当今迅猛发展的商业环境中，慢性肾病项目的动因根植于对多方面因素的审慎考量。这个慢性肾病项目的提出并非孤立的决策，而是对企业所处背景深入思考的产物。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市场的不断演变是慢性肾病项目背后的首要原因。科技的迅速发展和全球市场的快速变化使得企业必须灵活应对。慢性肾病项目应运而生，旨在通过创新性的解决方案迎合市场的多变需求，赢得竞争中的先机。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竞争的激烈程度也是慢性肾病项目背景中不可忽视的一环。企业需要在激烈竞争中脱颖而出，为此，慢性肾病项目致力于打破常规，提供独特的价值主张，以吸引客户并确保市场份额的增长。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技术的迅速发展为企业带来了机遇与挑战。作为慢性肾病项目启动的背景之一，对新兴技术的应用将有助于提升企业的技术水平，使其在不断演进的商业环境中保持竞争优势。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此外，社会对企业责任的期望也在逐渐升高。慢性肾病项目充分融入了社会责任的理念，通过可持续经营和社会公益慢性肾病项目，企图为社会贡献一份力量，在商业成功的同时关注社会价值。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97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822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慢性肾病项目的主要产品是XXXX，预计年产值为XXX万元。这一产品在市场中占据着重要的地位，其广泛的应用范围使得该慢性肾病项目的市场前景非常广阔。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慢性肾病项目的xxx产品作为重要的原材料之一，将在多个领域发挥关键作用。其在建筑、交通、能源等方面的广泛应用将为整个产业链提供强大的支持，形成产业协同效应。慢性肾病项目的年产值XXX万XXX万XXX万万元不仅反映了其在市场上的巨大潜力，更预示着它对国民经济的积极贡献。这种关联度高、涉及面广的产业关系，使得该慢性肾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03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总征地面积为XXXX平方米，相当于约XX.XX亩，其中净用地面积为XXXX平方米，红线范围内相当于约XX.XX亩。这一用地规模充分考虑了慢性肾病项目的建设需求，保障了慢性肾病项目在合适的空间内得以充分发展。慢性肾病项目规划的总建筑面积为XXXX平方米，其中主体工程建设占XXXX平方米，计容建筑面积达XXXX平方米。预计建筑工程的投资将达到XXXX万元，为慢性肾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计划购置的设备共计XXXX台（套），设备购置费用为XXXX万元。这一设备购置计划充分考虑到慢性肾病项目的生产需求和技术要求，确保了慢性肾病项目在生产运营中具备先进的技术装备和高效的生产能力。设备的合理配置将为慢性肾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慢性肾病项目计划总投资为XXXX万元，预计年实现营业收入为XXXX万元。这一产能规模的设定旨在确保慢性肾病项目能够在投资与回报之间取得平衡，实现长期可持续的发展。慢性肾病项目的总投资充分考虑到各个方面的需求，包括用地建设、设备购置等多个环节，以确保慢性肾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651"/>
      <w:r>
        <w:rPr>
          <w:rFonts w:ascii="仿宋" w:eastAsia="仿宋" w:hAnsi="仿宋" w:cs="仿宋" w:hint="eastAsia"/>
          <w:sz w:val="28"/>
          <w:lang w:eastAsia="zh-CN"/>
        </w:rPr>
        <w:t>四、慢性肾病项目建设单位说明</w:t>
      </w:r>
      <w:bookmarkEnd w:id="15"/>
    </w:p>
    <w:p>
      <w:pPr>
        <w:pStyle w:val="Heading2"/>
        <w:rPr>
          <w:rFonts w:ascii="仿宋" w:eastAsia="仿宋" w:hAnsi="仿宋" w:cs="仿宋" w:hint="eastAsia"/>
          <w:lang w:eastAsia="zh-CN"/>
        </w:rPr>
      </w:pPr>
      <w:bookmarkStart w:id="16" w:name="_Toc18879"/>
      <w:r>
        <w:rPr>
          <w:rFonts w:ascii="仿宋" w:eastAsia="仿宋" w:hAnsi="仿宋" w:cs="仿宋" w:hint="eastAsia"/>
          <w:lang w:eastAsia="zh-CN"/>
        </w:rPr>
        <w:t>(一)、慢性肾病项目承办单位基本情况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74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慢性肾病项目承办单位的XXXX，我们着眼于实现可持续的经济效益。通过技术创新和解决方案的提供，公司预计在慢性肾病项目执行期间将获得可观的收入增长。这一收入来源主要包括慢性肾病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同时，我们注重成本控制和效率提升，以确保慢性肾病项目的可持续盈利。透过精细的管理和资源优化，公司期望实现慢性肾病项目利润最大化。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慢性肾病项目实施进行全面的投资评估，包括慢性肾病项目启动阶段的资金投入和后续运营成本。通过对慢性肾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慢性肾病项目实施过程中具备足够的资金流动性，公司将进行详尽的现金流分析。这包括资金需求的合理预测、慢性肾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8631"/>
      <w:r>
        <w:rPr>
          <w:rFonts w:ascii="仿宋" w:eastAsia="仿宋" w:hAnsi="仿宋" w:cs="仿宋" w:hint="eastAsia"/>
          <w:sz w:val="28"/>
          <w:lang w:eastAsia="zh-CN"/>
        </w:rPr>
        <w:t>五、慢性肾病项目建设背景及必要性分析</w:t>
      </w:r>
      <w:bookmarkEnd w:id="18"/>
    </w:p>
    <w:p>
      <w:pPr>
        <w:pStyle w:val="Heading2"/>
        <w:rPr>
          <w:rFonts w:ascii="仿宋" w:eastAsia="仿宋" w:hAnsi="仿宋" w:cs="仿宋" w:hint="eastAsia"/>
          <w:lang w:eastAsia="zh-CN"/>
        </w:rPr>
      </w:pPr>
      <w:bookmarkStart w:id="19" w:name="_Toc15062"/>
      <w:r>
        <w:rPr>
          <w:rFonts w:ascii="仿宋" w:eastAsia="仿宋" w:hAnsi="仿宋" w:cs="仿宋" w:hint="eastAsia"/>
          <w:lang w:eastAsia="zh-CN"/>
        </w:rPr>
        <w:t>(一)、慢性肾病项目背景分析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性肾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慢性肾病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https://d.book118.com/156124151000010043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慢性肾病项目规划设计方案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9565B"/>
    <w:rsid w:val="13E956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124151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2024-01-29T16:56:00Z</dcterms:created>
  <dcterms:modified xsi:type="dcterms:W3CDTF">2024-01-29T16:57:00Z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352290046CE242D0AA1FDDA5469E59BF_11</vt:lpwstr>
  </property>
  <property fmtid="{D5CDD505-2E9C-101B-9397-08002B2CF9AE}" pid="3" name="KSOProductBuildVer">
    <vt:lpwstr>2052-12.1.0.16250</vt:lpwstr>
  </property>
</Properties>
</file>