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计量仪器器具项目风险可行性方案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4" w:history="1">
        <w:r>
          <w:rPr>
            <w:rFonts w:ascii="仿宋" w:eastAsia="仿宋" w:hAnsi="仿宋" w:cs="仿宋" w:hint="eastAsia"/>
            <w:lang w:eastAsia="zh-CN"/>
          </w:rPr>
          <w:t>序言</w:t>
        </w:r>
        <w:r>
          <w:tab/>
        </w:r>
        <w:r>
          <w:fldChar w:fldCharType="begin"/>
        </w:r>
        <w:r>
          <w:instrText xml:space="preserve"> PAGEREF _Toc1234 \h </w:instrText>
        </w:r>
        <w:r>
          <w:fldChar w:fldCharType="separate"/>
        </w:r>
        <w:r>
          <w:t>3</w:t>
        </w:r>
        <w:r>
          <w:fldChar w:fldCharType="end"/>
        </w:r>
      </w:hyperlink>
    </w:p>
    <w:p>
      <w:pPr>
        <w:pStyle w:val="TOC1"/>
        <w:tabs>
          <w:tab w:val="right" w:leader="dot" w:pos="8306"/>
        </w:tabs>
      </w:pPr>
      <w:hyperlink w:anchor="_Toc24358" w:history="1">
        <w:r>
          <w:rPr>
            <w:rFonts w:ascii="仿宋" w:eastAsia="仿宋" w:hAnsi="仿宋" w:cs="仿宋" w:hint="eastAsia"/>
            <w:lang w:eastAsia="zh-CN"/>
          </w:rPr>
          <w:t>一、计量仪器器具项目建设单位基本情况</w:t>
        </w:r>
        <w:r>
          <w:tab/>
        </w:r>
        <w:r>
          <w:fldChar w:fldCharType="begin"/>
        </w:r>
        <w:r>
          <w:instrText xml:space="preserve"> PAGEREF _Toc24358 \h </w:instrText>
        </w:r>
        <w:r>
          <w:fldChar w:fldCharType="separate"/>
        </w:r>
        <w:r>
          <w:t>3</w:t>
        </w:r>
        <w:r>
          <w:fldChar w:fldCharType="end"/>
        </w:r>
      </w:hyperlink>
    </w:p>
    <w:p>
      <w:pPr>
        <w:pStyle w:val="TOC2"/>
        <w:tabs>
          <w:tab w:val="right" w:leader="dot" w:pos="8306"/>
        </w:tabs>
      </w:pPr>
      <w:hyperlink w:anchor="_Toc4322" w:history="1">
        <w:r>
          <w:rPr>
            <w:rFonts w:ascii="仿宋" w:eastAsia="仿宋" w:hAnsi="仿宋" w:cs="仿宋" w:hint="eastAsia"/>
            <w:lang w:eastAsia="zh-CN"/>
          </w:rPr>
          <w:t>(一)、计量仪器器具项目建设单位基本情况</w:t>
        </w:r>
        <w:r>
          <w:tab/>
        </w:r>
        <w:r>
          <w:fldChar w:fldCharType="begin"/>
        </w:r>
        <w:r>
          <w:instrText xml:space="preserve"> PAGEREF _Toc4322 \h </w:instrText>
        </w:r>
        <w:r>
          <w:fldChar w:fldCharType="separate"/>
        </w:r>
        <w:r>
          <w:t>3</w:t>
        </w:r>
        <w:r>
          <w:fldChar w:fldCharType="end"/>
        </w:r>
      </w:hyperlink>
    </w:p>
    <w:p>
      <w:pPr>
        <w:pStyle w:val="TOC2"/>
        <w:tabs>
          <w:tab w:val="right" w:leader="dot" w:pos="8306"/>
        </w:tabs>
      </w:pPr>
      <w:hyperlink w:anchor="_Toc17209" w:history="1">
        <w:r>
          <w:rPr>
            <w:rFonts w:ascii="仿宋" w:eastAsia="仿宋" w:hAnsi="仿宋" w:cs="仿宋" w:hint="eastAsia"/>
            <w:lang w:eastAsia="zh-CN"/>
          </w:rPr>
          <w:t>(二)、计量仪器器具项目主管单位基本情况</w:t>
        </w:r>
        <w:r>
          <w:tab/>
        </w:r>
        <w:r>
          <w:fldChar w:fldCharType="begin"/>
        </w:r>
        <w:r>
          <w:instrText xml:space="preserve"> PAGEREF _Toc17209 \h </w:instrText>
        </w:r>
        <w:r>
          <w:fldChar w:fldCharType="separate"/>
        </w:r>
        <w:r>
          <w:t>5</w:t>
        </w:r>
        <w:r>
          <w:fldChar w:fldCharType="end"/>
        </w:r>
      </w:hyperlink>
    </w:p>
    <w:p>
      <w:pPr>
        <w:pStyle w:val="TOC2"/>
        <w:tabs>
          <w:tab w:val="right" w:leader="dot" w:pos="8306"/>
        </w:tabs>
      </w:pPr>
      <w:hyperlink w:anchor="_Toc30846" w:history="1">
        <w:r>
          <w:rPr>
            <w:rFonts w:ascii="仿宋" w:eastAsia="仿宋" w:hAnsi="仿宋" w:cs="仿宋" w:hint="eastAsia"/>
            <w:lang w:eastAsia="zh-CN"/>
          </w:rPr>
          <w:t>(三)、计量仪器器具项目技术协作单位基本情况</w:t>
        </w:r>
        <w:r>
          <w:tab/>
        </w:r>
        <w:r>
          <w:fldChar w:fldCharType="begin"/>
        </w:r>
        <w:r>
          <w:instrText xml:space="preserve"> PAGEREF _Toc30846 \h </w:instrText>
        </w:r>
        <w:r>
          <w:fldChar w:fldCharType="separate"/>
        </w:r>
        <w:r>
          <w:t>7</w:t>
        </w:r>
        <w:r>
          <w:fldChar w:fldCharType="end"/>
        </w:r>
      </w:hyperlink>
    </w:p>
    <w:p>
      <w:pPr>
        <w:pStyle w:val="TOC1"/>
        <w:tabs>
          <w:tab w:val="right" w:leader="dot" w:pos="8306"/>
        </w:tabs>
      </w:pPr>
      <w:hyperlink w:anchor="_Toc19195" w:history="1">
        <w:r>
          <w:rPr>
            <w:rFonts w:ascii="仿宋" w:eastAsia="仿宋" w:hAnsi="仿宋" w:cs="仿宋" w:hint="eastAsia"/>
            <w:lang w:eastAsia="zh-CN"/>
          </w:rPr>
          <w:t>二、投资估算与资金筹措</w:t>
        </w:r>
        <w:r>
          <w:tab/>
        </w:r>
        <w:r>
          <w:fldChar w:fldCharType="begin"/>
        </w:r>
        <w:r>
          <w:instrText xml:space="preserve"> PAGEREF _Toc19195 \h </w:instrText>
        </w:r>
        <w:r>
          <w:fldChar w:fldCharType="separate"/>
        </w:r>
        <w:r>
          <w:t>8</w:t>
        </w:r>
        <w:r>
          <w:fldChar w:fldCharType="end"/>
        </w:r>
      </w:hyperlink>
    </w:p>
    <w:p>
      <w:pPr>
        <w:pStyle w:val="TOC2"/>
        <w:tabs>
          <w:tab w:val="right" w:leader="dot" w:pos="8306"/>
        </w:tabs>
      </w:pPr>
      <w:hyperlink w:anchor="_Toc14097" w:history="1">
        <w:r>
          <w:rPr>
            <w:rFonts w:ascii="仿宋" w:eastAsia="仿宋" w:hAnsi="仿宋" w:cs="仿宋" w:hint="eastAsia"/>
            <w:lang w:eastAsia="zh-CN"/>
          </w:rPr>
          <w:t>(一)、投资估算依据及范围</w:t>
        </w:r>
        <w:r>
          <w:tab/>
        </w:r>
        <w:r>
          <w:fldChar w:fldCharType="begin"/>
        </w:r>
        <w:r>
          <w:instrText xml:space="preserve"> PAGEREF _Toc14097 \h </w:instrText>
        </w:r>
        <w:r>
          <w:fldChar w:fldCharType="separate"/>
        </w:r>
        <w:r>
          <w:t>8</w:t>
        </w:r>
        <w:r>
          <w:fldChar w:fldCharType="end"/>
        </w:r>
      </w:hyperlink>
    </w:p>
    <w:p>
      <w:pPr>
        <w:pStyle w:val="TOC2"/>
        <w:tabs>
          <w:tab w:val="right" w:leader="dot" w:pos="8306"/>
        </w:tabs>
      </w:pPr>
      <w:hyperlink w:anchor="_Toc22746" w:history="1">
        <w:r>
          <w:rPr>
            <w:rFonts w:ascii="仿宋" w:eastAsia="仿宋" w:hAnsi="仿宋" w:cs="仿宋" w:hint="eastAsia"/>
            <w:lang w:eastAsia="zh-CN"/>
          </w:rPr>
          <w:t>(二)、固定资产投资总额</w:t>
        </w:r>
        <w:r>
          <w:tab/>
        </w:r>
        <w:r>
          <w:fldChar w:fldCharType="begin"/>
        </w:r>
        <w:r>
          <w:instrText xml:space="preserve"> PAGEREF _Toc22746 \h </w:instrText>
        </w:r>
        <w:r>
          <w:fldChar w:fldCharType="separate"/>
        </w:r>
        <w:r>
          <w:t>10</w:t>
        </w:r>
        <w:r>
          <w:fldChar w:fldCharType="end"/>
        </w:r>
      </w:hyperlink>
    </w:p>
    <w:p>
      <w:pPr>
        <w:pStyle w:val="TOC2"/>
        <w:tabs>
          <w:tab w:val="right" w:leader="dot" w:pos="8306"/>
        </w:tabs>
      </w:pPr>
      <w:hyperlink w:anchor="_Toc20305" w:history="1">
        <w:r>
          <w:rPr>
            <w:rFonts w:ascii="仿宋" w:eastAsia="仿宋" w:hAnsi="仿宋" w:cs="仿宋" w:hint="eastAsia"/>
            <w:lang w:eastAsia="zh-CN"/>
          </w:rPr>
          <w:t>(三)、铺底流动资金和建设期利息</w:t>
        </w:r>
        <w:r>
          <w:tab/>
        </w:r>
        <w:r>
          <w:fldChar w:fldCharType="begin"/>
        </w:r>
        <w:r>
          <w:instrText xml:space="preserve"> PAGEREF _Toc20305 \h </w:instrText>
        </w:r>
        <w:r>
          <w:fldChar w:fldCharType="separate"/>
        </w:r>
        <w:r>
          <w:t>12</w:t>
        </w:r>
        <w:r>
          <w:fldChar w:fldCharType="end"/>
        </w:r>
      </w:hyperlink>
    </w:p>
    <w:p>
      <w:pPr>
        <w:pStyle w:val="TOC2"/>
        <w:tabs>
          <w:tab w:val="right" w:leader="dot" w:pos="8306"/>
        </w:tabs>
      </w:pPr>
      <w:hyperlink w:anchor="_Toc28332" w:history="1">
        <w:r>
          <w:rPr>
            <w:rFonts w:ascii="仿宋" w:eastAsia="仿宋" w:hAnsi="仿宋" w:cs="仿宋" w:hint="eastAsia"/>
            <w:lang w:eastAsia="zh-CN"/>
          </w:rPr>
          <w:t>(四)、资金筹措</w:t>
        </w:r>
        <w:r>
          <w:tab/>
        </w:r>
        <w:r>
          <w:fldChar w:fldCharType="begin"/>
        </w:r>
        <w:r>
          <w:instrText xml:space="preserve"> PAGEREF _Toc28332 \h </w:instrText>
        </w:r>
        <w:r>
          <w:fldChar w:fldCharType="separate"/>
        </w:r>
        <w:r>
          <w:t>13</w:t>
        </w:r>
        <w:r>
          <w:fldChar w:fldCharType="end"/>
        </w:r>
      </w:hyperlink>
    </w:p>
    <w:p>
      <w:pPr>
        <w:pStyle w:val="TOC1"/>
        <w:tabs>
          <w:tab w:val="right" w:leader="dot" w:pos="8306"/>
        </w:tabs>
      </w:pPr>
      <w:hyperlink w:anchor="_Toc1480" w:history="1">
        <w:r>
          <w:rPr>
            <w:rFonts w:ascii="仿宋" w:eastAsia="仿宋" w:hAnsi="仿宋" w:cs="仿宋" w:hint="eastAsia"/>
            <w:lang w:eastAsia="zh-CN"/>
          </w:rPr>
          <w:t>三、工艺方案的选择</w:t>
        </w:r>
        <w:r>
          <w:tab/>
        </w:r>
        <w:r>
          <w:fldChar w:fldCharType="begin"/>
        </w:r>
        <w:r>
          <w:instrText xml:space="preserve"> PAGEREF _Toc1480 \h </w:instrText>
        </w:r>
        <w:r>
          <w:fldChar w:fldCharType="separate"/>
        </w:r>
        <w:r>
          <w:t>14</w:t>
        </w:r>
        <w:r>
          <w:fldChar w:fldCharType="end"/>
        </w:r>
      </w:hyperlink>
    </w:p>
    <w:p>
      <w:pPr>
        <w:pStyle w:val="TOC2"/>
        <w:tabs>
          <w:tab w:val="right" w:leader="dot" w:pos="8306"/>
        </w:tabs>
      </w:pPr>
      <w:hyperlink w:anchor="_Toc10393" w:history="1">
        <w:r>
          <w:rPr>
            <w:rFonts w:ascii="仿宋" w:eastAsia="仿宋" w:hAnsi="仿宋" w:cs="仿宋" w:hint="eastAsia"/>
            <w:lang w:eastAsia="zh-CN"/>
          </w:rPr>
          <w:t>(一)、基本要求</w:t>
        </w:r>
        <w:r>
          <w:tab/>
        </w:r>
        <w:r>
          <w:fldChar w:fldCharType="begin"/>
        </w:r>
        <w:r>
          <w:instrText xml:space="preserve"> PAGEREF _Toc10393 \h </w:instrText>
        </w:r>
        <w:r>
          <w:fldChar w:fldCharType="separate"/>
        </w:r>
        <w:r>
          <w:t>14</w:t>
        </w:r>
        <w:r>
          <w:fldChar w:fldCharType="end"/>
        </w:r>
      </w:hyperlink>
    </w:p>
    <w:p>
      <w:pPr>
        <w:pStyle w:val="TOC2"/>
        <w:tabs>
          <w:tab w:val="right" w:leader="dot" w:pos="8306"/>
        </w:tabs>
      </w:pPr>
      <w:hyperlink w:anchor="_Toc28840" w:history="1">
        <w:r>
          <w:rPr>
            <w:rFonts w:ascii="仿宋" w:eastAsia="仿宋" w:hAnsi="仿宋" w:cs="仿宋" w:hint="eastAsia"/>
            <w:lang w:eastAsia="zh-CN"/>
          </w:rPr>
          <w:t>(二)、典型工艺技术介绍</w:t>
        </w:r>
        <w:r>
          <w:tab/>
        </w:r>
        <w:r>
          <w:fldChar w:fldCharType="begin"/>
        </w:r>
        <w:r>
          <w:instrText xml:space="preserve"> PAGEREF _Toc28840 \h </w:instrText>
        </w:r>
        <w:r>
          <w:fldChar w:fldCharType="separate"/>
        </w:r>
        <w:r>
          <w:t>16</w:t>
        </w:r>
        <w:r>
          <w:fldChar w:fldCharType="end"/>
        </w:r>
      </w:hyperlink>
    </w:p>
    <w:p>
      <w:pPr>
        <w:pStyle w:val="TOC2"/>
        <w:tabs>
          <w:tab w:val="right" w:leader="dot" w:pos="8306"/>
        </w:tabs>
      </w:pPr>
      <w:hyperlink w:anchor="_Toc3116" w:history="1">
        <w:r>
          <w:rPr>
            <w:rFonts w:ascii="仿宋" w:eastAsia="仿宋" w:hAnsi="仿宋" w:cs="仿宋" w:hint="eastAsia"/>
            <w:lang w:eastAsia="zh-CN"/>
          </w:rPr>
          <w:t>(三)、计量仪器器具项目组成</w:t>
        </w:r>
        <w:r>
          <w:tab/>
        </w:r>
        <w:r>
          <w:fldChar w:fldCharType="begin"/>
        </w:r>
        <w:r>
          <w:instrText xml:space="preserve"> PAGEREF _Toc3116 \h </w:instrText>
        </w:r>
        <w:r>
          <w:fldChar w:fldCharType="separate"/>
        </w:r>
        <w:r>
          <w:t>17</w:t>
        </w:r>
        <w:r>
          <w:fldChar w:fldCharType="end"/>
        </w:r>
      </w:hyperlink>
    </w:p>
    <w:p>
      <w:pPr>
        <w:pStyle w:val="TOC2"/>
        <w:tabs>
          <w:tab w:val="right" w:leader="dot" w:pos="8306"/>
        </w:tabs>
      </w:pPr>
      <w:hyperlink w:anchor="_Toc3836" w:history="1">
        <w:r>
          <w:rPr>
            <w:rFonts w:ascii="仿宋" w:eastAsia="仿宋" w:hAnsi="仿宋" w:cs="仿宋" w:hint="eastAsia"/>
            <w:lang w:eastAsia="zh-CN"/>
          </w:rPr>
          <w:t>(四)、工艺技术方案的选择</w:t>
        </w:r>
        <w:r>
          <w:tab/>
        </w:r>
        <w:r>
          <w:fldChar w:fldCharType="begin"/>
        </w:r>
        <w:r>
          <w:instrText xml:space="preserve"> PAGEREF _Toc3836 \h </w:instrText>
        </w:r>
        <w:r>
          <w:fldChar w:fldCharType="separate"/>
        </w:r>
        <w:r>
          <w:t>18</w:t>
        </w:r>
        <w:r>
          <w:fldChar w:fldCharType="end"/>
        </w:r>
      </w:hyperlink>
    </w:p>
    <w:p>
      <w:pPr>
        <w:pStyle w:val="TOC2"/>
        <w:tabs>
          <w:tab w:val="right" w:leader="dot" w:pos="8306"/>
        </w:tabs>
      </w:pPr>
      <w:hyperlink w:anchor="_Toc13608" w:history="1">
        <w:r>
          <w:rPr>
            <w:rFonts w:ascii="仿宋" w:eastAsia="仿宋" w:hAnsi="仿宋" w:cs="仿宋" w:hint="eastAsia"/>
            <w:lang w:eastAsia="zh-CN"/>
          </w:rPr>
          <w:t>(五)、工艺技术方案的设计</w:t>
        </w:r>
        <w:r>
          <w:tab/>
        </w:r>
        <w:r>
          <w:fldChar w:fldCharType="begin"/>
        </w:r>
        <w:r>
          <w:instrText xml:space="preserve"> PAGEREF _Toc13608 \h </w:instrText>
        </w:r>
        <w:r>
          <w:fldChar w:fldCharType="separate"/>
        </w:r>
        <w:r>
          <w:t>20</w:t>
        </w:r>
        <w:r>
          <w:fldChar w:fldCharType="end"/>
        </w:r>
      </w:hyperlink>
    </w:p>
    <w:p>
      <w:pPr>
        <w:pStyle w:val="TOC1"/>
        <w:tabs>
          <w:tab w:val="right" w:leader="dot" w:pos="8306"/>
        </w:tabs>
      </w:pPr>
      <w:hyperlink w:anchor="_Toc27327" w:history="1">
        <w:r>
          <w:rPr>
            <w:rFonts w:ascii="仿宋" w:eastAsia="仿宋" w:hAnsi="仿宋" w:cs="仿宋" w:hint="eastAsia"/>
            <w:lang w:eastAsia="zh-CN"/>
          </w:rPr>
          <w:t>四、产品市场预测与分析</w:t>
        </w:r>
        <w:r>
          <w:tab/>
        </w:r>
        <w:r>
          <w:fldChar w:fldCharType="begin"/>
        </w:r>
        <w:r>
          <w:instrText xml:space="preserve"> PAGEREF _Toc27327 \h </w:instrText>
        </w:r>
        <w:r>
          <w:fldChar w:fldCharType="separate"/>
        </w:r>
        <w:r>
          <w:t>21</w:t>
        </w:r>
        <w:r>
          <w:fldChar w:fldCharType="end"/>
        </w:r>
      </w:hyperlink>
    </w:p>
    <w:p>
      <w:pPr>
        <w:pStyle w:val="TOC2"/>
        <w:tabs>
          <w:tab w:val="right" w:leader="dot" w:pos="8306"/>
        </w:tabs>
      </w:pPr>
      <w:hyperlink w:anchor="_Toc30166" w:history="1">
        <w:r>
          <w:rPr>
            <w:rFonts w:ascii="仿宋" w:eastAsia="仿宋" w:hAnsi="仿宋" w:cs="仿宋" w:hint="eastAsia"/>
            <w:lang w:eastAsia="zh-CN"/>
          </w:rPr>
          <w:t>(一)、市场调查</w:t>
        </w:r>
        <w:r>
          <w:tab/>
        </w:r>
        <w:r>
          <w:fldChar w:fldCharType="begin"/>
        </w:r>
        <w:r>
          <w:instrText xml:space="preserve"> PAGEREF _Toc30166 \h </w:instrText>
        </w:r>
        <w:r>
          <w:fldChar w:fldCharType="separate"/>
        </w:r>
        <w:r>
          <w:t>21</w:t>
        </w:r>
        <w:r>
          <w:fldChar w:fldCharType="end"/>
        </w:r>
      </w:hyperlink>
    </w:p>
    <w:p>
      <w:pPr>
        <w:pStyle w:val="TOC2"/>
        <w:tabs>
          <w:tab w:val="right" w:leader="dot" w:pos="8306"/>
        </w:tabs>
      </w:pPr>
      <w:hyperlink w:anchor="_Toc9320" w:history="1">
        <w:r>
          <w:rPr>
            <w:rFonts w:ascii="仿宋" w:eastAsia="仿宋" w:hAnsi="仿宋" w:cs="仿宋" w:hint="eastAsia"/>
            <w:lang w:eastAsia="zh-CN"/>
          </w:rPr>
          <w:t>(二)、生产能力调查</w:t>
        </w:r>
        <w:r>
          <w:tab/>
        </w:r>
        <w:r>
          <w:fldChar w:fldCharType="begin"/>
        </w:r>
        <w:r>
          <w:instrText xml:space="preserve"> PAGEREF _Toc9320 \h </w:instrText>
        </w:r>
        <w:r>
          <w:fldChar w:fldCharType="separate"/>
        </w:r>
        <w:r>
          <w:t>23</w:t>
        </w:r>
        <w:r>
          <w:fldChar w:fldCharType="end"/>
        </w:r>
      </w:hyperlink>
    </w:p>
    <w:p>
      <w:pPr>
        <w:pStyle w:val="TOC2"/>
        <w:tabs>
          <w:tab w:val="right" w:leader="dot" w:pos="8306"/>
        </w:tabs>
      </w:pPr>
      <w:hyperlink w:anchor="_Toc28386" w:history="1">
        <w:r>
          <w:rPr>
            <w:rFonts w:ascii="仿宋" w:eastAsia="仿宋" w:hAnsi="仿宋" w:cs="仿宋" w:hint="eastAsia"/>
            <w:lang w:eastAsia="zh-CN"/>
          </w:rPr>
          <w:t>(三)、销售量调查</w:t>
        </w:r>
        <w:r>
          <w:tab/>
        </w:r>
        <w:r>
          <w:fldChar w:fldCharType="begin"/>
        </w:r>
        <w:r>
          <w:instrText xml:space="preserve"> PAGEREF _Toc28386 \h </w:instrText>
        </w:r>
        <w:r>
          <w:fldChar w:fldCharType="separate"/>
        </w:r>
        <w:r>
          <w:t>26</w:t>
        </w:r>
        <w:r>
          <w:fldChar w:fldCharType="end"/>
        </w:r>
      </w:hyperlink>
    </w:p>
    <w:p>
      <w:pPr>
        <w:pStyle w:val="TOC2"/>
        <w:tabs>
          <w:tab w:val="right" w:leader="dot" w:pos="8306"/>
        </w:tabs>
      </w:pPr>
      <w:hyperlink w:anchor="_Toc31701" w:history="1">
        <w:r>
          <w:rPr>
            <w:rFonts w:ascii="仿宋" w:eastAsia="仿宋" w:hAnsi="仿宋" w:cs="仿宋" w:hint="eastAsia"/>
            <w:lang w:eastAsia="zh-CN"/>
          </w:rPr>
          <w:t>(四)、产品价格调查</w:t>
        </w:r>
        <w:r>
          <w:tab/>
        </w:r>
        <w:r>
          <w:fldChar w:fldCharType="begin"/>
        </w:r>
        <w:r>
          <w:instrText xml:space="preserve"> PAGEREF _Toc31701 \h </w:instrText>
        </w:r>
        <w:r>
          <w:fldChar w:fldCharType="separate"/>
        </w:r>
        <w:r>
          <w:t>28</w:t>
        </w:r>
        <w:r>
          <w:fldChar w:fldCharType="end"/>
        </w:r>
      </w:hyperlink>
    </w:p>
    <w:p>
      <w:pPr>
        <w:pStyle w:val="TOC2"/>
        <w:tabs>
          <w:tab w:val="right" w:leader="dot" w:pos="8306"/>
        </w:tabs>
      </w:pPr>
      <w:hyperlink w:anchor="_Toc772" w:history="1">
        <w:r>
          <w:rPr>
            <w:rFonts w:ascii="仿宋" w:eastAsia="仿宋" w:hAnsi="仿宋" w:cs="仿宋" w:hint="eastAsia"/>
            <w:lang w:eastAsia="zh-CN"/>
          </w:rPr>
          <w:t>(五)、市场预测</w:t>
        </w:r>
        <w:r>
          <w:tab/>
        </w:r>
        <w:r>
          <w:fldChar w:fldCharType="begin"/>
        </w:r>
        <w:r>
          <w:instrText xml:space="preserve"> PAGEREF _Toc772 \h </w:instrText>
        </w:r>
        <w:r>
          <w:fldChar w:fldCharType="separate"/>
        </w:r>
        <w:r>
          <w:t>29</w:t>
        </w:r>
        <w:r>
          <w:fldChar w:fldCharType="end"/>
        </w:r>
      </w:hyperlink>
    </w:p>
    <w:p>
      <w:pPr>
        <w:pStyle w:val="TOC2"/>
        <w:tabs>
          <w:tab w:val="right" w:leader="dot" w:pos="8306"/>
        </w:tabs>
      </w:pPr>
      <w:hyperlink w:anchor="_Toc18899" w:history="1">
        <w:r>
          <w:rPr>
            <w:rFonts w:ascii="仿宋" w:eastAsia="仿宋" w:hAnsi="仿宋" w:cs="仿宋" w:hint="eastAsia"/>
            <w:lang w:eastAsia="zh-CN"/>
          </w:rPr>
          <w:t>(六)、销售收入预测</w:t>
        </w:r>
        <w:r>
          <w:tab/>
        </w:r>
        <w:r>
          <w:fldChar w:fldCharType="begin"/>
        </w:r>
        <w:r>
          <w:instrText xml:space="preserve"> PAGEREF _Toc18899 \h </w:instrText>
        </w:r>
        <w:r>
          <w:fldChar w:fldCharType="separate"/>
        </w:r>
        <w:r>
          <w:t>31</w:t>
        </w:r>
        <w:r>
          <w:fldChar w:fldCharType="end"/>
        </w:r>
      </w:hyperlink>
    </w:p>
    <w:p>
      <w:pPr>
        <w:pStyle w:val="TOC1"/>
        <w:tabs>
          <w:tab w:val="right" w:leader="dot" w:pos="8306"/>
        </w:tabs>
      </w:pPr>
      <w:hyperlink w:anchor="_Toc27907" w:history="1">
        <w:r>
          <w:rPr>
            <w:rFonts w:ascii="仿宋" w:eastAsia="仿宋" w:hAnsi="仿宋" w:cs="仿宋" w:hint="eastAsia"/>
            <w:lang w:eastAsia="zh-CN"/>
          </w:rPr>
          <w:t>五、职业保护</w:t>
        </w:r>
        <w:r>
          <w:tab/>
        </w:r>
        <w:r>
          <w:fldChar w:fldCharType="begin"/>
        </w:r>
        <w:r>
          <w:instrText xml:space="preserve"> PAGEREF _Toc27907 \h </w:instrText>
        </w:r>
        <w:r>
          <w:fldChar w:fldCharType="separate"/>
        </w:r>
        <w:r>
          <w:t>34</w:t>
        </w:r>
        <w:r>
          <w:fldChar w:fldCharType="end"/>
        </w:r>
      </w:hyperlink>
    </w:p>
    <w:p>
      <w:pPr>
        <w:pStyle w:val="TOC2"/>
        <w:tabs>
          <w:tab w:val="right" w:leader="dot" w:pos="8306"/>
        </w:tabs>
      </w:pPr>
      <w:hyperlink w:anchor="_Toc13963" w:history="1">
        <w:r>
          <w:rPr>
            <w:rFonts w:ascii="仿宋" w:eastAsia="仿宋" w:hAnsi="仿宋" w:cs="仿宋" w:hint="eastAsia"/>
            <w:lang w:eastAsia="zh-CN"/>
          </w:rPr>
          <w:t>(一)、消防安全</w:t>
        </w:r>
        <w:r>
          <w:tab/>
        </w:r>
        <w:r>
          <w:fldChar w:fldCharType="begin"/>
        </w:r>
        <w:r>
          <w:instrText xml:space="preserve"> PAGEREF _Toc13963 \h </w:instrText>
        </w:r>
        <w:r>
          <w:fldChar w:fldCharType="separate"/>
        </w:r>
        <w:r>
          <w:t>34</w:t>
        </w:r>
        <w:r>
          <w:fldChar w:fldCharType="end"/>
        </w:r>
      </w:hyperlink>
    </w:p>
    <w:p>
      <w:pPr>
        <w:pStyle w:val="TOC2"/>
        <w:tabs>
          <w:tab w:val="right" w:leader="dot" w:pos="8306"/>
        </w:tabs>
      </w:pPr>
      <w:hyperlink w:anchor="_Toc13021" w:history="1">
        <w:r>
          <w:rPr>
            <w:rFonts w:ascii="仿宋" w:eastAsia="仿宋" w:hAnsi="仿宋" w:cs="仿宋" w:hint="eastAsia"/>
            <w:lang w:eastAsia="zh-CN"/>
          </w:rPr>
          <w:t>(二)、防火防爆总图布置措施</w:t>
        </w:r>
        <w:r>
          <w:tab/>
        </w:r>
        <w:r>
          <w:fldChar w:fldCharType="begin"/>
        </w:r>
        <w:r>
          <w:instrText xml:space="preserve"> PAGEREF _Toc13021 \h </w:instrText>
        </w:r>
        <w:r>
          <w:fldChar w:fldCharType="separate"/>
        </w:r>
        <w:r>
          <w:t>35</w:t>
        </w:r>
        <w:r>
          <w:fldChar w:fldCharType="end"/>
        </w:r>
      </w:hyperlink>
    </w:p>
    <w:p>
      <w:pPr>
        <w:pStyle w:val="TOC2"/>
        <w:tabs>
          <w:tab w:val="right" w:leader="dot" w:pos="8306"/>
        </w:tabs>
      </w:pPr>
      <w:hyperlink w:anchor="_Toc7317" w:history="1">
        <w:r>
          <w:rPr>
            <w:rFonts w:ascii="仿宋" w:eastAsia="仿宋" w:hAnsi="仿宋" w:cs="仿宋" w:hint="eastAsia"/>
            <w:lang w:eastAsia="zh-CN"/>
          </w:rPr>
          <w:t>(三)、自然灾害防范措施</w:t>
        </w:r>
        <w:r>
          <w:tab/>
        </w:r>
        <w:r>
          <w:fldChar w:fldCharType="begin"/>
        </w:r>
        <w:r>
          <w:instrText xml:space="preserve"> PAGEREF _Toc7317 \h </w:instrText>
        </w:r>
        <w:r>
          <w:fldChar w:fldCharType="separate"/>
        </w:r>
        <w:r>
          <w:t>36</w:t>
        </w:r>
        <w:r>
          <w:fldChar w:fldCharType="end"/>
        </w:r>
      </w:hyperlink>
    </w:p>
    <w:p>
      <w:pPr>
        <w:pStyle w:val="TOC2"/>
        <w:tabs>
          <w:tab w:val="right" w:leader="dot" w:pos="8306"/>
        </w:tabs>
      </w:pPr>
      <w:hyperlink w:anchor="_Toc18196" w:history="1">
        <w:r>
          <w:rPr>
            <w:rFonts w:ascii="仿宋" w:eastAsia="仿宋" w:hAnsi="仿宋" w:cs="仿宋" w:hint="eastAsia"/>
            <w:lang w:eastAsia="zh-CN"/>
          </w:rPr>
          <w:t>(四)、安全色及安全标志使用要求</w:t>
        </w:r>
        <w:r>
          <w:tab/>
        </w:r>
        <w:r>
          <w:fldChar w:fldCharType="begin"/>
        </w:r>
        <w:r>
          <w:instrText xml:space="preserve"> PAGEREF _Toc18196 \h </w:instrText>
        </w:r>
        <w:r>
          <w:fldChar w:fldCharType="separate"/>
        </w:r>
        <w:r>
          <w:t>37</w:t>
        </w:r>
        <w:r>
          <w:fldChar w:fldCharType="end"/>
        </w:r>
      </w:hyperlink>
    </w:p>
    <w:p>
      <w:pPr>
        <w:pStyle w:val="TOC2"/>
        <w:tabs>
          <w:tab w:val="right" w:leader="dot" w:pos="8306"/>
        </w:tabs>
      </w:pPr>
      <w:hyperlink w:anchor="_Toc17806" w:history="1">
        <w:r>
          <w:rPr>
            <w:rFonts w:ascii="仿宋" w:eastAsia="仿宋" w:hAnsi="仿宋" w:cs="仿宋" w:hint="eastAsia"/>
            <w:lang w:eastAsia="zh-CN"/>
          </w:rPr>
          <w:t>(五)、电气安全保障措施</w:t>
        </w:r>
        <w:r>
          <w:tab/>
        </w:r>
        <w:r>
          <w:fldChar w:fldCharType="begin"/>
        </w:r>
        <w:r>
          <w:instrText xml:space="preserve"> PAGEREF _Toc17806 \h </w:instrText>
        </w:r>
        <w:r>
          <w:fldChar w:fldCharType="separate"/>
        </w:r>
        <w:r>
          <w:t>39</w:t>
        </w:r>
        <w:r>
          <w:fldChar w:fldCharType="end"/>
        </w:r>
      </w:hyperlink>
    </w:p>
    <w:p>
      <w:pPr>
        <w:pStyle w:val="TOC2"/>
        <w:tabs>
          <w:tab w:val="right" w:leader="dot" w:pos="8306"/>
        </w:tabs>
      </w:pPr>
      <w:hyperlink w:anchor="_Toc29038" w:history="1">
        <w:r>
          <w:rPr>
            <w:rFonts w:ascii="仿宋" w:eastAsia="仿宋" w:hAnsi="仿宋" w:cs="仿宋" w:hint="eastAsia"/>
            <w:lang w:eastAsia="zh-CN"/>
          </w:rPr>
          <w:t>(六)、防尘防毒措施</w:t>
        </w:r>
        <w:r>
          <w:tab/>
        </w:r>
        <w:r>
          <w:fldChar w:fldCharType="begin"/>
        </w:r>
        <w:r>
          <w:instrText xml:space="preserve"> PAGEREF _Toc29038 \h </w:instrText>
        </w:r>
        <w:r>
          <w:fldChar w:fldCharType="separate"/>
        </w:r>
        <w:r>
          <w:t>40</w:t>
        </w:r>
        <w:r>
          <w:fldChar w:fldCharType="end"/>
        </w:r>
      </w:hyperlink>
    </w:p>
    <w:p>
      <w:pPr>
        <w:pStyle w:val="TOC2"/>
        <w:tabs>
          <w:tab w:val="right" w:leader="dot" w:pos="8306"/>
        </w:tabs>
      </w:pPr>
      <w:hyperlink w:anchor="_Toc21592" w:history="1">
        <w:r>
          <w:rPr>
            <w:rFonts w:ascii="仿宋" w:eastAsia="仿宋" w:hAnsi="仿宋" w:cs="仿宋" w:hint="eastAsia"/>
            <w:lang w:eastAsia="zh-CN"/>
          </w:rPr>
          <w:t>(七)、防静电、触电防护及防雷措施</w:t>
        </w:r>
        <w:r>
          <w:tab/>
        </w:r>
        <w:r>
          <w:fldChar w:fldCharType="begin"/>
        </w:r>
        <w:r>
          <w:instrText xml:space="preserve"> PAGEREF _Toc21592 \h </w:instrText>
        </w:r>
        <w:r>
          <w:fldChar w:fldCharType="separate"/>
        </w:r>
        <w:r>
          <w:t>41</w:t>
        </w:r>
        <w:r>
          <w:fldChar w:fldCharType="end"/>
        </w:r>
      </w:hyperlink>
    </w:p>
    <w:p>
      <w:pPr>
        <w:pStyle w:val="TOC2"/>
        <w:tabs>
          <w:tab w:val="right" w:leader="dot" w:pos="8306"/>
        </w:tabs>
      </w:pPr>
      <w:hyperlink w:anchor="_Toc8874" w:history="1">
        <w:r>
          <w:rPr>
            <w:rFonts w:ascii="仿宋" w:eastAsia="仿宋" w:hAnsi="仿宋" w:cs="仿宋" w:hint="eastAsia"/>
            <w:lang w:eastAsia="zh-CN"/>
          </w:rPr>
          <w:t>(八)、机械设备安全保障措施</w:t>
        </w:r>
        <w:r>
          <w:tab/>
        </w:r>
        <w:r>
          <w:fldChar w:fldCharType="begin"/>
        </w:r>
        <w:r>
          <w:instrText xml:space="preserve"> PAGEREF _Toc8874 \h </w:instrText>
        </w:r>
        <w:r>
          <w:fldChar w:fldCharType="separate"/>
        </w:r>
        <w:r>
          <w:t>42</w:t>
        </w:r>
        <w:r>
          <w:fldChar w:fldCharType="end"/>
        </w:r>
      </w:hyperlink>
    </w:p>
    <w:p>
      <w:pPr>
        <w:pStyle w:val="TOC2"/>
        <w:tabs>
          <w:tab w:val="right" w:leader="dot" w:pos="8306"/>
        </w:tabs>
      </w:pPr>
      <w:hyperlink w:anchor="_Toc4725" w:history="1">
        <w:r>
          <w:rPr>
            <w:rFonts w:ascii="仿宋" w:eastAsia="仿宋" w:hAnsi="仿宋" w:cs="仿宋" w:hint="eastAsia"/>
            <w:lang w:eastAsia="zh-CN"/>
          </w:rPr>
          <w:t>(九)、劳动安全保障措施</w:t>
        </w:r>
        <w:r>
          <w:tab/>
        </w:r>
        <w:r>
          <w:fldChar w:fldCharType="begin"/>
        </w:r>
        <w:r>
          <w:instrText xml:space="preserve"> PAGEREF _Toc4725 \h </w:instrText>
        </w:r>
        <w:r>
          <w:fldChar w:fldCharType="separate"/>
        </w:r>
        <w:r>
          <w:t>43</w:t>
        </w:r>
        <w:r>
          <w:fldChar w:fldCharType="end"/>
        </w:r>
      </w:hyperlink>
    </w:p>
    <w:p>
      <w:pPr>
        <w:pStyle w:val="TOC2"/>
        <w:tabs>
          <w:tab w:val="right" w:leader="dot" w:pos="8306"/>
        </w:tabs>
      </w:pPr>
      <w:hyperlink w:anchor="_Toc13053" w:history="1">
        <w:r>
          <w:rPr>
            <w:rFonts w:ascii="仿宋" w:eastAsia="仿宋" w:hAnsi="仿宋" w:cs="仿宋" w:hint="eastAsia"/>
            <w:lang w:eastAsia="zh-CN"/>
          </w:rPr>
          <w:t>(十)、劳动安全卫生机构设置及教育制度</w:t>
        </w:r>
        <w:r>
          <w:tab/>
        </w:r>
        <w:r>
          <w:fldChar w:fldCharType="begin"/>
        </w:r>
        <w:r>
          <w:instrText xml:space="preserve"> PAGEREF _Toc13053 \h </w:instrText>
        </w:r>
        <w:r>
          <w:fldChar w:fldCharType="separate"/>
        </w:r>
        <w:r>
          <w:t>44</w:t>
        </w:r>
        <w:r>
          <w:fldChar w:fldCharType="end"/>
        </w:r>
      </w:hyperlink>
    </w:p>
    <w:p>
      <w:pPr>
        <w:pStyle w:val="TOC2"/>
        <w:tabs>
          <w:tab w:val="right" w:leader="dot" w:pos="8306"/>
        </w:tabs>
      </w:pPr>
      <w:hyperlink w:anchor="_Toc16668" w:history="1">
        <w:r>
          <w:rPr>
            <w:rFonts w:ascii="仿宋" w:eastAsia="仿宋" w:hAnsi="仿宋" w:cs="仿宋" w:hint="eastAsia"/>
            <w:lang w:eastAsia="zh-CN"/>
          </w:rPr>
          <w:t>(十一)、劳动安全预期效果评价</w:t>
        </w:r>
        <w:r>
          <w:tab/>
        </w:r>
        <w:r>
          <w:fldChar w:fldCharType="begin"/>
        </w:r>
        <w:r>
          <w:instrText xml:space="preserve"> PAGEREF _Toc16668 \h </w:instrText>
        </w:r>
        <w:r>
          <w:fldChar w:fldCharType="separate"/>
        </w:r>
        <w:r>
          <w:t>45</w:t>
        </w:r>
        <w:r>
          <w:fldChar w:fldCharType="end"/>
        </w:r>
      </w:hyperlink>
    </w:p>
    <w:p>
      <w:pPr>
        <w:pStyle w:val="TOC1"/>
        <w:tabs>
          <w:tab w:val="right" w:leader="dot" w:pos="8306"/>
        </w:tabs>
      </w:pPr>
      <w:hyperlink w:anchor="_Toc18768" w:history="1">
        <w:r>
          <w:rPr>
            <w:rFonts w:ascii="仿宋" w:eastAsia="仿宋" w:hAnsi="仿宋" w:cs="仿宋" w:hint="eastAsia"/>
            <w:lang w:eastAsia="zh-CN"/>
          </w:rPr>
          <w:t>六、效益分析</w:t>
        </w:r>
        <w:r>
          <w:tab/>
        </w:r>
        <w:r>
          <w:fldChar w:fldCharType="begin"/>
        </w:r>
        <w:r>
          <w:instrText xml:space="preserve"> PAGEREF _Toc18768 \h </w:instrText>
        </w:r>
        <w:r>
          <w:fldChar w:fldCharType="separate"/>
        </w:r>
        <w:r>
          <w:t>47</w:t>
        </w:r>
        <w:r>
          <w:fldChar w:fldCharType="end"/>
        </w:r>
      </w:hyperlink>
    </w:p>
    <w:p>
      <w:pPr>
        <w:pStyle w:val="TOC2"/>
        <w:tabs>
          <w:tab w:val="right" w:leader="dot" w:pos="8306"/>
        </w:tabs>
      </w:pPr>
      <w:hyperlink w:anchor="_Toc21485" w:history="1">
        <w:r>
          <w:rPr>
            <w:rFonts w:ascii="仿宋" w:eastAsia="仿宋" w:hAnsi="仿宋" w:cs="仿宋" w:hint="eastAsia"/>
            <w:lang w:eastAsia="zh-CN"/>
          </w:rPr>
          <w:t>(一)、生产成本和销售收入估算</w:t>
        </w:r>
        <w:r>
          <w:tab/>
        </w:r>
        <w:r>
          <w:fldChar w:fldCharType="begin"/>
        </w:r>
        <w:r>
          <w:instrText xml:space="preserve"> PAGEREF _Toc21485 \h </w:instrText>
        </w:r>
        <w:r>
          <w:fldChar w:fldCharType="separate"/>
        </w:r>
        <w:r>
          <w:t>47</w:t>
        </w:r>
        <w:r>
          <w:fldChar w:fldCharType="end"/>
        </w:r>
      </w:hyperlink>
    </w:p>
    <w:p>
      <w:pPr>
        <w:pStyle w:val="TOC2"/>
        <w:tabs>
          <w:tab w:val="right" w:leader="dot" w:pos="8306"/>
        </w:tabs>
      </w:pPr>
      <w:hyperlink w:anchor="_Toc22937" w:history="1">
        <w:r>
          <w:rPr>
            <w:rFonts w:ascii="仿宋" w:eastAsia="仿宋" w:hAnsi="仿宋" w:cs="仿宋" w:hint="eastAsia"/>
            <w:lang w:eastAsia="zh-CN"/>
          </w:rPr>
          <w:t>(二)、财务评价</w:t>
        </w:r>
        <w:r>
          <w:tab/>
        </w:r>
        <w:r>
          <w:fldChar w:fldCharType="begin"/>
        </w:r>
        <w:r>
          <w:instrText xml:space="preserve"> PAGEREF _Toc22937 \h </w:instrText>
        </w:r>
        <w:r>
          <w:fldChar w:fldCharType="separate"/>
        </w:r>
        <w:r>
          <w:t>48</w:t>
        </w:r>
        <w:r>
          <w:fldChar w:fldCharType="end"/>
        </w:r>
      </w:hyperlink>
    </w:p>
    <w:p>
      <w:pPr>
        <w:pStyle w:val="TOC2"/>
        <w:tabs>
          <w:tab w:val="right" w:leader="dot" w:pos="8306"/>
        </w:tabs>
      </w:pPr>
      <w:hyperlink w:anchor="_Toc27262" w:history="1">
        <w:r>
          <w:rPr>
            <w:rFonts w:ascii="仿宋" w:eastAsia="仿宋" w:hAnsi="仿宋" w:cs="仿宋" w:hint="eastAsia"/>
            <w:lang w:eastAsia="zh-CN"/>
          </w:rPr>
          <w:t>(三)、环境效益和社会效益</w:t>
        </w:r>
        <w:r>
          <w:tab/>
        </w:r>
        <w:r>
          <w:fldChar w:fldCharType="begin"/>
        </w:r>
        <w:r>
          <w:instrText xml:space="preserve"> PAGEREF _Toc27262 \h </w:instrText>
        </w:r>
        <w:r>
          <w:fldChar w:fldCharType="separate"/>
        </w:r>
        <w:r>
          <w:t>51</w:t>
        </w:r>
        <w:r>
          <w:fldChar w:fldCharType="end"/>
        </w:r>
      </w:hyperlink>
    </w:p>
    <w:p>
      <w:pPr>
        <w:pStyle w:val="TOC1"/>
        <w:tabs>
          <w:tab w:val="right" w:leader="dot" w:pos="8306"/>
        </w:tabs>
      </w:pPr>
      <w:hyperlink w:anchor="_Toc23234" w:history="1">
        <w:r>
          <w:rPr>
            <w:rFonts w:ascii="仿宋" w:eastAsia="仿宋" w:hAnsi="仿宋" w:cs="仿宋" w:hint="eastAsia"/>
            <w:lang w:eastAsia="zh-CN"/>
          </w:rPr>
          <w:t>七、产品规划</w:t>
        </w:r>
        <w:r>
          <w:tab/>
        </w:r>
        <w:r>
          <w:fldChar w:fldCharType="begin"/>
        </w:r>
        <w:r>
          <w:instrText xml:space="preserve"> PAGEREF _Toc23234 \h </w:instrText>
        </w:r>
        <w:r>
          <w:fldChar w:fldCharType="separate"/>
        </w:r>
        <w:r>
          <w:t>52</w:t>
        </w:r>
        <w:r>
          <w:fldChar w:fldCharType="end"/>
        </w:r>
      </w:hyperlink>
    </w:p>
    <w:p>
      <w:pPr>
        <w:pStyle w:val="TOC2"/>
        <w:tabs>
          <w:tab w:val="right" w:leader="dot" w:pos="8306"/>
        </w:tabs>
      </w:pPr>
      <w:hyperlink w:anchor="_Toc18195" w:history="1">
        <w:r>
          <w:rPr>
            <w:rFonts w:ascii="仿宋" w:eastAsia="仿宋" w:hAnsi="仿宋" w:cs="仿宋" w:hint="eastAsia"/>
            <w:lang w:eastAsia="zh-CN"/>
          </w:rPr>
          <w:t>(一)、产品规划</w:t>
        </w:r>
        <w:r>
          <w:tab/>
        </w:r>
        <w:r>
          <w:fldChar w:fldCharType="begin"/>
        </w:r>
        <w:r>
          <w:instrText xml:space="preserve"> PAGEREF _Toc18195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90" w:history="1">
        <w:r>
          <w:rPr>
            <w:rFonts w:ascii="仿宋" w:eastAsia="仿宋" w:hAnsi="仿宋" w:cs="仿宋" w:hint="eastAsia"/>
            <w:lang w:eastAsia="zh-CN"/>
          </w:rPr>
          <w:t>(二)、建设规模</w:t>
        </w:r>
        <w:r>
          <w:tab/>
        </w:r>
        <w:r>
          <w:fldChar w:fldCharType="begin"/>
        </w:r>
        <w:r>
          <w:instrText xml:space="preserve"> PAGEREF _Toc6390 \h </w:instrText>
        </w:r>
        <w:r>
          <w:fldChar w:fldCharType="separate"/>
        </w:r>
        <w:r>
          <w:t>53</w:t>
        </w:r>
        <w:r>
          <w:fldChar w:fldCharType="end"/>
        </w:r>
      </w:hyperlink>
    </w:p>
    <w:p>
      <w:pPr>
        <w:pStyle w:val="TOC1"/>
        <w:tabs>
          <w:tab w:val="right" w:leader="dot" w:pos="8306"/>
        </w:tabs>
      </w:pPr>
      <w:hyperlink w:anchor="_Toc13369" w:history="1">
        <w:r>
          <w:rPr>
            <w:rFonts w:ascii="仿宋" w:eastAsia="仿宋" w:hAnsi="仿宋" w:cs="仿宋" w:hint="eastAsia"/>
            <w:lang w:eastAsia="zh-CN"/>
          </w:rPr>
          <w:t>八、计量仪器器具项目承办单位基本情况</w:t>
        </w:r>
        <w:r>
          <w:tab/>
        </w:r>
        <w:r>
          <w:fldChar w:fldCharType="begin"/>
        </w:r>
        <w:r>
          <w:instrText xml:space="preserve"> PAGEREF _Toc13369 \h </w:instrText>
        </w:r>
        <w:r>
          <w:fldChar w:fldCharType="separate"/>
        </w:r>
        <w:r>
          <w:t>54</w:t>
        </w:r>
        <w:r>
          <w:fldChar w:fldCharType="end"/>
        </w:r>
      </w:hyperlink>
    </w:p>
    <w:p>
      <w:pPr>
        <w:pStyle w:val="TOC2"/>
        <w:tabs>
          <w:tab w:val="right" w:leader="dot" w:pos="8306"/>
        </w:tabs>
      </w:pPr>
      <w:hyperlink w:anchor="_Toc28508" w:history="1">
        <w:r>
          <w:rPr>
            <w:rFonts w:ascii="仿宋" w:eastAsia="仿宋" w:hAnsi="仿宋" w:cs="仿宋" w:hint="eastAsia"/>
            <w:lang w:eastAsia="zh-CN"/>
          </w:rPr>
          <w:t>(一)、公司名称</w:t>
        </w:r>
        <w:r>
          <w:tab/>
        </w:r>
        <w:r>
          <w:fldChar w:fldCharType="begin"/>
        </w:r>
        <w:r>
          <w:instrText xml:space="preserve"> PAGEREF _Toc28508 \h </w:instrText>
        </w:r>
        <w:r>
          <w:fldChar w:fldCharType="separate"/>
        </w:r>
        <w:r>
          <w:t>54</w:t>
        </w:r>
        <w:r>
          <w:fldChar w:fldCharType="end"/>
        </w:r>
      </w:hyperlink>
    </w:p>
    <w:p>
      <w:pPr>
        <w:pStyle w:val="TOC2"/>
        <w:tabs>
          <w:tab w:val="right" w:leader="dot" w:pos="8306"/>
        </w:tabs>
      </w:pPr>
      <w:hyperlink w:anchor="_Toc6177" w:history="1">
        <w:r>
          <w:rPr>
            <w:rFonts w:ascii="仿宋" w:eastAsia="仿宋" w:hAnsi="仿宋" w:cs="仿宋" w:hint="eastAsia"/>
            <w:lang w:eastAsia="zh-CN"/>
          </w:rPr>
          <w:t>(二)、公司简介</w:t>
        </w:r>
        <w:r>
          <w:tab/>
        </w:r>
        <w:r>
          <w:fldChar w:fldCharType="begin"/>
        </w:r>
        <w:r>
          <w:instrText xml:space="preserve"> PAGEREF _Toc6177 \h </w:instrText>
        </w:r>
        <w:r>
          <w:fldChar w:fldCharType="separate"/>
        </w:r>
        <w:r>
          <w:t>54</w:t>
        </w:r>
        <w:r>
          <w:fldChar w:fldCharType="end"/>
        </w:r>
      </w:hyperlink>
    </w:p>
    <w:p>
      <w:pPr>
        <w:pStyle w:val="TOC2"/>
        <w:tabs>
          <w:tab w:val="right" w:leader="dot" w:pos="8306"/>
        </w:tabs>
      </w:pPr>
      <w:hyperlink w:anchor="_Toc19576" w:history="1">
        <w:r>
          <w:rPr>
            <w:rFonts w:ascii="仿宋" w:eastAsia="仿宋" w:hAnsi="仿宋" w:cs="仿宋" w:hint="eastAsia"/>
            <w:lang w:eastAsia="zh-CN"/>
          </w:rPr>
          <w:t>(三)、公司经济效益分析</w:t>
        </w:r>
        <w:r>
          <w:tab/>
        </w:r>
        <w:r>
          <w:fldChar w:fldCharType="begin"/>
        </w:r>
        <w:r>
          <w:instrText xml:space="preserve"> PAGEREF _Toc19576 \h </w:instrText>
        </w:r>
        <w:r>
          <w:fldChar w:fldCharType="separate"/>
        </w:r>
        <w:r>
          <w:t>55</w:t>
        </w:r>
        <w:r>
          <w:fldChar w:fldCharType="end"/>
        </w:r>
      </w:hyperlink>
    </w:p>
    <w:p>
      <w:pPr>
        <w:pStyle w:val="TOC1"/>
        <w:tabs>
          <w:tab w:val="right" w:leader="dot" w:pos="8306"/>
        </w:tabs>
      </w:pPr>
      <w:hyperlink w:anchor="_Toc11245" w:history="1">
        <w:r>
          <w:rPr>
            <w:rFonts w:ascii="仿宋" w:eastAsia="仿宋" w:hAnsi="仿宋" w:cs="仿宋" w:hint="eastAsia"/>
            <w:lang w:eastAsia="zh-CN"/>
          </w:rPr>
          <w:t>九、供应链管理与物流优化</w:t>
        </w:r>
        <w:r>
          <w:tab/>
        </w:r>
        <w:r>
          <w:fldChar w:fldCharType="begin"/>
        </w:r>
        <w:r>
          <w:instrText xml:space="preserve"> PAGEREF _Toc11245 \h </w:instrText>
        </w:r>
        <w:r>
          <w:fldChar w:fldCharType="separate"/>
        </w:r>
        <w:r>
          <w:t>56</w:t>
        </w:r>
        <w:r>
          <w:fldChar w:fldCharType="end"/>
        </w:r>
      </w:hyperlink>
    </w:p>
    <w:p>
      <w:pPr>
        <w:pStyle w:val="TOC2"/>
        <w:tabs>
          <w:tab w:val="right" w:leader="dot" w:pos="8306"/>
        </w:tabs>
      </w:pPr>
      <w:hyperlink w:anchor="_Toc16081" w:history="1">
        <w:r>
          <w:rPr>
            <w:rFonts w:ascii="仿宋" w:eastAsia="仿宋" w:hAnsi="仿宋" w:cs="仿宋" w:hint="eastAsia"/>
            <w:lang w:eastAsia="zh-CN"/>
          </w:rPr>
          <w:t>(一)、供应链规划与优化</w:t>
        </w:r>
        <w:r>
          <w:tab/>
        </w:r>
        <w:r>
          <w:fldChar w:fldCharType="begin"/>
        </w:r>
        <w:r>
          <w:instrText xml:space="preserve"> PAGEREF _Toc16081 \h </w:instrText>
        </w:r>
        <w:r>
          <w:fldChar w:fldCharType="separate"/>
        </w:r>
        <w:r>
          <w:t>56</w:t>
        </w:r>
        <w:r>
          <w:fldChar w:fldCharType="end"/>
        </w:r>
      </w:hyperlink>
    </w:p>
    <w:p>
      <w:pPr>
        <w:pStyle w:val="TOC2"/>
        <w:tabs>
          <w:tab w:val="right" w:leader="dot" w:pos="8306"/>
        </w:tabs>
      </w:pPr>
      <w:hyperlink w:anchor="_Toc15949" w:history="1">
        <w:r>
          <w:rPr>
            <w:rFonts w:ascii="仿宋" w:eastAsia="仿宋" w:hAnsi="仿宋" w:cs="仿宋" w:hint="eastAsia"/>
            <w:lang w:eastAsia="zh-CN"/>
          </w:rPr>
          <w:t>(二)、供应商选择与评估</w:t>
        </w:r>
        <w:r>
          <w:tab/>
        </w:r>
        <w:r>
          <w:fldChar w:fldCharType="begin"/>
        </w:r>
        <w:r>
          <w:instrText xml:space="preserve"> PAGEREF _Toc15949 \h </w:instrText>
        </w:r>
        <w:r>
          <w:fldChar w:fldCharType="separate"/>
        </w:r>
        <w:r>
          <w:t>58</w:t>
        </w:r>
        <w:r>
          <w:fldChar w:fldCharType="end"/>
        </w:r>
      </w:hyperlink>
    </w:p>
    <w:p>
      <w:pPr>
        <w:pStyle w:val="TOC2"/>
        <w:tabs>
          <w:tab w:val="right" w:leader="dot" w:pos="8306"/>
        </w:tabs>
      </w:pPr>
      <w:hyperlink w:anchor="_Toc29582" w:history="1">
        <w:r>
          <w:rPr>
            <w:rFonts w:ascii="仿宋" w:eastAsia="仿宋" w:hAnsi="仿宋" w:cs="仿宋" w:hint="eastAsia"/>
            <w:lang w:eastAsia="zh-CN"/>
          </w:rPr>
          <w:t>(三)、物流网络设计与管理</w:t>
        </w:r>
        <w:r>
          <w:tab/>
        </w:r>
        <w:r>
          <w:fldChar w:fldCharType="begin"/>
        </w:r>
        <w:r>
          <w:instrText xml:space="preserve"> PAGEREF _Toc29582 \h </w:instrText>
        </w:r>
        <w:r>
          <w:fldChar w:fldCharType="separate"/>
        </w:r>
        <w:r>
          <w:t>60</w:t>
        </w:r>
        <w:r>
          <w:fldChar w:fldCharType="end"/>
        </w:r>
      </w:hyperlink>
    </w:p>
    <w:p>
      <w:pPr>
        <w:pStyle w:val="TOC2"/>
        <w:tabs>
          <w:tab w:val="right" w:leader="dot" w:pos="8306"/>
        </w:tabs>
      </w:pPr>
      <w:hyperlink w:anchor="_Toc25631" w:history="1">
        <w:r>
          <w:rPr>
            <w:rFonts w:ascii="仿宋" w:eastAsia="仿宋" w:hAnsi="仿宋" w:cs="仿宋" w:hint="eastAsia"/>
            <w:lang w:eastAsia="zh-CN"/>
          </w:rPr>
          <w:t>(四)、库存控制与仓储管理</w:t>
        </w:r>
        <w:r>
          <w:tab/>
        </w:r>
        <w:r>
          <w:fldChar w:fldCharType="begin"/>
        </w:r>
        <w:r>
          <w:instrText xml:space="preserve"> PAGEREF _Toc25631 \h </w:instrText>
        </w:r>
        <w:r>
          <w:fldChar w:fldCharType="separate"/>
        </w:r>
        <w:r>
          <w:t>62</w:t>
        </w:r>
        <w:r>
          <w:fldChar w:fldCharType="end"/>
        </w:r>
      </w:hyperlink>
    </w:p>
    <w:p>
      <w:pPr>
        <w:pStyle w:val="TOC1"/>
        <w:tabs>
          <w:tab w:val="right" w:leader="dot" w:pos="8306"/>
        </w:tabs>
      </w:pPr>
      <w:hyperlink w:anchor="_Toc7968" w:history="1">
        <w:r>
          <w:rPr>
            <w:rFonts w:ascii="仿宋" w:eastAsia="仿宋" w:hAnsi="仿宋" w:cs="仿宋" w:hint="eastAsia"/>
            <w:lang w:eastAsia="zh-CN"/>
          </w:rPr>
          <w:t>十、计量仪器器具项目总结与展望</w:t>
        </w:r>
        <w:r>
          <w:tab/>
        </w:r>
        <w:r>
          <w:fldChar w:fldCharType="begin"/>
        </w:r>
        <w:r>
          <w:instrText xml:space="preserve"> PAGEREF _Toc7968 \h </w:instrText>
        </w:r>
        <w:r>
          <w:fldChar w:fldCharType="separate"/>
        </w:r>
        <w:r>
          <w:t>63</w:t>
        </w:r>
        <w:r>
          <w:fldChar w:fldCharType="end"/>
        </w:r>
      </w:hyperlink>
    </w:p>
    <w:p>
      <w:pPr>
        <w:pStyle w:val="TOC2"/>
        <w:tabs>
          <w:tab w:val="right" w:leader="dot" w:pos="8306"/>
        </w:tabs>
      </w:pPr>
      <w:hyperlink w:anchor="_Toc20206" w:history="1">
        <w:r>
          <w:rPr>
            <w:rFonts w:ascii="仿宋" w:eastAsia="仿宋" w:hAnsi="仿宋" w:cs="仿宋" w:hint="eastAsia"/>
            <w:lang w:eastAsia="zh-CN"/>
          </w:rPr>
          <w:t>(一)、计量仪器器具项目总结回顾</w:t>
        </w:r>
        <w:r>
          <w:tab/>
        </w:r>
        <w:r>
          <w:fldChar w:fldCharType="begin"/>
        </w:r>
        <w:r>
          <w:instrText xml:space="preserve"> PAGEREF _Toc20206 \h </w:instrText>
        </w:r>
        <w:r>
          <w:fldChar w:fldCharType="separate"/>
        </w:r>
        <w:r>
          <w:t>63</w:t>
        </w:r>
        <w:r>
          <w:fldChar w:fldCharType="end"/>
        </w:r>
      </w:hyperlink>
    </w:p>
    <w:p>
      <w:pPr>
        <w:pStyle w:val="TOC2"/>
        <w:tabs>
          <w:tab w:val="right" w:leader="dot" w:pos="8306"/>
        </w:tabs>
      </w:pPr>
      <w:hyperlink w:anchor="_Toc18497" w:history="1">
        <w:r>
          <w:rPr>
            <w:rFonts w:ascii="仿宋" w:eastAsia="仿宋" w:hAnsi="仿宋" w:cs="仿宋" w:hint="eastAsia"/>
            <w:lang w:eastAsia="zh-CN"/>
          </w:rPr>
          <w:t>(二)、存在问题与改进措施</w:t>
        </w:r>
        <w:r>
          <w:tab/>
        </w:r>
        <w:r>
          <w:fldChar w:fldCharType="begin"/>
        </w:r>
        <w:r>
          <w:instrText xml:space="preserve"> PAGEREF _Toc18497 \h </w:instrText>
        </w:r>
        <w:r>
          <w:fldChar w:fldCharType="separate"/>
        </w:r>
        <w:r>
          <w:t>65</w:t>
        </w:r>
        <w:r>
          <w:fldChar w:fldCharType="end"/>
        </w:r>
      </w:hyperlink>
    </w:p>
    <w:p>
      <w:pPr>
        <w:pStyle w:val="TOC2"/>
        <w:tabs>
          <w:tab w:val="right" w:leader="dot" w:pos="8306"/>
        </w:tabs>
      </w:pPr>
      <w:hyperlink w:anchor="_Toc129" w:history="1">
        <w:r>
          <w:rPr>
            <w:rFonts w:ascii="仿宋" w:eastAsia="仿宋" w:hAnsi="仿宋" w:cs="仿宋" w:hint="eastAsia"/>
            <w:lang w:eastAsia="zh-CN"/>
          </w:rPr>
          <w:t>(三)、未来发展展望</w:t>
        </w:r>
        <w:r>
          <w:tab/>
        </w:r>
        <w:r>
          <w:fldChar w:fldCharType="begin"/>
        </w:r>
        <w:r>
          <w:instrText xml:space="preserve"> PAGEREF _Toc129 \h </w:instrText>
        </w:r>
        <w:r>
          <w:fldChar w:fldCharType="separate"/>
        </w:r>
        <w:r>
          <w:t>67</w:t>
        </w:r>
        <w:r>
          <w:fldChar w:fldCharType="end"/>
        </w:r>
      </w:hyperlink>
    </w:p>
    <w:p>
      <w:pPr>
        <w:pStyle w:val="TOC2"/>
        <w:tabs>
          <w:tab w:val="right" w:leader="dot" w:pos="8306"/>
        </w:tabs>
      </w:pPr>
      <w:hyperlink w:anchor="_Toc28612" w:history="1">
        <w:r>
          <w:rPr>
            <w:rFonts w:ascii="仿宋" w:eastAsia="仿宋" w:hAnsi="仿宋" w:cs="仿宋" w:hint="eastAsia"/>
            <w:lang w:eastAsia="zh-CN"/>
          </w:rPr>
          <w:t>(四)、计量仪器器具项目总结报告</w:t>
        </w:r>
        <w:r>
          <w:tab/>
        </w:r>
        <w:r>
          <w:fldChar w:fldCharType="begin"/>
        </w:r>
        <w:r>
          <w:instrText xml:space="preserve"> PAGEREF _Toc28612 \h </w:instrText>
        </w:r>
        <w:r>
          <w:fldChar w:fldCharType="separate"/>
        </w:r>
        <w:r>
          <w:t>68</w:t>
        </w:r>
        <w:r>
          <w:fldChar w:fldCharType="end"/>
        </w:r>
      </w:hyperlink>
    </w:p>
    <w:p>
      <w:pPr>
        <w:pStyle w:val="TOC1"/>
        <w:tabs>
          <w:tab w:val="right" w:leader="dot" w:pos="8306"/>
        </w:tabs>
      </w:pPr>
      <w:hyperlink w:anchor="_Toc3041" w:history="1">
        <w:r>
          <w:rPr>
            <w:rFonts w:ascii="仿宋" w:eastAsia="仿宋" w:hAnsi="仿宋" w:cs="仿宋" w:hint="eastAsia"/>
            <w:lang w:eastAsia="zh-CN"/>
          </w:rPr>
          <w:t>十一、市场营销策略与推广计划</w:t>
        </w:r>
        <w:r>
          <w:tab/>
        </w:r>
        <w:r>
          <w:fldChar w:fldCharType="begin"/>
        </w:r>
        <w:r>
          <w:instrText xml:space="preserve"> PAGEREF _Toc3041 \h </w:instrText>
        </w:r>
        <w:r>
          <w:fldChar w:fldCharType="separate"/>
        </w:r>
        <w:r>
          <w:t>69</w:t>
        </w:r>
        <w:r>
          <w:fldChar w:fldCharType="end"/>
        </w:r>
      </w:hyperlink>
    </w:p>
    <w:p>
      <w:pPr>
        <w:pStyle w:val="TOC2"/>
        <w:tabs>
          <w:tab w:val="right" w:leader="dot" w:pos="8306"/>
        </w:tabs>
      </w:pPr>
      <w:hyperlink w:anchor="_Toc9229" w:history="1">
        <w:r>
          <w:rPr>
            <w:rFonts w:ascii="仿宋" w:eastAsia="仿宋" w:hAnsi="仿宋" w:cs="仿宋" w:hint="eastAsia"/>
            <w:lang w:eastAsia="zh-CN"/>
          </w:rPr>
          <w:t>(一)、目标市场与客户定位</w:t>
        </w:r>
        <w:r>
          <w:tab/>
        </w:r>
        <w:r>
          <w:fldChar w:fldCharType="begin"/>
        </w:r>
        <w:r>
          <w:instrText xml:space="preserve"> PAGEREF _Toc9229 \h </w:instrText>
        </w:r>
        <w:r>
          <w:fldChar w:fldCharType="separate"/>
        </w:r>
        <w:r>
          <w:t>69</w:t>
        </w:r>
        <w:r>
          <w:fldChar w:fldCharType="end"/>
        </w:r>
      </w:hyperlink>
    </w:p>
    <w:p>
      <w:pPr>
        <w:pStyle w:val="TOC2"/>
        <w:tabs>
          <w:tab w:val="right" w:leader="dot" w:pos="8306"/>
        </w:tabs>
      </w:pPr>
      <w:hyperlink w:anchor="_Toc22388" w:history="1">
        <w:r>
          <w:rPr>
            <w:rFonts w:ascii="仿宋" w:eastAsia="仿宋" w:hAnsi="仿宋" w:cs="仿宋" w:hint="eastAsia"/>
            <w:lang w:eastAsia="zh-CN"/>
          </w:rPr>
          <w:t>(二)、市场营销策略</w:t>
        </w:r>
        <w:r>
          <w:tab/>
        </w:r>
        <w:r>
          <w:fldChar w:fldCharType="begin"/>
        </w:r>
        <w:r>
          <w:instrText xml:space="preserve"> PAGEREF _Toc22388 \h </w:instrText>
        </w:r>
        <w:r>
          <w:fldChar w:fldCharType="separate"/>
        </w:r>
        <w:r>
          <w:t>71</w:t>
        </w:r>
        <w:r>
          <w:fldChar w:fldCharType="end"/>
        </w:r>
      </w:hyperlink>
    </w:p>
    <w:p>
      <w:pPr>
        <w:pStyle w:val="TOC2"/>
        <w:tabs>
          <w:tab w:val="right" w:leader="dot" w:pos="8306"/>
        </w:tabs>
      </w:pPr>
      <w:hyperlink w:anchor="_Toc17707" w:history="1">
        <w:r>
          <w:rPr>
            <w:rFonts w:ascii="仿宋" w:eastAsia="仿宋" w:hAnsi="仿宋" w:cs="仿宋" w:hint="eastAsia"/>
            <w:lang w:eastAsia="zh-CN"/>
          </w:rPr>
          <w:t>(三)、产品推广与品牌建设</w:t>
        </w:r>
        <w:r>
          <w:tab/>
        </w:r>
        <w:r>
          <w:fldChar w:fldCharType="begin"/>
        </w:r>
        <w:r>
          <w:instrText xml:space="preserve"> PAGEREF _Toc17707 \h </w:instrText>
        </w:r>
        <w:r>
          <w:fldChar w:fldCharType="separate"/>
        </w:r>
        <w:r>
          <w:t>75</w:t>
        </w:r>
        <w:r>
          <w:fldChar w:fldCharType="end"/>
        </w:r>
      </w:hyperlink>
    </w:p>
    <w:p>
      <w:pPr>
        <w:pStyle w:val="TOC2"/>
        <w:tabs>
          <w:tab w:val="right" w:leader="dot" w:pos="8306"/>
        </w:tabs>
      </w:pPr>
      <w:hyperlink w:anchor="_Toc12587" w:history="1">
        <w:r>
          <w:rPr>
            <w:rFonts w:ascii="仿宋" w:eastAsia="仿宋" w:hAnsi="仿宋" w:cs="仿宋" w:hint="eastAsia"/>
            <w:lang w:eastAsia="zh-CN"/>
          </w:rPr>
          <w:t>(四)、销售渠道与分销策略</w:t>
        </w:r>
        <w:r>
          <w:tab/>
        </w:r>
        <w:r>
          <w:fldChar w:fldCharType="begin"/>
        </w:r>
        <w:r>
          <w:instrText xml:space="preserve"> PAGEREF _Toc12587 \h </w:instrText>
        </w:r>
        <w:r>
          <w:fldChar w:fldCharType="separate"/>
        </w:r>
        <w:r>
          <w:t>78</w:t>
        </w:r>
        <w:r>
          <w:fldChar w:fldCharType="end"/>
        </w:r>
      </w:hyperlink>
    </w:p>
    <w:p>
      <w:pPr>
        <w:pStyle w:val="TOC1"/>
        <w:tabs>
          <w:tab w:val="right" w:leader="dot" w:pos="8306"/>
        </w:tabs>
      </w:pPr>
      <w:hyperlink w:anchor="_Toc9967" w:history="1">
        <w:r>
          <w:rPr>
            <w:rFonts w:ascii="仿宋" w:eastAsia="仿宋" w:hAnsi="仿宋" w:cs="仿宋" w:hint="eastAsia"/>
            <w:lang w:eastAsia="zh-CN"/>
          </w:rPr>
          <w:t>十二、知识管理与技术创新</w:t>
        </w:r>
        <w:r>
          <w:tab/>
        </w:r>
        <w:r>
          <w:fldChar w:fldCharType="begin"/>
        </w:r>
        <w:r>
          <w:instrText xml:space="preserve"> PAGEREF _Toc9967 \h </w:instrText>
        </w:r>
        <w:r>
          <w:fldChar w:fldCharType="separate"/>
        </w:r>
        <w:r>
          <w:t>80</w:t>
        </w:r>
        <w:r>
          <w:fldChar w:fldCharType="end"/>
        </w:r>
      </w:hyperlink>
    </w:p>
    <w:p>
      <w:pPr>
        <w:pStyle w:val="TOC2"/>
        <w:tabs>
          <w:tab w:val="right" w:leader="dot" w:pos="8306"/>
        </w:tabs>
      </w:pPr>
      <w:hyperlink w:anchor="_Toc19660" w:history="1">
        <w:r>
          <w:rPr>
            <w:rFonts w:ascii="仿宋" w:eastAsia="仿宋" w:hAnsi="仿宋" w:cs="仿宋" w:hint="eastAsia"/>
            <w:lang w:eastAsia="zh-CN"/>
          </w:rPr>
          <w:t>(一)、知识管理体系建设</w:t>
        </w:r>
        <w:r>
          <w:tab/>
        </w:r>
        <w:r>
          <w:fldChar w:fldCharType="begin"/>
        </w:r>
        <w:r>
          <w:instrText xml:space="preserve"> PAGEREF _Toc19660 \h </w:instrText>
        </w:r>
        <w:r>
          <w:fldChar w:fldCharType="separate"/>
        </w:r>
        <w:r>
          <w:t>80</w:t>
        </w:r>
        <w:r>
          <w:fldChar w:fldCharType="end"/>
        </w:r>
      </w:hyperlink>
    </w:p>
    <w:p>
      <w:pPr>
        <w:pStyle w:val="TOC2"/>
        <w:tabs>
          <w:tab w:val="right" w:leader="dot" w:pos="8306"/>
        </w:tabs>
      </w:pPr>
      <w:hyperlink w:anchor="_Toc26730" w:history="1">
        <w:r>
          <w:rPr>
            <w:rFonts w:ascii="仿宋" w:eastAsia="仿宋" w:hAnsi="仿宋" w:cs="仿宋" w:hint="eastAsia"/>
            <w:lang w:eastAsia="zh-CN"/>
          </w:rPr>
          <w:t>(二)、技术创新与研发投入</w:t>
        </w:r>
        <w:r>
          <w:tab/>
        </w:r>
        <w:r>
          <w:fldChar w:fldCharType="begin"/>
        </w:r>
        <w:r>
          <w:instrText xml:space="preserve"> PAGEREF _Toc26730 \h </w:instrText>
        </w:r>
        <w:r>
          <w:fldChar w:fldCharType="separate"/>
        </w:r>
        <w:r>
          <w:t>81</w:t>
        </w:r>
        <w:r>
          <w:fldChar w:fldCharType="end"/>
        </w:r>
      </w:hyperlink>
    </w:p>
    <w:p>
      <w:pPr>
        <w:pStyle w:val="TOC2"/>
        <w:tabs>
          <w:tab w:val="right" w:leader="dot" w:pos="8306"/>
        </w:tabs>
      </w:pPr>
      <w:hyperlink w:anchor="_Toc17887" w:history="1">
        <w:r>
          <w:rPr>
            <w:rFonts w:ascii="仿宋" w:eastAsia="仿宋" w:hAnsi="仿宋" w:cs="仿宋" w:hint="eastAsia"/>
            <w:lang w:eastAsia="zh-CN"/>
          </w:rPr>
          <w:t>(三)、专利申请与技术保护</w:t>
        </w:r>
        <w:r>
          <w:tab/>
        </w:r>
        <w:r>
          <w:fldChar w:fldCharType="begin"/>
        </w:r>
        <w:r>
          <w:instrText xml:space="preserve"> PAGEREF _Toc17887 \h </w:instrText>
        </w:r>
        <w:r>
          <w:fldChar w:fldCharType="separate"/>
        </w:r>
        <w:r>
          <w:t>82</w:t>
        </w:r>
        <w:r>
          <w:fldChar w:fldCharType="end"/>
        </w:r>
      </w:hyperlink>
    </w:p>
    <w:p>
      <w:pPr>
        <w:pStyle w:val="TOC2"/>
        <w:tabs>
          <w:tab w:val="right" w:leader="dot" w:pos="8306"/>
        </w:tabs>
      </w:pPr>
      <w:hyperlink w:anchor="_Toc21695" w:history="1">
        <w:r>
          <w:rPr>
            <w:rFonts w:ascii="仿宋" w:eastAsia="仿宋" w:hAnsi="仿宋" w:cs="仿宋" w:hint="eastAsia"/>
            <w:lang w:eastAsia="zh-CN"/>
          </w:rPr>
          <w:t>(四)、人才培养与团队建设</w:t>
        </w:r>
        <w:r>
          <w:tab/>
        </w:r>
        <w:r>
          <w:fldChar w:fldCharType="begin"/>
        </w:r>
        <w:r>
          <w:instrText xml:space="preserve"> PAGEREF _Toc21695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24358"/>
      <w:r>
        <w:rPr>
          <w:rFonts w:ascii="仿宋" w:eastAsia="仿宋" w:hAnsi="仿宋" w:cs="仿宋" w:hint="eastAsia"/>
          <w:sz w:val="28"/>
          <w:lang w:eastAsia="zh-CN"/>
        </w:rPr>
        <w:t>一、计量仪器器具项目建设单位基本情况</w:t>
      </w:r>
      <w:bookmarkEnd w:id="2"/>
    </w:p>
    <w:p>
      <w:pPr>
        <w:pStyle w:val="Heading2"/>
        <w:rPr>
          <w:rFonts w:ascii="仿宋" w:eastAsia="仿宋" w:hAnsi="仿宋" w:cs="仿宋" w:hint="eastAsia"/>
          <w:lang w:eastAsia="zh-CN"/>
        </w:rPr>
      </w:pPr>
      <w:bookmarkStart w:id="3" w:name="_Toc4322"/>
      <w:r>
        <w:rPr>
          <w:rFonts w:ascii="仿宋" w:eastAsia="仿宋" w:hAnsi="仿宋" w:cs="仿宋" w:hint="eastAsia"/>
          <w:lang w:eastAsia="zh-CN"/>
        </w:rPr>
        <w:t>(一)、计量仪器器具项目建设单位基本情况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计量仪器器具项目建设单位背景：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公司选择此计量仪器器具项目的原因：详细说明公司为何选择开展当前计量仪器器具项目，计量仪器器具项目与公司战略的契合度。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公司在该领域的经验：列举公司在相关领域或类似计量仪器器具项目上的经验和成就。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计量仪器器具项目团队：如已组建计量仪器器具项目团队，简要介绍主要成员。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4" w:name="_Toc17209"/>
      <w:r>
        <w:rPr>
          <w:rFonts w:ascii="仿宋" w:eastAsia="仿宋" w:hAnsi="仿宋" w:cs="仿宋" w:hint="eastAsia"/>
          <w:sz w:val="28"/>
          <w:lang w:eastAsia="zh-CN"/>
        </w:rPr>
        <w:t>(二)、计量仪器器具项目主管单位基本情况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详细描述主管单位的职责和权限，特别是在计量仪器器具项目审批、监管和支持方面的职能。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描述主管单位目前的发展战略，特别是在推动当地经济发展和计量仪器器具项目建设方面的战略。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主管单位在类似计量仪器器具项目上的经验：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说明主管单位是否在过去的计量仪器器具项目中有相关经验，以及其在该领域的专业性。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人员组成：主管单位工作团队的人员概况，涵盖计量仪器器具项目审批、监管、技术等领域。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描述主管单位在计量仪器器具项目建设方面的政策支持，包括计量仪器器具项目审批流程、财政和税收政策等。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最近的相关计量仪器器具项目和成就：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说明主管单位最近参与的类似计量仪器器具项目以及所取得的成就。</w:t>
      </w:r>
    </w:p>
    <w:p>
      <w:pPr>
        <w:pStyle w:val="Heading2"/>
        <w:ind w:firstLine="560" w:firstLineChars="200"/>
        <w:rPr>
          <w:rFonts w:ascii="仿宋" w:eastAsia="仿宋" w:hAnsi="仿宋" w:cs="仿宋" w:hint="eastAsia"/>
          <w:sz w:val="28"/>
          <w:lang w:eastAsia="zh-CN"/>
        </w:rPr>
      </w:pPr>
      <w:bookmarkStart w:id="5" w:name="_Toc30846"/>
      <w:r>
        <w:rPr>
          <w:rFonts w:ascii="仿宋" w:eastAsia="仿宋" w:hAnsi="仿宋" w:cs="仿宋" w:hint="eastAsia"/>
          <w:sz w:val="28"/>
          <w:lang w:eastAsia="zh-CN"/>
        </w:rPr>
        <w:t>(三)、计量仪器器具项目技术协作单位基本情况</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单位在类似计量仪器器具项目上的经验：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说明协作单位是否在过去的类似计量仪器器具项目中有相关经验，以及其在该领域的专业性。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人员组成：协作单位工作团队的人员概况，涵盖计量仪器器具项目所需的技术、研究和管理领域。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科研成果：列举协作单位过去的科研成果，尤其是与计量仪器器具项目相关的成果。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专利：说明协作单位所拥有的与计量仪器器具项目相关的专利或技术创新。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单位对计量仪器器具项目的技术支持：说明协作单位将如何支持计量仪器器具项目的技术实施。 单位的可行性：评估协作单位参与计量仪器器具项目的可行性，包括资源、人员和设备的支持。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最近的相关研究计量仪器器具项目和合作案例： 说明协作单位最近参与的类似计量仪器器具项目或与企业的合作案例以及所取得的成就。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19195"/>
      <w:r>
        <w:rPr>
          <w:rFonts w:ascii="仿宋" w:eastAsia="仿宋" w:hAnsi="仿宋" w:cs="仿宋" w:hint="eastAsia"/>
          <w:sz w:val="28"/>
          <w:lang w:eastAsia="zh-CN"/>
        </w:rPr>
        <w:t>二、投资估算与资金筹措</w:t>
      </w:r>
      <w:bookmarkEnd w:id="6"/>
    </w:p>
    <w:p>
      <w:pPr>
        <w:pStyle w:val="Heading2"/>
        <w:rPr>
          <w:rFonts w:ascii="仿宋" w:eastAsia="仿宋" w:hAnsi="仿宋" w:cs="仿宋" w:hint="eastAsia"/>
          <w:lang w:eastAsia="zh-CN"/>
        </w:rPr>
      </w:pPr>
      <w:bookmarkStart w:id="7" w:name="_Toc14097"/>
      <w:r>
        <w:rPr>
          <w:rFonts w:ascii="仿宋" w:eastAsia="仿宋" w:hAnsi="仿宋" w:cs="仿宋" w:hint="eastAsia"/>
          <w:lang w:eastAsia="zh-CN"/>
        </w:rPr>
        <w:t>(一)、投资估算依据及范围</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计量仪器器具项目投资估算的依据是基于全面考虑多方面的因素，以确保对计量仪器器具项目各方面费用的准确评估。依据主要包括以下几个方面：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计量仪器器具项目建设总体规划资料： 考察计量仪器器具项目建设总体规划，了解计量仪器器具项目的整体布局和要求，以便更准确地估算建设期各项费用。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包括建筑工程、设备购置、安装工程、配套辅助设施等所需费用。这是计量仪器器具项目建设的基础投资，直接影响计量仪器器具项目的基础设施和生产能力。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土地租赁费用：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如有土地租赁需求，将土地租赁费用纳入估算范围。土地租赁费用是计量仪器器具项目建设中不可忽视的一部分，尤其对于需要大面积用地的计量仪器器具项目。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包括计量仪器器具项目建设和运营过程中所需的日常经营资金，用于支付工资、采购原材料、支付运输费用等。流动资金的充足与否直接关系到计量仪器器具项目的正常运营。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考虑计量仪器器具项目在建设期间的融资需求，将建设期利息计入估算范围。这有助于全面评估计量仪器器具项目建设期间的资金成本。</w:t>
      </w:r>
    </w:p>
    <w:p>
      <w:pPr>
        <w:pStyle w:val="Heading2"/>
        <w:ind w:firstLine="560" w:firstLineChars="200"/>
        <w:rPr>
          <w:rFonts w:ascii="仿宋" w:eastAsia="仿宋" w:hAnsi="仿宋" w:cs="仿宋" w:hint="eastAsia"/>
          <w:sz w:val="28"/>
          <w:lang w:eastAsia="zh-CN"/>
        </w:rPr>
      </w:pPr>
      <w:bookmarkStart w:id="8" w:name="_Toc22746"/>
      <w:r>
        <w:rPr>
          <w:rFonts w:ascii="仿宋" w:eastAsia="仿宋" w:hAnsi="仿宋" w:cs="仿宋" w:hint="eastAsia"/>
          <w:sz w:val="28"/>
          <w:lang w:eastAsia="zh-CN"/>
        </w:rPr>
        <w:t>(二)、固定资产投资总额</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器具项目的固定资产投资总额为XX。这一总额涵盖了计量仪器器具项目建设的多个方面，包括建筑工程、设备购置、安装工程、配套辅助设施等所需费用。这些投资是计量仪器器具项目实现规模、产能和基础设施的关键支出，对计量仪器器具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XX元用于计量仪器器具项目建筑工程，包括厂房、办公楼等建筑结构的建设。这部分资金将用于人工、材料和机械设备等方面的费用，确保建筑工程的质量和进度。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计量仪器器具项目将投入XX元用于购置所需设备，其中包括生产设备、实验设备等。设备的高效运行对计量仪器器具项目生产的顺利推进至关重要，这部分资金将用于确保设备的质量和性能。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安装工程：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XX元将用于计量仪器器具项目设备的安装工程，确保设备能够在生产环境中正常运行。这包括安装人工费用、材料费用等，保障设备安装的高效性和安全性。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为了计量仪器器具项目的全面支持，XX元将用于配套辅助设施的建设。这包括配电室、水处理设施、办公设施等，为整个计量仪器器具项目提供必要的基础设施支持。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如果需要土地租赁，一部分投资将用于支付土地租赁费用，确保计量仪器器具项目在合适的地理位置获取足够的用地。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计量仪器器具项目的建设投资涵盖了多个方面的支出，其中固定资产投资总额为XX万元，具体分为静态投资XX万元和动态投资XX万元。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土建投资：XX万元，用于计量仪器器具项目基础设施的建设，包括厂房、办公楼等土建工程的费用。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计量仪器器具项目的其他资产投资涵盖了多个方面的费用，包括建设单位管理费、计量仪器器具项目前期准备费等。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不可预见费用取固定资产投资额的XX%，用于应对计量仪器器具项目建设中的未知风险和突发情况。同时，计量仪器器具项目涨价预备费率为XX%，以应对可能的物价上涨因素。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该计量仪器器具项目总投入总资金为XX万元，其中建设投资XX万元，用于计量仪器器具项目的基础设施和设备投资。流动资金为XX万元，用于计量仪器器具项目建设和运营过程中的日常经营资金。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其他费用计量仪器器具项目：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建设单位管理费：XX万元，用于计量仪器器具项目建设过程中的管理和协调。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计量仪器器具项目建议书、可行性研究报告编制费：XX万元，用于计量仪器器具项目前期研究和规划。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勘察、设计费：XX万元，用于计量仪器器具项目勘察和设计阶段的费用。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监理、招标等费用：XX万元，用于计量仪器器具项目建设中的监理和招标工作。</w:t>
      </w:r>
    </w:p>
    <w:p>
      <w:pPr>
        <w:pStyle w:val="Heading2"/>
        <w:ind w:firstLine="560" w:firstLineChars="200"/>
        <w:rPr>
          <w:rFonts w:ascii="仿宋" w:eastAsia="仿宋" w:hAnsi="仿宋" w:cs="仿宋" w:hint="eastAsia"/>
          <w:sz w:val="28"/>
          <w:lang w:eastAsia="zh-CN"/>
        </w:rPr>
      </w:pPr>
      <w:bookmarkStart w:id="9" w:name="_Toc20305"/>
      <w:r>
        <w:rPr>
          <w:rFonts w:ascii="仿宋" w:eastAsia="仿宋" w:hAnsi="仿宋" w:cs="仿宋" w:hint="eastAsia"/>
          <w:sz w:val="28"/>
          <w:lang w:eastAsia="zh-CN"/>
        </w:rPr>
        <w:t>(三)、铺底流动资金和建设期利息</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在计量仪器器具项目的生产过程中，流动资金的构成是多方面的，主要包括以下几个方面：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储备资金：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包括与供应商和客户之间的应收应付帐款。在计量仪器器具项目的经营过程中，这些帐款的管理对于确保资金流动和业务合作至关重要。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作为流动资金的一部分，现金用于日常交易和支付，保障计量仪器器具项目运营的灵活性和顺利性。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计量仪器器具项目的资金来源主要包括省财政拨款、地方配套和企业自筹，而在建设期间并未采用银行贷款。因此，在建设期间不存在银行贷款，故建设期利息为0。这也说明了计量仪器器具项目在资金筹措方面的自给自足和财务规划的合理性。在建设期不需要支付利息，有助于减轻计量仪器器具项目的财务负担，使得资金更加灵活运用于计量仪器器具项目建设的各个方面。通过有效的资金规划，确保了计量仪器器具项目在建设期的财务可控性和经济效益。</w:t>
      </w:r>
    </w:p>
    <w:p>
      <w:pPr>
        <w:pStyle w:val="Heading2"/>
        <w:ind w:firstLine="560" w:firstLineChars="200"/>
        <w:rPr>
          <w:rFonts w:ascii="仿宋" w:eastAsia="仿宋" w:hAnsi="仿宋" w:cs="仿宋" w:hint="eastAsia"/>
          <w:sz w:val="28"/>
          <w:lang w:eastAsia="zh-CN"/>
        </w:rPr>
      </w:pPr>
      <w:bookmarkStart w:id="10" w:name="_Toc28332"/>
      <w:r>
        <w:rPr>
          <w:rFonts w:ascii="仿宋" w:eastAsia="仿宋" w:hAnsi="仿宋" w:cs="仿宋" w:hint="eastAsia"/>
          <w:sz w:val="28"/>
          <w:lang w:eastAsia="zh-CN"/>
        </w:rPr>
        <w:t>(四)、资金筹措</w:t>
      </w:r>
      <w:bookmarkEnd w:id="10"/>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计量仪器器具项目总投资为XX万元，其中建设投资为XX万元。为了确保计量仪器器具项目资金需求得到满足，主要资金来源涵盖了多方面，具体如下：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计量仪器器具项目将获得中央资金支持，总计XX万元。这部分资金通常是根据计量仪器器具项目的重要性、战略性等因素由中央政府拨付，用于计量仪器器具项目的建设和推进。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为了强化地方对计量仪器器具项目的支持，市区将提供财政配套资金，总额为XX万元。这部分资金用于弥补计量仪器器具项目在本地区建设过程中的资金需求，是地方政府对计量仪器器具项目的重要贡献。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计量仪器器具项目自身也将提供一部分自筹资金，总计XX万元。这体现了计量仪器器具项目自负盈亏、自主发展的原则，同时也表明计量仪器器具项目方对计量仪器器具项目成功实施的承诺和信心。</w:t>
      </w:r>
    </w:p>
    <w:p>
      <w:pPr>
        <w:pStyle w:val="Heading1"/>
        <w:ind w:firstLine="560" w:firstLineChars="200"/>
        <w:rPr>
          <w:rFonts w:ascii="仿宋" w:eastAsia="仿宋" w:hAnsi="仿宋" w:cs="仿宋" w:hint="eastAsia"/>
          <w:sz w:val="28"/>
          <w:lang w:eastAsia="zh-CN"/>
        </w:rPr>
      </w:pPr>
      <w:bookmarkStart w:id="11" w:name="_Toc1480"/>
      <w:r>
        <w:rPr>
          <w:rFonts w:ascii="仿宋" w:eastAsia="仿宋" w:hAnsi="仿宋" w:cs="仿宋" w:hint="eastAsia"/>
          <w:sz w:val="28"/>
          <w:lang w:eastAsia="zh-CN"/>
        </w:rPr>
        <w:t>三、工艺方案的选择</w:t>
      </w:r>
      <w:bookmarkEnd w:id="11"/>
    </w:p>
    <w:p>
      <w:pPr>
        <w:pStyle w:val="Heading2"/>
        <w:rPr>
          <w:rFonts w:ascii="仿宋" w:eastAsia="仿宋" w:hAnsi="仿宋" w:cs="仿宋" w:hint="eastAsia"/>
          <w:lang w:eastAsia="zh-CN"/>
        </w:rPr>
      </w:pPr>
      <w:bookmarkStart w:id="12" w:name="_Toc10393"/>
      <w:r>
        <w:rPr>
          <w:rFonts w:ascii="仿宋" w:eastAsia="仿宋" w:hAnsi="仿宋" w:cs="仿宋" w:hint="eastAsia"/>
          <w:lang w:eastAsia="zh-CN"/>
        </w:rPr>
        <w:t>(一)、基本要求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计量仪器器具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计量仪器器具项目能够满足预期的产能需求。通过优化生产流程和采用先进的技术手段，工艺方案应致力于提高生产效率，从而有效降低生产周期、提升产能利用率，并确保计量仪器器具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计量仪器器具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计量仪器器具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计量仪器器具项目的可持续运营提供了牢固的基础。</w:t>
      </w:r>
    </w:p>
    <w:p>
      <w:pPr>
        <w:pStyle w:val="Heading2"/>
        <w:ind w:firstLine="560" w:firstLineChars="200"/>
        <w:rPr>
          <w:rFonts w:ascii="仿宋" w:eastAsia="仿宋" w:hAnsi="仿宋" w:cs="仿宋" w:hint="eastAsia"/>
          <w:sz w:val="28"/>
          <w:lang w:eastAsia="zh-CN"/>
        </w:rPr>
      </w:pPr>
      <w:bookmarkStart w:id="13" w:name="_Toc28840"/>
      <w:r>
        <w:rPr>
          <w:rFonts w:ascii="仿宋" w:eastAsia="仿宋" w:hAnsi="仿宋" w:cs="仿宋" w:hint="eastAsia"/>
          <w:sz w:val="28"/>
          <w:lang w:eastAsia="zh-CN"/>
        </w:rPr>
        <w:t>(二)、典型工艺技术介绍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4" w:name="_Toc3116"/>
      <w:r>
        <w:rPr>
          <w:rFonts w:ascii="仿宋" w:eastAsia="仿宋" w:hAnsi="仿宋" w:cs="仿宋" w:hint="eastAsia"/>
          <w:sz w:val="28"/>
          <w:lang w:eastAsia="zh-CN"/>
        </w:rPr>
        <w:t>(三)、计量仪器器具项目组成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计量仪器器具项目的生产流程，并将其划分为各个相对独立但相互关联的单元。例如，对于化工计量仪器器具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计量仪器器具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计量仪器器具项目需要规划废水、废气和废渣的处理方法。例如，对于有机废水可采用生物降解处理，废气可通过吸附和氧化处理，废渣则可能需要分类后送往不同的处理系统。废弃物处理规划要符合环保法规，确保计量仪器器具项目对环境的影响最小化。</w:t>
      </w:r>
    </w:p>
    <w:p>
      <w:pPr>
        <w:pStyle w:val="Heading2"/>
        <w:ind w:firstLine="560" w:firstLineChars="200"/>
        <w:rPr>
          <w:rFonts w:ascii="仿宋" w:eastAsia="仿宋" w:hAnsi="仿宋" w:cs="仿宋" w:hint="eastAsia"/>
          <w:sz w:val="28"/>
          <w:lang w:eastAsia="zh-CN"/>
        </w:rPr>
      </w:pPr>
      <w:bookmarkStart w:id="15" w:name="_Toc3836"/>
      <w:r>
        <w:rPr>
          <w:rFonts w:ascii="仿宋" w:eastAsia="仿宋" w:hAnsi="仿宋" w:cs="仿宋" w:hint="eastAsia"/>
          <w:sz w:val="28"/>
          <w:lang w:eastAsia="zh-CN"/>
        </w:rPr>
        <w:t>(四)、工艺技术方案的选择</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计量仪器器具项目需求。产能是重中之重，需要深入分析各工艺技术的生产潜力，找出最适合计量仪器器具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计量仪器器具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计量仪器器具项目需与产业政策保持一致，确保选择的工艺技术符合相关政策法规，有助于计量仪器器具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计量仪器器具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计量仪器器具项目执行中可能面临的挑战。进行风险分析也是关键步骤，评估可能出现的技术风险，采取相应的风险控制措施，保障计量仪器器具项目的顺利实施。最后，考虑所需技能，确保计量仪器器具项目团队具备足够的技能和知识，提高计量仪器器具项目的执行效率和成功率。</w:t>
      </w:r>
    </w:p>
    <w:p>
      <w:pPr>
        <w:pStyle w:val="Heading2"/>
        <w:ind w:firstLine="560" w:firstLineChars="200"/>
        <w:rPr>
          <w:rFonts w:ascii="仿宋" w:eastAsia="仿宋" w:hAnsi="仿宋" w:cs="仿宋" w:hint="eastAsia"/>
          <w:sz w:val="28"/>
          <w:lang w:eastAsia="zh-CN"/>
        </w:rPr>
      </w:pPr>
      <w:bookmarkStart w:id="16" w:name="_Toc13608"/>
      <w:r>
        <w:rPr>
          <w:rFonts w:ascii="仿宋" w:eastAsia="仿宋" w:hAnsi="仿宋" w:cs="仿宋" w:hint="eastAsia"/>
          <w:sz w:val="28"/>
          <w:lang w:eastAsia="zh-CN"/>
        </w:rPr>
        <w:t>(五)、工艺技术方案的设计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计量仪器器具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7" w:name="_Toc27327"/>
      <w:r>
        <w:rPr>
          <w:rFonts w:ascii="仿宋" w:eastAsia="仿宋" w:hAnsi="仿宋" w:cs="仿宋" w:hint="eastAsia"/>
          <w:sz w:val="28"/>
          <w:lang w:eastAsia="zh-CN"/>
        </w:rPr>
        <w:t>四、产品市场预测与分析</w:t>
      </w:r>
      <w:bookmarkEnd w:id="17"/>
    </w:p>
    <w:p>
      <w:pPr>
        <w:pStyle w:val="Heading2"/>
        <w:rPr>
          <w:rFonts w:ascii="仿宋" w:eastAsia="仿宋" w:hAnsi="仿宋" w:cs="仿宋" w:hint="eastAsia"/>
          <w:lang w:eastAsia="zh-CN"/>
        </w:rPr>
      </w:pPr>
      <w:bookmarkStart w:id="18" w:name="_Toc30166"/>
      <w:r>
        <w:rPr>
          <w:rFonts w:ascii="仿宋" w:eastAsia="仿宋" w:hAnsi="仿宋" w:cs="仿宋" w:hint="eastAsia"/>
          <w:lang w:eastAsia="zh-CN"/>
        </w:rPr>
        <w:t>(一)、市场调查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计量仪器器具项目建设的初期阶段，我们深入进行了市场调查，以全面了解目标市场的现状、潜在机会和竞争格局。本次市场调查旨在为计量仪器器具项目的可行性研究提供充足的数据支持，确保我们在计量仪器器具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计量仪器器具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通过对竞争对手的SWOT分析，我们深入挖掘了各家公司的优势、劣势、机会和威胁。这有助于我们更全面地了解市场竞争环境，为计量仪器器具项目的定位和市场推广策略提供了有力支持。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计量仪器器具项目提供了有力的政策支持和市场机遇。</w:t>
      </w:r>
    </w:p>
    <w:p>
      <w:pPr>
        <w:pStyle w:val="Heading2"/>
        <w:ind w:firstLine="560" w:firstLineChars="200"/>
        <w:rPr>
          <w:rFonts w:ascii="仿宋" w:eastAsia="仿宋" w:hAnsi="仿宋" w:cs="仿宋" w:hint="eastAsia"/>
          <w:sz w:val="28"/>
          <w:lang w:eastAsia="zh-CN"/>
        </w:rPr>
      </w:pPr>
      <w:bookmarkStart w:id="19" w:name="_Toc9320"/>
      <w:r>
        <w:rPr>
          <w:rFonts w:ascii="仿宋" w:eastAsia="仿宋" w:hAnsi="仿宋" w:cs="仿宋" w:hint="eastAsia"/>
          <w:sz w:val="28"/>
          <w:lang w:eastAsia="zh-CN"/>
        </w:rPr>
        <w:t>(二)、生产能力调查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性能指标：详细评估了设备的性能指标，包括生产速度、精度和可靠性，以确保计量仪器器具项目的高效运转。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https://d.book118.com/156135231140010055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F66E27"/>
    <w:rsid w:val="11F66E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15613523114001005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2024-02-02T23:09:00Z</dcterms:created>
  <dcterms:modified xsi:type="dcterms:W3CDTF">2024-02-02T23:10:00Z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FA8288E88491494B9E7469E606008D73_11</vt:lpwstr>
  </property>
  <property fmtid="{D5CDD505-2E9C-101B-9397-08002B2CF9AE}" pid="3" name="KSOProductBuildVer">
    <vt:lpwstr>2052-12.1.0.16250</vt:lpwstr>
  </property>
</Properties>
</file>