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28C5">
      <w:pPr>
        <w:widowControl/>
        <w:jc w:val="left"/>
        <w:rPr>
          <w:rFonts w:ascii="仿宋" w:eastAsia="仿宋" w:hAnsi="仿宋"/>
          <w:b/>
          <w:sz w:val="40"/>
        </w:rPr>
      </w:pPr>
      <w:bookmarkStart w:id="0" w:name="_GoBack"/>
      <w:bookmarkEnd w:id="0"/>
    </w:p>
    <w:p w:rsidR="009928C5">
      <w:pPr>
        <w:widowControl/>
        <w:jc w:val="left"/>
        <w:rPr>
          <w:rFonts w:ascii="仿宋" w:eastAsia="仿宋" w:hAnsi="仿宋"/>
          <w:b/>
          <w:sz w:val="40"/>
        </w:rPr>
      </w:pPr>
    </w:p>
    <w:p w:rsidR="009928C5">
      <w:pPr>
        <w:widowControl/>
        <w:jc w:val="left"/>
        <w:rPr>
          <w:rFonts w:ascii="仿宋" w:eastAsia="仿宋" w:hAnsi="仿宋"/>
          <w:b/>
          <w:sz w:val="40"/>
        </w:rPr>
      </w:pPr>
    </w:p>
    <w:p w:rsidR="009928C5" w:rsidRPr="009928C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28C5">
        <w:rPr>
          <w:rFonts w:ascii="宋体" w:eastAsia="宋体" w:hAnsi="宋体" w:hint="eastAsia"/>
          <w:b/>
          <w:sz w:val="60"/>
        </w:rPr>
        <w:t>汞及汞化合物投资回报分析报告</w:t>
      </w:r>
    </w:p>
    <w:p w:rsidR="009928C5" w:rsidP="009928C5">
      <w:pPr>
        <w:widowControl/>
        <w:jc w:val="center"/>
        <w:rPr>
          <w:rFonts w:ascii="仿宋" w:eastAsia="仿宋" w:hAnsi="仿宋" w:hint="eastAsia"/>
          <w:b/>
          <w:sz w:val="40"/>
        </w:rPr>
      </w:pPr>
      <w:r w:rsidRPr="009928C5">
        <w:rPr>
          <w:rFonts w:ascii="仿宋" w:eastAsia="仿宋" w:hAnsi="仿宋" w:hint="eastAsia"/>
          <w:b/>
          <w:sz w:val="40"/>
        </w:rPr>
        <w:t>目录</w:t>
      </w:r>
    </w:p>
    <w:p w:rsidR="009928C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_Toc160383625 \h </w:instrText>
      </w:r>
      <w:r>
        <w:rPr>
          <w:noProof/>
        </w:rPr>
        <w:fldChar w:fldCharType="separate"/>
      </w:r>
      <w:r>
        <w:rPr>
          <w:noProof/>
        </w:rPr>
        <w:t>3</w:t>
      </w:r>
      <w:r>
        <w:rPr>
          <w:noProof/>
        </w:rPr>
        <w:fldChar w:fldCharType="end"/>
      </w:r>
    </w:p>
    <w:p w:rsidR="009928C5">
      <w:pPr>
        <w:pStyle w:val="TOC1"/>
        <w:tabs>
          <w:tab w:val="right" w:leader="dot" w:pos="8296"/>
        </w:tabs>
        <w:rPr>
          <w:noProof/>
        </w:rPr>
      </w:pPr>
      <w:r>
        <w:rPr>
          <w:rFonts w:hint="eastAsia"/>
          <w:noProof/>
        </w:rPr>
        <w:t>一、汞及汞化合物项目风险管理方案</w:t>
      </w:r>
      <w:r>
        <w:rPr>
          <w:noProof/>
        </w:rPr>
        <w:tab/>
      </w:r>
      <w:r>
        <w:rPr>
          <w:noProof/>
        </w:rPr>
        <w:fldChar w:fldCharType="begin"/>
      </w:r>
      <w:r>
        <w:rPr>
          <w:noProof/>
        </w:rPr>
        <w:instrText xml:space="preserve"> PAGEREF _Toc160383626 \h </w:instrText>
      </w:r>
      <w:r>
        <w:rPr>
          <w:noProof/>
        </w:rPr>
        <w:fldChar w:fldCharType="separate"/>
      </w:r>
      <w:r>
        <w:rPr>
          <w:noProof/>
        </w:rPr>
        <w:t>3</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_Toc160383627 \h </w:instrText>
      </w:r>
      <w:r>
        <w:rPr>
          <w:noProof/>
        </w:rPr>
        <w:fldChar w:fldCharType="separate"/>
      </w:r>
      <w:r>
        <w:rPr>
          <w:noProof/>
        </w:rPr>
        <w:t>3</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_Toc160383628 \h </w:instrText>
      </w:r>
      <w:r>
        <w:rPr>
          <w:noProof/>
        </w:rPr>
        <w:fldChar w:fldCharType="separate"/>
      </w:r>
      <w:r>
        <w:rPr>
          <w:noProof/>
        </w:rPr>
        <w:t>4</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_Toc160383629 \h </w:instrText>
      </w:r>
      <w:r>
        <w:rPr>
          <w:noProof/>
        </w:rPr>
        <w:fldChar w:fldCharType="separate"/>
      </w:r>
      <w:r>
        <w:rPr>
          <w:noProof/>
        </w:rPr>
        <w:t>7</w:t>
      </w:r>
      <w:r>
        <w:rPr>
          <w:noProof/>
        </w:rPr>
        <w:fldChar w:fldCharType="end"/>
      </w:r>
    </w:p>
    <w:p w:rsidR="009928C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_Toc160383630 \h </w:instrText>
      </w:r>
      <w:r>
        <w:rPr>
          <w:noProof/>
        </w:rPr>
        <w:fldChar w:fldCharType="separate"/>
      </w:r>
      <w:r>
        <w:rPr>
          <w:noProof/>
        </w:rPr>
        <w:t>8</w:t>
      </w:r>
      <w:r>
        <w:rPr>
          <w:noProof/>
        </w:rPr>
        <w:fldChar w:fldCharType="end"/>
      </w:r>
    </w:p>
    <w:p w:rsidR="009928C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_Toc160383631 \h </w:instrText>
      </w:r>
      <w:r>
        <w:rPr>
          <w:noProof/>
        </w:rPr>
        <w:fldChar w:fldCharType="separate"/>
      </w:r>
      <w:r>
        <w:rPr>
          <w:noProof/>
        </w:rPr>
        <w:t>10</w:t>
      </w:r>
      <w:r>
        <w:rPr>
          <w:noProof/>
        </w:rPr>
        <w:fldChar w:fldCharType="end"/>
      </w:r>
    </w:p>
    <w:p w:rsidR="009928C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_Toc160383632 \h </w:instrText>
      </w:r>
      <w:r>
        <w:rPr>
          <w:noProof/>
        </w:rPr>
        <w:fldChar w:fldCharType="separate"/>
      </w:r>
      <w:r>
        <w:rPr>
          <w:noProof/>
        </w:rPr>
        <w:t>14</w:t>
      </w:r>
      <w:r>
        <w:rPr>
          <w:noProof/>
        </w:rPr>
        <w:fldChar w:fldCharType="end"/>
      </w:r>
    </w:p>
    <w:p w:rsidR="009928C5">
      <w:pPr>
        <w:pStyle w:val="TOC1"/>
        <w:tabs>
          <w:tab w:val="right" w:leader="dot" w:pos="8296"/>
        </w:tabs>
        <w:rPr>
          <w:noProof/>
        </w:rPr>
      </w:pPr>
      <w:r>
        <w:rPr>
          <w:rFonts w:hint="eastAsia"/>
          <w:noProof/>
        </w:rPr>
        <w:t>二、汞及汞化合物项目人力资源管理方案</w:t>
      </w:r>
      <w:r>
        <w:rPr>
          <w:noProof/>
        </w:rPr>
        <w:tab/>
      </w:r>
      <w:r>
        <w:rPr>
          <w:noProof/>
        </w:rPr>
        <w:fldChar w:fldCharType="begin"/>
      </w:r>
      <w:r>
        <w:rPr>
          <w:noProof/>
        </w:rPr>
        <w:instrText xml:space="preserve"> PAGEREF _Toc160383633 \h </w:instrText>
      </w:r>
      <w:r>
        <w:rPr>
          <w:noProof/>
        </w:rPr>
        <w:fldChar w:fldCharType="separate"/>
      </w:r>
      <w:r>
        <w:rPr>
          <w:noProof/>
        </w:rPr>
        <w:t>15</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_Toc160383634 \h </w:instrText>
      </w:r>
      <w:r>
        <w:rPr>
          <w:noProof/>
        </w:rPr>
        <w:fldChar w:fldCharType="separate"/>
      </w:r>
      <w:r>
        <w:rPr>
          <w:noProof/>
        </w:rPr>
        <w:t>15</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_Toc160383635 \h </w:instrText>
      </w:r>
      <w:r>
        <w:rPr>
          <w:noProof/>
        </w:rPr>
        <w:fldChar w:fldCharType="separate"/>
      </w:r>
      <w:r>
        <w:rPr>
          <w:noProof/>
        </w:rPr>
        <w:t>18</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_Toc160383636 \h </w:instrText>
      </w:r>
      <w:r>
        <w:rPr>
          <w:noProof/>
        </w:rPr>
        <w:fldChar w:fldCharType="separate"/>
      </w:r>
      <w:r>
        <w:rPr>
          <w:noProof/>
        </w:rPr>
        <w:t>20</w:t>
      </w:r>
      <w:r>
        <w:rPr>
          <w:noProof/>
        </w:rPr>
        <w:fldChar w:fldCharType="end"/>
      </w:r>
    </w:p>
    <w:p w:rsidR="009928C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_Toc160383637 \h </w:instrText>
      </w:r>
      <w:r>
        <w:rPr>
          <w:noProof/>
        </w:rPr>
        <w:fldChar w:fldCharType="separate"/>
      </w:r>
      <w:r>
        <w:rPr>
          <w:noProof/>
        </w:rPr>
        <w:t>22</w:t>
      </w:r>
      <w:r>
        <w:rPr>
          <w:noProof/>
        </w:rPr>
        <w:fldChar w:fldCharType="end"/>
      </w:r>
    </w:p>
    <w:p w:rsidR="009928C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_Toc160383638 \h </w:instrText>
      </w:r>
      <w:r>
        <w:rPr>
          <w:noProof/>
        </w:rPr>
        <w:fldChar w:fldCharType="separate"/>
      </w:r>
      <w:r>
        <w:rPr>
          <w:noProof/>
        </w:rPr>
        <w:t>25</w:t>
      </w:r>
      <w:r>
        <w:rPr>
          <w:noProof/>
        </w:rPr>
        <w:fldChar w:fldCharType="end"/>
      </w:r>
    </w:p>
    <w:p w:rsidR="009928C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_Toc160383639 \h </w:instrText>
      </w:r>
      <w:r>
        <w:rPr>
          <w:noProof/>
        </w:rPr>
        <w:fldChar w:fldCharType="separate"/>
      </w:r>
      <w:r>
        <w:rPr>
          <w:noProof/>
        </w:rPr>
        <w:t>27</w:t>
      </w:r>
      <w:r>
        <w:rPr>
          <w:noProof/>
        </w:rPr>
        <w:fldChar w:fldCharType="end"/>
      </w:r>
    </w:p>
    <w:p w:rsidR="009928C5">
      <w:pPr>
        <w:pStyle w:val="TOC1"/>
        <w:tabs>
          <w:tab w:val="right" w:leader="dot" w:pos="8296"/>
        </w:tabs>
        <w:rPr>
          <w:noProof/>
        </w:rPr>
      </w:pPr>
      <w:r>
        <w:rPr>
          <w:rFonts w:hint="eastAsia"/>
          <w:noProof/>
        </w:rPr>
        <w:t>三、汞及汞化合物项目建筑工程方案</w:t>
      </w:r>
      <w:r>
        <w:rPr>
          <w:noProof/>
        </w:rPr>
        <w:tab/>
      </w:r>
      <w:r>
        <w:rPr>
          <w:noProof/>
        </w:rPr>
        <w:fldChar w:fldCharType="begin"/>
      </w:r>
      <w:r>
        <w:rPr>
          <w:noProof/>
        </w:rPr>
        <w:instrText xml:space="preserve"> PAGEREF _Toc160383640 \h </w:instrText>
      </w:r>
      <w:r>
        <w:rPr>
          <w:noProof/>
        </w:rPr>
        <w:fldChar w:fldCharType="separate"/>
      </w:r>
      <w:r>
        <w:rPr>
          <w:noProof/>
        </w:rPr>
        <w:t>30</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_Toc160383641 \h </w:instrText>
      </w:r>
      <w:r>
        <w:rPr>
          <w:noProof/>
        </w:rPr>
        <w:fldChar w:fldCharType="separate"/>
      </w:r>
      <w:r>
        <w:rPr>
          <w:noProof/>
        </w:rPr>
        <w:t>30</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_Toc160383642 \h </w:instrText>
      </w:r>
      <w:r>
        <w:rPr>
          <w:noProof/>
        </w:rPr>
        <w:fldChar w:fldCharType="separate"/>
      </w:r>
      <w:r>
        <w:rPr>
          <w:noProof/>
        </w:rPr>
        <w:t>31</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_Toc160383643 \h </w:instrText>
      </w:r>
      <w:r>
        <w:rPr>
          <w:noProof/>
        </w:rPr>
        <w:fldChar w:fldCharType="separate"/>
      </w:r>
      <w:r>
        <w:rPr>
          <w:noProof/>
        </w:rPr>
        <w:t>33</w:t>
      </w:r>
      <w:r>
        <w:rPr>
          <w:noProof/>
        </w:rPr>
        <w:fldChar w:fldCharType="end"/>
      </w:r>
    </w:p>
    <w:p w:rsidR="009928C5">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_Toc160383644 \h </w:instrText>
      </w:r>
      <w:r>
        <w:rPr>
          <w:noProof/>
        </w:rPr>
        <w:fldChar w:fldCharType="separate"/>
      </w:r>
      <w:r>
        <w:rPr>
          <w:noProof/>
        </w:rPr>
        <w:t>34</w:t>
      </w:r>
      <w:r>
        <w:rPr>
          <w:noProof/>
        </w:rPr>
        <w:fldChar w:fldCharType="end"/>
      </w:r>
    </w:p>
    <w:p w:rsidR="009928C5">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_Toc160383645 \h </w:instrText>
      </w:r>
      <w:r>
        <w:rPr>
          <w:noProof/>
        </w:rPr>
        <w:fldChar w:fldCharType="separate"/>
      </w:r>
      <w:r>
        <w:rPr>
          <w:noProof/>
        </w:rPr>
        <w:t>36</w:t>
      </w:r>
      <w:r>
        <w:rPr>
          <w:noProof/>
        </w:rPr>
        <w:fldChar w:fldCharType="end"/>
      </w:r>
    </w:p>
    <w:p w:rsidR="009928C5">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_Toc160383646 \h </w:instrText>
      </w:r>
      <w:r>
        <w:rPr>
          <w:noProof/>
        </w:rPr>
        <w:fldChar w:fldCharType="separate"/>
      </w:r>
      <w:r>
        <w:rPr>
          <w:noProof/>
        </w:rPr>
        <w:t>37</w:t>
      </w:r>
      <w:r>
        <w:rPr>
          <w:noProof/>
        </w:rPr>
        <w:fldChar w:fldCharType="end"/>
      </w:r>
    </w:p>
    <w:p w:rsidR="009928C5">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_Toc160383647 \h </w:instrText>
      </w:r>
      <w:r>
        <w:rPr>
          <w:noProof/>
        </w:rPr>
        <w:fldChar w:fldCharType="separate"/>
      </w:r>
      <w:r>
        <w:rPr>
          <w:noProof/>
        </w:rPr>
        <w:t>40</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_Toc160383648 \h </w:instrText>
      </w:r>
      <w:r>
        <w:rPr>
          <w:noProof/>
        </w:rPr>
        <w:fldChar w:fldCharType="separate"/>
      </w:r>
      <w:r>
        <w:rPr>
          <w:noProof/>
        </w:rPr>
        <w:t>40</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_Toc160383649 \h </w:instrText>
      </w:r>
      <w:r>
        <w:rPr>
          <w:noProof/>
        </w:rPr>
        <w:fldChar w:fldCharType="separate"/>
      </w:r>
      <w:r>
        <w:rPr>
          <w:noProof/>
        </w:rPr>
        <w:t>42</w:t>
      </w:r>
      <w:r>
        <w:rPr>
          <w:noProof/>
        </w:rPr>
        <w:fldChar w:fldCharType="end"/>
      </w:r>
    </w:p>
    <w:p w:rsidR="009928C5">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_Toc160383650 \h </w:instrText>
      </w:r>
      <w:r>
        <w:rPr>
          <w:noProof/>
        </w:rPr>
        <w:fldChar w:fldCharType="separate"/>
      </w:r>
      <w:r>
        <w:rPr>
          <w:noProof/>
        </w:rPr>
        <w:t>45</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_Toc160383651 \h </w:instrText>
      </w:r>
      <w:r>
        <w:rPr>
          <w:noProof/>
        </w:rPr>
        <w:fldChar w:fldCharType="separate"/>
      </w:r>
      <w:r>
        <w:rPr>
          <w:noProof/>
        </w:rPr>
        <w:t>45</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、汞及汞化合物项目预期节能综合评价</w:t>
      </w:r>
      <w:r>
        <w:rPr>
          <w:noProof/>
        </w:rPr>
        <w:tab/>
      </w:r>
      <w:r>
        <w:rPr>
          <w:noProof/>
        </w:rPr>
        <w:fldChar w:fldCharType="begin"/>
      </w:r>
      <w:r>
        <w:rPr>
          <w:noProof/>
        </w:rPr>
        <w:instrText xml:space="preserve"> PAGEREF _Toc160383652 \h </w:instrText>
      </w:r>
      <w:r>
        <w:rPr>
          <w:noProof/>
        </w:rPr>
        <w:fldChar w:fldCharType="separate"/>
      </w:r>
      <w:r>
        <w:rPr>
          <w:noProof/>
        </w:rPr>
        <w:t>45</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、汞及汞化合物项目节能设计</w:t>
      </w:r>
      <w:r>
        <w:rPr>
          <w:noProof/>
        </w:rPr>
        <w:tab/>
      </w:r>
      <w:r>
        <w:rPr>
          <w:noProof/>
        </w:rPr>
        <w:fldChar w:fldCharType="begin"/>
      </w:r>
      <w:r>
        <w:rPr>
          <w:noProof/>
        </w:rPr>
        <w:instrText xml:space="preserve"> PAGEREF _Toc160383653 \h </w:instrText>
      </w:r>
      <w:r>
        <w:rPr>
          <w:noProof/>
        </w:rPr>
        <w:fldChar w:fldCharType="separate"/>
      </w:r>
      <w:r>
        <w:rPr>
          <w:noProof/>
        </w:rPr>
        <w:t>47</w:t>
      </w:r>
      <w:r>
        <w:rPr>
          <w:noProof/>
        </w:rPr>
        <w:fldChar w:fldCharType="end"/>
      </w:r>
    </w:p>
    <w:p w:rsidR="009928C5">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_Toc160383654 \h </w:instrText>
      </w:r>
      <w:r>
        <w:rPr>
          <w:noProof/>
        </w:rPr>
        <w:fldChar w:fldCharType="separate"/>
      </w:r>
      <w:r>
        <w:rPr>
          <w:noProof/>
        </w:rPr>
        <w:t>48</w:t>
      </w:r>
      <w:r>
        <w:rPr>
          <w:noProof/>
        </w:rPr>
        <w:fldChar w:fldCharType="end"/>
      </w:r>
    </w:p>
    <w:p w:rsidR="009928C5">
      <w:pPr>
        <w:pStyle w:val="TOC1"/>
        <w:tabs>
          <w:tab w:val="right" w:leader="dot" w:pos="8296"/>
        </w:tabs>
        <w:rPr>
          <w:noProof/>
        </w:rPr>
      </w:pPr>
      <w:r>
        <w:rPr>
          <w:rFonts w:hint="eastAsia"/>
          <w:noProof/>
        </w:rPr>
        <w:t>六、汞及汞化合物项目概要与评估</w:t>
      </w:r>
      <w:r>
        <w:rPr>
          <w:noProof/>
        </w:rPr>
        <w:tab/>
      </w:r>
      <w:r>
        <w:rPr>
          <w:noProof/>
        </w:rPr>
        <w:fldChar w:fldCharType="begin"/>
      </w:r>
      <w:r>
        <w:rPr>
          <w:noProof/>
        </w:rPr>
        <w:instrText xml:space="preserve"> PAGEREF _Toc160383655 \h </w:instrText>
      </w:r>
      <w:r>
        <w:rPr>
          <w:noProof/>
        </w:rPr>
        <w:fldChar w:fldCharType="separate"/>
      </w:r>
      <w:r>
        <w:rPr>
          <w:noProof/>
        </w:rPr>
        <w:t>50</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、汞及汞化合物项目主办方综述</w:t>
      </w:r>
      <w:r>
        <w:rPr>
          <w:noProof/>
        </w:rPr>
        <w:tab/>
      </w:r>
      <w:r>
        <w:rPr>
          <w:noProof/>
        </w:rPr>
        <w:fldChar w:fldCharType="begin"/>
      </w:r>
      <w:r>
        <w:rPr>
          <w:noProof/>
        </w:rPr>
        <w:instrText xml:space="preserve"> PAGEREF _Toc160383656 \h </w:instrText>
      </w:r>
      <w:r>
        <w:rPr>
          <w:noProof/>
        </w:rPr>
        <w:fldChar w:fldCharType="separate"/>
      </w:r>
      <w:r>
        <w:rPr>
          <w:noProof/>
        </w:rPr>
        <w:t>50</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、汞及汞化合物项目整体情况概述</w:t>
      </w:r>
      <w:r>
        <w:rPr>
          <w:noProof/>
        </w:rPr>
        <w:tab/>
      </w:r>
      <w:r>
        <w:rPr>
          <w:noProof/>
        </w:rPr>
        <w:fldChar w:fldCharType="begin"/>
      </w:r>
      <w:r>
        <w:rPr>
          <w:noProof/>
        </w:rPr>
        <w:instrText xml:space="preserve"> PAGEREF _Toc160383657 \h </w:instrText>
      </w:r>
      <w:r>
        <w:rPr>
          <w:noProof/>
        </w:rPr>
        <w:fldChar w:fldCharType="separate"/>
      </w:r>
      <w:r>
        <w:rPr>
          <w:noProof/>
        </w:rPr>
        <w:t>52</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、汞及汞化合物项目评估及展望</w:t>
      </w:r>
      <w:r>
        <w:rPr>
          <w:noProof/>
        </w:rPr>
        <w:tab/>
      </w:r>
      <w:r>
        <w:rPr>
          <w:noProof/>
        </w:rPr>
        <w:fldChar w:fldCharType="begin"/>
      </w:r>
      <w:r>
        <w:rPr>
          <w:noProof/>
        </w:rPr>
        <w:instrText xml:space="preserve"> PAGEREF _Toc160383658 \h </w:instrText>
      </w:r>
      <w:r>
        <w:rPr>
          <w:noProof/>
        </w:rPr>
        <w:fldChar w:fldCharType="separate"/>
      </w:r>
      <w:r>
        <w:rPr>
          <w:noProof/>
        </w:rPr>
        <w:t>55</w:t>
      </w:r>
      <w:r>
        <w:rPr>
          <w:noProof/>
        </w:rPr>
        <w:fldChar w:fldCharType="end"/>
      </w:r>
    </w:p>
    <w:p w:rsidR="009928C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_Toc160383659 \h </w:instrText>
      </w:r>
      <w:r>
        <w:rPr>
          <w:noProof/>
        </w:rPr>
        <w:fldChar w:fldCharType="separate"/>
      </w:r>
      <w:r>
        <w:rPr>
          <w:noProof/>
        </w:rPr>
        <w:t>57</w:t>
      </w:r>
      <w:r>
        <w:rPr>
          <w:noProof/>
        </w:rPr>
        <w:fldChar w:fldCharType="end"/>
      </w:r>
    </w:p>
    <w:p w:rsidR="009928C5">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_Toc160383660 \h </w:instrText>
      </w:r>
      <w:r>
        <w:rPr>
          <w:noProof/>
        </w:rPr>
        <w:fldChar w:fldCharType="separate"/>
      </w:r>
      <w:r>
        <w:rPr>
          <w:noProof/>
        </w:rPr>
        <w:t>59</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、汞及汞化合物项目选址原则</w:t>
      </w:r>
      <w:r>
        <w:rPr>
          <w:noProof/>
        </w:rPr>
        <w:tab/>
      </w:r>
      <w:r>
        <w:rPr>
          <w:noProof/>
        </w:rPr>
        <w:fldChar w:fldCharType="begin"/>
      </w:r>
      <w:r>
        <w:rPr>
          <w:noProof/>
        </w:rPr>
        <w:instrText xml:space="preserve"> PAGEREF _Toc160383661 \h </w:instrText>
      </w:r>
      <w:r>
        <w:rPr>
          <w:noProof/>
        </w:rPr>
        <w:fldChar w:fldCharType="separate"/>
      </w:r>
      <w:r>
        <w:rPr>
          <w:noProof/>
        </w:rPr>
        <w:t>59</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、汞及汞化合物项目选址</w:t>
      </w:r>
      <w:r>
        <w:rPr>
          <w:noProof/>
        </w:rPr>
        <w:tab/>
      </w:r>
      <w:r>
        <w:rPr>
          <w:noProof/>
        </w:rPr>
        <w:fldChar w:fldCharType="begin"/>
      </w:r>
      <w:r>
        <w:rPr>
          <w:noProof/>
        </w:rPr>
        <w:instrText xml:space="preserve"> PAGEREF _Toc160383662 \h </w:instrText>
      </w:r>
      <w:r>
        <w:rPr>
          <w:noProof/>
        </w:rPr>
        <w:fldChar w:fldCharType="separate"/>
      </w:r>
      <w:r>
        <w:rPr>
          <w:noProof/>
        </w:rPr>
        <w:t>61</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_Toc160383663 \h </w:instrText>
      </w:r>
      <w:r>
        <w:rPr>
          <w:noProof/>
        </w:rPr>
        <w:fldChar w:fldCharType="separate"/>
      </w:r>
      <w:r>
        <w:rPr>
          <w:noProof/>
        </w:rPr>
        <w:t>62</w:t>
      </w:r>
      <w:r>
        <w:rPr>
          <w:noProof/>
        </w:rPr>
        <w:fldChar w:fldCharType="end"/>
      </w:r>
    </w:p>
    <w:p w:rsidR="009928C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_Toc160383664 \h </w:instrText>
      </w:r>
      <w:r>
        <w:rPr>
          <w:noProof/>
        </w:rPr>
        <w:fldChar w:fldCharType="separate"/>
      </w:r>
      <w:r>
        <w:rPr>
          <w:noProof/>
        </w:rPr>
        <w:t>63</w:t>
      </w:r>
      <w:r>
        <w:rPr>
          <w:noProof/>
        </w:rPr>
        <w:fldChar w:fldCharType="end"/>
      </w:r>
    </w:p>
    <w:p w:rsidR="009928C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_Toc160383665 \h </w:instrText>
      </w:r>
      <w:r>
        <w:rPr>
          <w:noProof/>
        </w:rPr>
        <w:fldChar w:fldCharType="separate"/>
      </w:r>
      <w:r>
        <w:rPr>
          <w:noProof/>
        </w:rPr>
        <w:t>64</w:t>
      </w:r>
      <w:r>
        <w:rPr>
          <w:noProof/>
        </w:rPr>
        <w:fldChar w:fldCharType="end"/>
      </w:r>
    </w:p>
    <w:p w:rsidR="009928C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_Toc160383666 \h </w:instrText>
      </w:r>
      <w:r>
        <w:rPr>
          <w:noProof/>
        </w:rPr>
        <w:fldChar w:fldCharType="separate"/>
      </w:r>
      <w:r>
        <w:rPr>
          <w:noProof/>
        </w:rPr>
        <w:t>66</w:t>
      </w:r>
      <w:r>
        <w:rPr>
          <w:noProof/>
        </w:rPr>
        <w:fldChar w:fldCharType="end"/>
      </w:r>
    </w:p>
    <w:p w:rsidR="009928C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_Toc160383667 \h </w:instrText>
      </w:r>
      <w:r>
        <w:rPr>
          <w:noProof/>
        </w:rPr>
        <w:fldChar w:fldCharType="separate"/>
      </w:r>
      <w:r>
        <w:rPr>
          <w:noProof/>
        </w:rPr>
        <w:t>67</w:t>
      </w:r>
      <w:r>
        <w:rPr>
          <w:noProof/>
        </w:rPr>
        <w:fldChar w:fldCharType="end"/>
      </w:r>
    </w:p>
    <w:p w:rsidR="009928C5">
      <w:pPr>
        <w:pStyle w:val="TOC1"/>
        <w:tabs>
          <w:tab w:val="right" w:leader="dot" w:pos="8296"/>
        </w:tabs>
        <w:rPr>
          <w:noProof/>
        </w:rPr>
      </w:pPr>
      <w:r>
        <w:rPr>
          <w:rFonts w:hint="eastAsia"/>
          <w:noProof/>
        </w:rPr>
        <w:t>八、汞及汞化合物项目经济评价分析</w:t>
      </w:r>
      <w:r>
        <w:rPr>
          <w:noProof/>
        </w:rPr>
        <w:tab/>
      </w:r>
      <w:r>
        <w:rPr>
          <w:noProof/>
        </w:rPr>
        <w:fldChar w:fldCharType="begin"/>
      </w:r>
      <w:r>
        <w:rPr>
          <w:noProof/>
        </w:rPr>
        <w:instrText xml:space="preserve"> PAGEREF _Toc160383668 \h </w:instrText>
      </w:r>
      <w:r>
        <w:rPr>
          <w:noProof/>
        </w:rPr>
        <w:fldChar w:fldCharType="separate"/>
      </w:r>
      <w:r>
        <w:rPr>
          <w:noProof/>
        </w:rPr>
        <w:t>69</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_Toc160383669 \h </w:instrText>
      </w:r>
      <w:r>
        <w:rPr>
          <w:noProof/>
        </w:rPr>
        <w:fldChar w:fldCharType="separate"/>
      </w:r>
      <w:r>
        <w:rPr>
          <w:noProof/>
        </w:rPr>
        <w:t>69</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、汞及汞化合物项目盈利能力分析</w:t>
      </w:r>
      <w:r>
        <w:rPr>
          <w:noProof/>
        </w:rPr>
        <w:tab/>
      </w:r>
      <w:r>
        <w:rPr>
          <w:noProof/>
        </w:rPr>
        <w:fldChar w:fldCharType="begin"/>
      </w:r>
      <w:r>
        <w:rPr>
          <w:noProof/>
        </w:rPr>
        <w:instrText xml:space="preserve"> PAGEREF _Toc160383670 \h </w:instrText>
      </w:r>
      <w:r>
        <w:rPr>
          <w:noProof/>
        </w:rPr>
        <w:fldChar w:fldCharType="separate"/>
      </w:r>
      <w:r>
        <w:rPr>
          <w:noProof/>
        </w:rPr>
        <w:t>70</w:t>
      </w:r>
      <w:r>
        <w:rPr>
          <w:noProof/>
        </w:rPr>
        <w:fldChar w:fldCharType="end"/>
      </w:r>
    </w:p>
    <w:p w:rsidR="009928C5">
      <w:pPr>
        <w:pStyle w:val="TOC1"/>
        <w:tabs>
          <w:tab w:val="right" w:leader="dot" w:pos="8296"/>
        </w:tabs>
        <w:rPr>
          <w:noProof/>
        </w:rPr>
      </w:pPr>
      <w:r>
        <w:rPr>
          <w:rFonts w:hint="eastAsia"/>
          <w:noProof/>
        </w:rPr>
        <w:t>九、汞及汞化合物项目执行与监控</w:t>
      </w:r>
      <w:r>
        <w:rPr>
          <w:noProof/>
        </w:rPr>
        <w:tab/>
      </w:r>
      <w:r>
        <w:rPr>
          <w:noProof/>
        </w:rPr>
        <w:fldChar w:fldCharType="begin"/>
      </w:r>
      <w:r>
        <w:rPr>
          <w:noProof/>
        </w:rPr>
        <w:instrText xml:space="preserve"> PAGEREF _Toc160383671 \h </w:instrText>
      </w:r>
      <w:r>
        <w:rPr>
          <w:noProof/>
        </w:rPr>
        <w:fldChar w:fldCharType="separate"/>
      </w:r>
      <w:r>
        <w:rPr>
          <w:noProof/>
        </w:rPr>
        <w:t>72</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、汞及汞化合物项目执行计划</w:t>
      </w:r>
      <w:r>
        <w:rPr>
          <w:noProof/>
        </w:rPr>
        <w:tab/>
      </w:r>
      <w:r>
        <w:rPr>
          <w:noProof/>
        </w:rPr>
        <w:fldChar w:fldCharType="begin"/>
      </w:r>
      <w:r>
        <w:rPr>
          <w:noProof/>
        </w:rPr>
        <w:instrText xml:space="preserve"> PAGEREF _Toc160383672 \h </w:instrText>
      </w:r>
      <w:r>
        <w:rPr>
          <w:noProof/>
        </w:rPr>
        <w:fldChar w:fldCharType="separate"/>
      </w:r>
      <w:r>
        <w:rPr>
          <w:noProof/>
        </w:rPr>
        <w:t>72</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_Toc160383673 \h </w:instrText>
      </w:r>
      <w:r>
        <w:rPr>
          <w:noProof/>
        </w:rPr>
        <w:fldChar w:fldCharType="separate"/>
      </w:r>
      <w:r>
        <w:rPr>
          <w:noProof/>
        </w:rPr>
        <w:t>74</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_Toc160383674 \h </w:instrText>
      </w:r>
      <w:r>
        <w:rPr>
          <w:noProof/>
        </w:rPr>
        <w:fldChar w:fldCharType="separate"/>
      </w:r>
      <w:r>
        <w:rPr>
          <w:noProof/>
        </w:rPr>
        <w:t>77</w:t>
      </w:r>
      <w:r>
        <w:rPr>
          <w:noProof/>
        </w:rPr>
        <w:fldChar w:fldCharType="end"/>
      </w:r>
    </w:p>
    <w:p w:rsidR="009928C5">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_Toc160383675 \h </w:instrText>
      </w:r>
      <w:r>
        <w:rPr>
          <w:noProof/>
        </w:rPr>
        <w:fldChar w:fldCharType="separate"/>
      </w:r>
      <w:r>
        <w:rPr>
          <w:noProof/>
        </w:rPr>
        <w:t>79</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_Toc160383676 \h </w:instrText>
      </w:r>
      <w:r>
        <w:rPr>
          <w:noProof/>
        </w:rPr>
        <w:fldChar w:fldCharType="separate"/>
      </w:r>
      <w:r>
        <w:rPr>
          <w:noProof/>
        </w:rPr>
        <w:t>79</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_Toc160383677 \h </w:instrText>
      </w:r>
      <w:r>
        <w:rPr>
          <w:noProof/>
        </w:rPr>
        <w:fldChar w:fldCharType="separate"/>
      </w:r>
      <w:r>
        <w:rPr>
          <w:noProof/>
        </w:rPr>
        <w:t>80</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_Toc160383678 \h </w:instrText>
      </w:r>
      <w:r>
        <w:rPr>
          <w:noProof/>
        </w:rPr>
        <w:fldChar w:fldCharType="separate"/>
      </w:r>
      <w:r>
        <w:rPr>
          <w:noProof/>
        </w:rPr>
        <w:t>82</w:t>
      </w:r>
      <w:r>
        <w:rPr>
          <w:noProof/>
        </w:rPr>
        <w:fldChar w:fldCharType="end"/>
      </w:r>
    </w:p>
    <w:p w:rsidR="009928C5">
      <w:pPr>
        <w:pStyle w:val="TOC1"/>
        <w:tabs>
          <w:tab w:val="right" w:leader="dot" w:pos="8296"/>
        </w:tabs>
        <w:rPr>
          <w:noProof/>
        </w:rPr>
      </w:pPr>
      <w:r>
        <w:rPr>
          <w:rFonts w:hint="eastAsia"/>
          <w:noProof/>
        </w:rPr>
        <w:t>十一、汞及汞化合物项目执行风险与应对策略</w:t>
      </w:r>
      <w:r>
        <w:rPr>
          <w:noProof/>
        </w:rPr>
        <w:tab/>
      </w:r>
      <w:r>
        <w:rPr>
          <w:noProof/>
        </w:rPr>
        <w:fldChar w:fldCharType="begin"/>
      </w:r>
      <w:r>
        <w:rPr>
          <w:noProof/>
        </w:rPr>
        <w:instrText xml:space="preserve"> PAGEREF _Toc160383679 \h </w:instrText>
      </w:r>
      <w:r>
        <w:rPr>
          <w:noProof/>
        </w:rPr>
        <w:fldChar w:fldCharType="separate"/>
      </w:r>
      <w:r>
        <w:rPr>
          <w:noProof/>
        </w:rPr>
        <w:t>84</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、汞及汞化合物项目执行风险识别</w:t>
      </w:r>
      <w:r>
        <w:rPr>
          <w:noProof/>
        </w:rPr>
        <w:tab/>
      </w:r>
      <w:r>
        <w:rPr>
          <w:noProof/>
        </w:rPr>
        <w:fldChar w:fldCharType="begin"/>
      </w:r>
      <w:r>
        <w:rPr>
          <w:noProof/>
        </w:rPr>
        <w:instrText xml:space="preserve"> PAGEREF _Toc160383680 \h </w:instrText>
      </w:r>
      <w:r>
        <w:rPr>
          <w:noProof/>
        </w:rPr>
        <w:fldChar w:fldCharType="separate"/>
      </w:r>
      <w:r>
        <w:rPr>
          <w:noProof/>
        </w:rPr>
        <w:t>84</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_Toc160383681 \h </w:instrText>
      </w:r>
      <w:r>
        <w:rPr>
          <w:noProof/>
        </w:rPr>
        <w:fldChar w:fldCharType="separate"/>
      </w:r>
      <w:r>
        <w:rPr>
          <w:noProof/>
        </w:rPr>
        <w:t>85</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_Toc160383682 \h </w:instrText>
      </w:r>
      <w:r>
        <w:rPr>
          <w:noProof/>
        </w:rPr>
        <w:fldChar w:fldCharType="separate"/>
      </w:r>
      <w:r>
        <w:rPr>
          <w:noProof/>
        </w:rPr>
        <w:t>86</w:t>
      </w:r>
      <w:r>
        <w:rPr>
          <w:noProof/>
        </w:rPr>
        <w:fldChar w:fldCharType="end"/>
      </w:r>
    </w:p>
    <w:p w:rsidR="009928C5">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_Toc160383683 \h </w:instrText>
      </w:r>
      <w:r>
        <w:rPr>
          <w:noProof/>
        </w:rPr>
        <w:fldChar w:fldCharType="separate"/>
      </w:r>
      <w:r>
        <w:rPr>
          <w:noProof/>
        </w:rPr>
        <w:t>88</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_Toc160383684 \h </w:instrText>
      </w:r>
      <w:r>
        <w:rPr>
          <w:noProof/>
        </w:rPr>
        <w:fldChar w:fldCharType="separate"/>
      </w:r>
      <w:r>
        <w:rPr>
          <w:noProof/>
        </w:rPr>
        <w:t>88</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_Toc160383685 \h </w:instrText>
      </w:r>
      <w:r>
        <w:rPr>
          <w:noProof/>
        </w:rPr>
        <w:fldChar w:fldCharType="separate"/>
      </w:r>
      <w:r>
        <w:rPr>
          <w:noProof/>
        </w:rPr>
        <w:t>89</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_Toc160383686 \h </w:instrText>
      </w:r>
      <w:r>
        <w:rPr>
          <w:noProof/>
        </w:rPr>
        <w:fldChar w:fldCharType="separate"/>
      </w:r>
      <w:r>
        <w:rPr>
          <w:noProof/>
        </w:rPr>
        <w:t>90</w:t>
      </w:r>
      <w:r>
        <w:rPr>
          <w:noProof/>
        </w:rPr>
        <w:fldChar w:fldCharType="end"/>
      </w:r>
    </w:p>
    <w:p w:rsidR="009928C5">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_Toc160383687 \h </w:instrText>
      </w:r>
      <w:r>
        <w:rPr>
          <w:noProof/>
        </w:rPr>
        <w:fldChar w:fldCharType="separate"/>
      </w:r>
      <w:r>
        <w:rPr>
          <w:noProof/>
        </w:rPr>
        <w:t>91</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_Toc160383688 \h </w:instrText>
      </w:r>
      <w:r>
        <w:rPr>
          <w:noProof/>
        </w:rPr>
        <w:fldChar w:fldCharType="separate"/>
      </w:r>
      <w:r>
        <w:rPr>
          <w:noProof/>
        </w:rPr>
        <w:t>91</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_Toc160383689 \h </w:instrText>
      </w:r>
      <w:r>
        <w:rPr>
          <w:noProof/>
        </w:rPr>
        <w:fldChar w:fldCharType="separate"/>
      </w:r>
      <w:r>
        <w:rPr>
          <w:noProof/>
        </w:rPr>
        <w:t>92</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_Toc160383690 \h </w:instrText>
      </w:r>
      <w:r>
        <w:rPr>
          <w:noProof/>
        </w:rPr>
        <w:fldChar w:fldCharType="separate"/>
      </w:r>
      <w:r>
        <w:rPr>
          <w:noProof/>
        </w:rPr>
        <w:t>92</w:t>
      </w:r>
      <w:r>
        <w:rPr>
          <w:noProof/>
        </w:rPr>
        <w:fldChar w:fldCharType="end"/>
      </w:r>
    </w:p>
    <w:p w:rsidR="009928C5">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_Toc160383691 \h </w:instrText>
      </w:r>
      <w:r>
        <w:rPr>
          <w:noProof/>
        </w:rPr>
        <w:fldChar w:fldCharType="separate"/>
      </w:r>
      <w:r>
        <w:rPr>
          <w:noProof/>
        </w:rPr>
        <w:t>93</w:t>
      </w:r>
      <w:r>
        <w:rPr>
          <w:noProof/>
        </w:rPr>
        <w:fldChar w:fldCharType="end"/>
      </w:r>
    </w:p>
    <w:p w:rsidR="009928C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_Toc160383692 \h </w:instrText>
      </w:r>
      <w:r>
        <w:rPr>
          <w:noProof/>
        </w:rPr>
        <w:fldChar w:fldCharType="separate"/>
      </w:r>
      <w:r>
        <w:rPr>
          <w:noProof/>
        </w:rPr>
        <w:t>93</w:t>
      </w:r>
      <w:r>
        <w:rPr>
          <w:noProof/>
        </w:rPr>
        <w:fldChar w:fldCharType="end"/>
      </w:r>
    </w:p>
    <w:p w:rsidR="009928C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_Toc160383693 \h </w:instrText>
      </w:r>
      <w:r>
        <w:rPr>
          <w:noProof/>
        </w:rPr>
        <w:fldChar w:fldCharType="separate"/>
      </w:r>
      <w:r>
        <w:rPr>
          <w:noProof/>
        </w:rPr>
        <w:t>94</w:t>
      </w:r>
      <w:r>
        <w:rPr>
          <w:noProof/>
        </w:rPr>
        <w:fldChar w:fldCharType="end"/>
      </w:r>
    </w:p>
    <w:p w:rsidR="009928C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_Toc160383694 \h </w:instrText>
      </w:r>
      <w:r>
        <w:rPr>
          <w:noProof/>
        </w:rPr>
        <w:fldChar w:fldCharType="separate"/>
      </w:r>
      <w:r>
        <w:rPr>
          <w:noProof/>
        </w:rPr>
        <w:t>95</w:t>
      </w:r>
      <w:r>
        <w:rPr>
          <w:noProof/>
        </w:rPr>
        <w:fldChar w:fldCharType="end"/>
      </w:r>
    </w:p>
    <w:p w:rsidR="009928C5" w:rsidP="009928C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928C5" w:rsidP="009928C5">
      <w:pPr>
        <w:pStyle w:val="Heading1"/>
        <w:jc w:val="center"/>
        <w:rPr>
          <w:rFonts w:hint="eastAsia"/>
        </w:rPr>
      </w:pPr>
      <w:bookmarkStart w:id="1" w:name="_Toc160383625"/>
      <w:r w:rsidRPr="009928C5">
        <w:rPr>
          <w:rFonts w:hint="eastAsia"/>
        </w:rPr>
        <w:t>前言</w:t>
      </w:r>
      <w:bookmarkEnd w:id="1"/>
    </w:p>
    <w:p w:rsidR="009928C5" w:rsidP="009928C5">
      <w:pPr>
        <w:ind w:firstLine="560" w:firstLineChars="200"/>
        <w:rPr>
          <w:rFonts w:ascii="仿宋" w:eastAsia="仿宋" w:hAnsi="仿宋" w:hint="eastAsia"/>
          <w:sz w:val="28"/>
        </w:rPr>
      </w:pPr>
      <w:r w:rsidRPr="009928C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928C5" w:rsidP="009928C5">
      <w:pPr>
        <w:pStyle w:val="Heading1"/>
        <w:rPr>
          <w:rFonts w:hint="eastAsia"/>
        </w:rPr>
      </w:pPr>
      <w:bookmarkStart w:id="2" w:name="_Toc160383626"/>
      <w:r w:rsidRPr="009928C5">
        <w:rPr>
          <w:rFonts w:hint="eastAsia"/>
        </w:rPr>
        <w:t>一、汞及汞化合物项目风险管理方案</w:t>
      </w:r>
      <w:bookmarkEnd w:id="2"/>
    </w:p>
    <w:p w:rsidR="009928C5" w:rsidP="009928C5">
      <w:pPr>
        <w:pStyle w:val="Heading2"/>
        <w:rPr>
          <w:rFonts w:hint="eastAsia"/>
        </w:rPr>
      </w:pPr>
      <w:bookmarkStart w:id="3" w:name="_Toc160383627"/>
      <w:r w:rsidRPr="009928C5">
        <w:rPr>
          <w:rFonts w:hint="eastAsia"/>
        </w:rPr>
        <w:t>(</w:t>
      </w:r>
      <w:r w:rsidRPr="009928C5">
        <w:rPr>
          <w:rFonts w:hint="eastAsia"/>
        </w:rPr>
        <w:t>一</w:t>
      </w:r>
      <w:r w:rsidRPr="009928C5">
        <w:rPr>
          <w:rFonts w:hint="eastAsia"/>
        </w:rPr>
        <w:t>)</w:t>
      </w:r>
      <w:r w:rsidRPr="009928C5">
        <w:rPr>
          <w:rFonts w:hint="eastAsia"/>
        </w:rPr>
        <w:t>、风险管理概述</w:t>
      </w:r>
      <w:bookmarkEnd w:id="3"/>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当前政策环境下，风险管理的关键性日益凸显，尤其在汞及汞化合物项目实施中扮演着不可或缺的角色。政策的不断调整和变化可能带来新的挑战，因此汞及汞化合物项目团队需要更加敏锐地识别、评估和应对各种潜在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汞及汞化合物项目可能产生的潜在影响。</w:t>
      </w:r>
    </w:p>
    <w:p w:rsidR="009928C5" w:rsidRPr="009928C5" w:rsidP="009928C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928C5">
        <w:rPr>
          <w:rFonts w:ascii="仿宋" w:eastAsia="仿宋" w:hAnsi="仿宋" w:hint="eastAsia"/>
          <w:sz w:val="28"/>
        </w:rPr>
        <w:t>其次，风险评估的过程需要更具前瞻性，汞及汞化合物项目团队应当通过定性和定量分析，充分评估政策变化对汞及汞化合物项目目</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标的可能影响。这一过程的关键在于科学合理地量化潜在风险的概率和影响程度，从而有针对性地采取相应的风险应对措施。</w:t>
      </w:r>
    </w:p>
    <w:p w:rsidR="009928C5" w:rsidRPr="009928C5" w:rsidP="009928C5">
      <w:pPr>
        <w:ind w:firstLine="560" w:firstLineChars="200"/>
        <w:rPr>
          <w:rFonts w:ascii="仿宋" w:eastAsia="仿宋" w:hAnsi="仿宋"/>
          <w:sz w:val="28"/>
        </w:rPr>
      </w:pPr>
      <w:r w:rsidRPr="009928C5">
        <w:rPr>
          <w:rFonts w:ascii="仿宋" w:eastAsia="仿宋" w:hAnsi="仿宋" w:hint="eastAsia"/>
          <w:sz w:val="28"/>
        </w:rPr>
        <w:t>在面对政策层面的风险时，风险应对措施需要更加灵活。除了常规的避免、减轻、转移和接受策略外，汞及汞化合物项目团队还应考虑制定专门的政策应对计划，包括密切关注政策变化、及时调整汞及汞化合物项目实施方案等。例如，加强与相关政府部门的沟通，获取政策解读，及时调整汞及汞化合物项目策略以确保汞及汞化合物项目不受不确定性的过大影响。</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最后，风险监控的过程也需要更具前瞻性。汞及汞化合物项目团队在监控风险的同时，应当随时关注政策环境的变化，确保汞及汞化合物项目能够灵活适应新的政策要求。这可能涉及到对汞及汞化合物项目计划的及时调整、政策培训和汞及汞化合物项目团队的更新等方面，以保持汞及汞化合物项目在复杂多变的政策环境中的稳定推进。</w:t>
      </w:r>
    </w:p>
    <w:p w:rsidR="009928C5" w:rsidP="009928C5">
      <w:pPr>
        <w:ind w:firstLine="560" w:firstLineChars="200"/>
        <w:rPr>
          <w:rFonts w:ascii="仿宋" w:eastAsia="仿宋" w:hAnsi="仿宋" w:hint="eastAsia"/>
          <w:sz w:val="28"/>
        </w:rPr>
      </w:pPr>
      <w:r w:rsidRPr="009928C5">
        <w:rPr>
          <w:rFonts w:ascii="仿宋" w:eastAsia="仿宋" w:hAnsi="仿宋" w:hint="eastAsia"/>
          <w:sz w:val="28"/>
        </w:rPr>
        <w:t>在当前政策背景下，风险管理需要更具前瞻性、灵活性和战略性，以确保汞及汞化合物项目能够在不断变化的政策环境中保持成功实施的稳定性。通过全面考虑政策层面的风险，并采取相应的战略性风险管理措施，汞及汞化合物项目团队将更有信心和能力应对潜在的挑战，确保汞及汞化合物项目的成功推进。</w:t>
      </w:r>
    </w:p>
    <w:p w:rsidR="009928C5" w:rsidP="009928C5">
      <w:pPr>
        <w:pStyle w:val="Heading2"/>
      </w:pPr>
      <w:bookmarkStart w:id="4" w:name="_Toc160383628"/>
      <w:r w:rsidRPr="009928C5">
        <w:t>(</w:t>
      </w:r>
      <w:r w:rsidRPr="009928C5">
        <w:t>二</w:t>
      </w:r>
      <w:r w:rsidRPr="009928C5">
        <w:t>)</w:t>
      </w:r>
      <w:r w:rsidRPr="009928C5">
        <w:t>、企业面临的风险</w:t>
      </w:r>
      <w:bookmarkEnd w:id="4"/>
    </w:p>
    <w:p w:rsidR="009928C5" w:rsidRPr="009928C5" w:rsidP="009928C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928C5">
        <w:rPr>
          <w:rFonts w:ascii="仿宋" w:eastAsia="仿宋" w:hAnsi="仿宋" w:hint="eastAsia"/>
          <w:sz w:val="28"/>
        </w:rPr>
        <w:t>在汞及汞化合物项目领域，企业在运营过程中面临着多层次的风险，这些风险源于内部操作、外部环境变化以及激烈的市场竞争。为</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了确保企业的成功，有效的风险管理显得尤为关键。下面将详细探讨汞及汞化合物项目中可能出现的各类风险，并提出相应的应对措施，以保障企业的可持续发展。</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一、市场需求波动风险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市场变化带来的需求波动风险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竞争对手的市场份额侵蚀风险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二、供应链风险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原材料供应不稳定风险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9928C5" w:rsidRPr="009928C5" w:rsidP="009928C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928C5">
        <w:rPr>
          <w:rFonts w:ascii="仿宋" w:eastAsia="仿宋" w:hAnsi="仿宋" w:hint="eastAsia"/>
          <w:sz w:val="28"/>
        </w:rPr>
        <w:t>2. 供应链环节的质量风险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三、技术与生产风险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生产设备故障风险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生产工艺变革风险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四、法律与政策风险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环保政策风险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知识产权风险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在汞及汞化合物项目中，知识产权的保护至关重要。企业需防范知识产权被侵犯的风险，加强专利申请、技术保密等工作，以避免知识产权纠纷导致的市场排斥和法律诉讼风险。</w:t>
      </w:r>
    </w:p>
    <w:p w:rsidR="009928C5" w:rsidP="009928C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28C5">
        <w:rPr>
          <w:rFonts w:ascii="仿宋" w:eastAsia="仿宋" w:hAnsi="仿宋" w:hint="eastAsia"/>
          <w:sz w:val="28"/>
        </w:rPr>
        <w:t>通过采取上述措施，企业可以更全面、系统地管理各类风险，提</w:t>
      </w:r>
    </w:p>
    <w:p w:rsidR="009928C5" w:rsidP="009928C5">
      <w:pPr>
        <w:ind w:firstLine="560" w:firstLineChars="200"/>
        <w:rPr>
          <w:rFonts w:ascii="仿宋" w:eastAsia="仿宋" w:hAnsi="仿宋" w:hint="eastAsia"/>
          <w:sz w:val="28"/>
        </w:rPr>
      </w:pPr>
      <w:r w:rsidRPr="009928C5">
        <w:rPr>
          <w:rFonts w:ascii="仿宋" w:eastAsia="仿宋" w:hAnsi="仿宋" w:hint="eastAsia"/>
          <w:sz w:val="28"/>
        </w:rPr>
        <w:t>高对不确定性的应对能力，从而确保汞及汞化合物项目的顺利进行和企业的可持续发展。</w:t>
      </w:r>
    </w:p>
    <w:p w:rsidR="009928C5" w:rsidP="009928C5">
      <w:pPr>
        <w:pStyle w:val="Heading2"/>
      </w:pPr>
      <w:bookmarkStart w:id="5" w:name="_Toc160383629"/>
      <w:r w:rsidRPr="009928C5">
        <w:t>(</w:t>
      </w:r>
      <w:r w:rsidRPr="009928C5">
        <w:t>三</w:t>
      </w:r>
      <w:r w:rsidRPr="009928C5">
        <w:t>)</w:t>
      </w:r>
      <w:r w:rsidRPr="009928C5">
        <w:t>、风险成本与风险管理的目标</w:t>
      </w:r>
      <w:bookmarkEnd w:id="5"/>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风险管理一直是任何汞及汞化合物项目成功实施的关键因素之一。在汞及汞化合物项目中，风险管理的目标是通过系统性的方法识别、评估和应对可能影响汞及汞化合物项目目标的潜在风险。为了降低汞及汞化合物项目失败的风险，提高汞及汞化合物项目的成功率，汞及汞化合物项目团队需要在整个汞及汞化合物项目生命周期中采取一系列有效的风险管理措施。</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风险成本作为风险管理的一个关键概念，在汞及汞化合物项目中显得尤为重要。这指的是由于风险事件的发生可能导致的经济损失和其他负面影响所带来的费用。这些成本涵盖了直接和间接的损失，以及为了应对风险而采取的各种措施所产生的费用。考虑到汞及汞化合物项目通常涉及大量资金投入，合理评估和控制风险成本对汞及汞化合物项目的成功至关重要，直接影响汞及汞化合物项目的资金流动和盈利能力。</w:t>
      </w:r>
    </w:p>
    <w:p w:rsidR="009928C5" w:rsidRPr="009928C5" w:rsidP="009928C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928C5">
        <w:rPr>
          <w:rFonts w:ascii="仿宋" w:eastAsia="仿宋" w:hAnsi="仿宋" w:hint="eastAsia"/>
          <w:sz w:val="28"/>
        </w:rPr>
        <w:t>风险管理的目标之一是在汞及汞化合物项目启动阶段就能预测和识别潜在风险。通过建立完善的风险识别和分析体系，汞及汞化合物项目团队可以提前评估可能出现的风险，为汞及汞化合物项目决策提供科学依据。评估和量化风险同样重要，通过对风险事件的发生概率和影响程度进行评估，可以为汞及汞化合物项目制定合适的风险应</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对策略提供基础。将风险以数字形式量化有助于汞及汞化合物项目管理者更好地理解整体风险影响，并作出相应决策。</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控制和减少风险是风险管理的核心目标。通过建立完善的风险控制体系，汞及汞化合物项目团队能够制定详细的风险控制计划，并实施有效的措施，以降低汞及汞化合物项目的风险水平，提高汞及汞化合物项目的成功率。应对和处理风险同样重要，特别是在风险事件发生时，能够及时采取措施最大程度减少损失。</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监控和反馈风险是风险管理的最终目标。通过不断监控汞及汞化合物项目的风险状态，及时反馈风险信息，汞及汞化合物项目管理者能够做出及时决策，快速调整风险应对策略，确保汞及汞化合物项目按计划进行。这有效地建立了汞及汞化合物项目的风险监控和反馈机制，有助于汞及汞化合物项目在变化的环境中保持灵活性和应变能力。</w:t>
      </w:r>
    </w:p>
    <w:p w:rsidR="009928C5" w:rsidP="009928C5">
      <w:pPr>
        <w:ind w:firstLine="560" w:firstLineChars="200"/>
        <w:rPr>
          <w:rFonts w:ascii="仿宋" w:eastAsia="仿宋" w:hAnsi="仿宋" w:hint="eastAsia"/>
          <w:sz w:val="28"/>
        </w:rPr>
      </w:pPr>
      <w:r w:rsidRPr="009928C5">
        <w:rPr>
          <w:rFonts w:ascii="仿宋" w:eastAsia="仿宋" w:hAnsi="仿宋" w:hint="eastAsia"/>
          <w:sz w:val="28"/>
        </w:rPr>
        <w:t>在汞及汞化合物项目中，综合考虑风险成本和风险管理的各汞及汞化合物项目标，汞及汞化合物项目团队能够更好地应对不确定性，提高汞及汞化合物项目的成功率。通过合理的风险管理，汞及汞化合物项目可以更顺利、更有效地达成预定的时间、成本和质量目标。</w:t>
      </w:r>
    </w:p>
    <w:p w:rsidR="009928C5" w:rsidP="009928C5">
      <w:pPr>
        <w:pStyle w:val="Heading2"/>
      </w:pPr>
      <w:bookmarkStart w:id="6" w:name="_Toc160383630"/>
      <w:r w:rsidRPr="009928C5">
        <w:t>(</w:t>
      </w:r>
      <w:r w:rsidRPr="009928C5">
        <w:t>四</w:t>
      </w:r>
      <w:r w:rsidRPr="009928C5">
        <w:t>)</w:t>
      </w:r>
      <w:r w:rsidRPr="009928C5">
        <w:t>、人力资本风险分析</w:t>
      </w:r>
      <w:bookmarkEnd w:id="6"/>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一、人力资本风险的界定与总览</w:t>
      </w:r>
    </w:p>
    <w:p w:rsidR="009928C5" w:rsidRPr="009928C5" w:rsidP="009928C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28C5">
        <w:rPr>
          <w:rFonts w:ascii="仿宋" w:eastAsia="仿宋" w:hAnsi="仿宋" w:hint="eastAsia"/>
          <w:sz w:val="28"/>
        </w:rPr>
        <w:t>在汞及汞化合物项目中，人力资本风险指的是由于不当的人力资源管理、员工素质欠缺或者员工频繁流动等因素引发的可能性风险。这些潜在的风险直接关系到企业的关键指标，如生产效率、产品质量</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以及汞及汞化合物项目进展。人力资本风险分析的主要目的在于识别和评估这些风险，以帮助企业采取相应措施来降低或避免对汞及汞化合物项目的不利影响。</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二、内部人力资本风险的深度分析</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员工素质风险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员工流动风险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高离职率和频繁流动可能带来汞及汞化合物项目延误、生产线断档以及知识流失等问题。为了缓解这种风险，企业可通过建立健全的员工关系、提供发展空间和培训机会，增强员工的归属感和忠诚度。</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 管理能力风险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管理层在汞及汞化合物项目过程中的决策、协调和沟通能力不足可能导致汞及汞化合物项目进展缓慢、资源浪费以及团队合作不畅。为规避这一风险，企业需强化管理层的培训和能力提升，提高他们的领导力和组织能力。</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三、外部人力资本风险的综合分析</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市场竞争风险</w:t>
      </w:r>
    </w:p>
    <w:p w:rsidR="009928C5" w:rsidRPr="009928C5" w:rsidP="009928C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28C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法律法规风险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 技术变革风险</w:t>
      </w:r>
    </w:p>
    <w:p w:rsidR="009928C5" w:rsidRPr="009928C5" w:rsidP="009928C5">
      <w:pPr>
        <w:ind w:firstLine="560" w:firstLineChars="200"/>
        <w:rPr>
          <w:rFonts w:ascii="仿宋" w:eastAsia="仿宋" w:hAnsi="仿宋"/>
          <w:sz w:val="28"/>
        </w:rPr>
      </w:pPr>
      <w:r w:rsidRPr="009928C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9928C5" w:rsidP="009928C5">
      <w:pPr>
        <w:ind w:firstLine="560" w:firstLineChars="200"/>
        <w:rPr>
          <w:rFonts w:ascii="仿宋" w:eastAsia="仿宋" w:hAnsi="仿宋" w:hint="eastAsia"/>
          <w:sz w:val="28"/>
        </w:rPr>
      </w:pPr>
      <w:r w:rsidRPr="009928C5">
        <w:rPr>
          <w:rFonts w:ascii="仿宋" w:eastAsia="仿宋" w:hAnsi="仿宋" w:hint="eastAsia"/>
          <w:sz w:val="28"/>
        </w:rPr>
        <w:t>通过全面分析内外部人力资本风险，企业能够识别潜在的问题因素，并采取相应措施来降低或避免这些风险对汞及汞化合物项目的负面影响。科学合理的人力资本管理有助于提高生产效率、确保产品质量，并确保汞及汞化合物项目的顺利推进。</w:t>
      </w:r>
    </w:p>
    <w:p w:rsidR="009928C5" w:rsidP="009928C5">
      <w:pPr>
        <w:pStyle w:val="Heading2"/>
      </w:pPr>
      <w:bookmarkStart w:id="7" w:name="_Toc160383631"/>
      <w:r w:rsidRPr="009928C5">
        <w:t>(</w:t>
      </w:r>
      <w:r w:rsidRPr="009928C5">
        <w:t>五</w:t>
      </w:r>
      <w:r w:rsidRPr="009928C5">
        <w:t>)</w:t>
      </w:r>
      <w:r w:rsidRPr="009928C5">
        <w:t>、风险识别</w:t>
      </w:r>
      <w:bookmarkEnd w:id="7"/>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 xml:space="preserve"> 1. 人才招聘与储备风险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汞及汞化合物项目进行中，人才招聘与储备是关键的环节。如果企业无法及时找到合适的人才填补空缺，可能导致汞及汞化合物项目推进受阻，增加其他员工工作负担。建议企业建立健全的招聘渠道，同时进行人才储备，以确保在关键时刻能够迅速找到合适的替补人员。</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 xml:space="preserve"> 2. 培训与继续教育风险</w:t>
      </w:r>
    </w:p>
    <w:p w:rsidR="009928C5" w:rsidRPr="009928C5" w:rsidP="009928C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28C5">
        <w:rPr>
          <w:rFonts w:ascii="仿宋" w:eastAsia="仿宋" w:hAnsi="仿宋" w:hint="eastAsia"/>
          <w:sz w:val="28"/>
        </w:rPr>
        <w:t>技术水平和市场需求的变化可能使员工的技能面临过时的风险。企业需要定期进行培训和继续教育，确保员工的专业知识与市场保持</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同步。忽视培训可能导致员工技能滞后，影响生产效率和汞及汞化合物项目质量。</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 xml:space="preserve"> 3. 沟通与团队协作风险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汞及汞化合物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 xml:space="preserve"> 4. 福利与激励风险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 xml:space="preserve"> 5. 外部劳动力市场风险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风险识别的建议与对策</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 xml:space="preserve"> 1. 建立健全的招聘渠道与人才储备计划</w:t>
      </w:r>
    </w:p>
    <w:p w:rsidR="009928C5" w:rsidRPr="009928C5" w:rsidP="009928C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928C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 xml:space="preserve"> 2. 实施持续的培训与教育计划</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 xml:space="preserve"> 3. 加强沟通培训与团队建设</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 xml:space="preserve"> 4. 调整灵活的福利政策和激励机制</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5. 持续关注外部劳动力市场动态</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6. 制定危机管理计划</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建立完善的危机管理计划，明确各类风险发生时的应急预案和决策流程。包括人才流失、技能短缺、管理层变动等情况的具体处理方案，以应对突发情况，保障汞及汞化合物项目的平稳进行。</w:t>
      </w:r>
    </w:p>
    <w:p w:rsidR="009928C5" w:rsidRPr="009928C5" w:rsidP="009928C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28C5">
        <w:rPr>
          <w:rFonts w:ascii="仿宋" w:eastAsia="仿宋" w:hAnsi="仿宋" w:hint="eastAsia"/>
          <w:sz w:val="28"/>
        </w:rPr>
        <w:t>7. 强化绩效评估和激励机制</w:t>
      </w:r>
    </w:p>
    <w:p w:rsidR="009928C5" w:rsidRPr="009928C5" w:rsidP="009928C5">
      <w:pPr>
        <w:ind w:firstLine="560" w:firstLineChars="200"/>
        <w:rPr>
          <w:rFonts w:ascii="仿宋" w:eastAsia="仿宋" w:hAnsi="仿宋"/>
          <w:sz w:val="28"/>
        </w:rPr>
      </w:pPr>
      <w:r w:rsidRPr="009928C5">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8. 持续改进企业文化</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营造积极向上的企业文化，加强员工归属感和凝聚力。通过团队活动、文化建设等方式，培养员工对企业的认同感，减少员工流失风险。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9. 制定法律合规标准</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风险识别的综合管理</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风险识别是一个动态过程，需要不断地跟踪和调整。企业在汞及汞化合物项目中应当持续关注内外部环境的变化，及时调整风险识别策略，以确保汞及汞化合物项目的持续稳定推进。通过科学的风险识别和有效的应对措施，企业可以更好地规避潜在风险，保障汞及汞化合物项目的成功实施。</w:t>
      </w:r>
    </w:p>
    <w:p w:rsidR="009928C5" w:rsidP="009928C5">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928C5" w:rsidP="009928C5">
      <w:pPr>
        <w:pStyle w:val="Heading2"/>
      </w:pPr>
      <w:bookmarkStart w:id="8" w:name="_Toc160383632"/>
      <w:r w:rsidRPr="009928C5">
        <w:t>(</w:t>
      </w:r>
      <w:r w:rsidRPr="009928C5">
        <w:t>六</w:t>
      </w:r>
      <w:r w:rsidRPr="009928C5">
        <w:t>)</w:t>
      </w:r>
      <w:r w:rsidRPr="009928C5">
        <w:t>、风险管理的措施</w:t>
      </w:r>
      <w:bookmarkEnd w:id="8"/>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制定全面的风险管理计划</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在汞及汞化合物项目启动阶段，制定一份全面的风险管理计划，明确风险的识别、评估、监测和应对流程。确保团队对计划的理解，并定期审查和更新以适应汞及汞化合物项目的变化。</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建立专业的风险管理团队</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 定期进行风险评估</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4. 强化沟通与团队合作</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建立畅通的沟通渠道，鼓励团队成员分享风险信息。强化团队的协作能力，确保汞及汞化合物项目各阶段的协同工作，以减缓因沟通不畅导致的风险。</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5. 制定风险应对策略</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9928C5" w:rsidRPr="009928C5" w:rsidP="009928C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928C5">
        <w:rPr>
          <w:rFonts w:ascii="仿宋" w:eastAsia="仿宋" w:hAnsi="仿宋" w:hint="eastAsia"/>
          <w:sz w:val="28"/>
        </w:rPr>
        <w:t>6. 建立紧急响应机制</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制定紧急响应计划，确保在风险发生时能够快速、有序地做出反应。明确责任人，提前准备好必要的资源和工具，以降低风险事件对汞及汞化合物项目的不利影响。</w:t>
      </w:r>
    </w:p>
    <w:p w:rsidR="009928C5" w:rsidRPr="009928C5" w:rsidP="009928C5">
      <w:pPr>
        <w:ind w:firstLine="560" w:firstLineChars="200"/>
        <w:rPr>
          <w:rFonts w:ascii="仿宋" w:eastAsia="仿宋" w:hAnsi="仿宋"/>
          <w:sz w:val="28"/>
        </w:rPr>
      </w:pPr>
      <w:r w:rsidRPr="009928C5">
        <w:rPr>
          <w:rFonts w:ascii="仿宋" w:eastAsia="仿宋" w:hAnsi="仿宋" w:hint="eastAsia"/>
          <w:sz w:val="28"/>
        </w:rPr>
        <w:t>7. 风险监测和追踪</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8. 制度化的经验总结</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在汞及汞化合物项目结束后，进行全面的风险经验总结。总结成功的风险管理实践和教训，形成制度化的经验库，为未来汞及汞化合物项目提供有力的参考和借鉴。</w:t>
      </w:r>
    </w:p>
    <w:p w:rsidR="009928C5" w:rsidP="009928C5">
      <w:pPr>
        <w:ind w:firstLine="560" w:firstLineChars="200"/>
        <w:rPr>
          <w:rFonts w:ascii="仿宋" w:eastAsia="仿宋" w:hAnsi="仿宋" w:hint="eastAsia"/>
          <w:sz w:val="28"/>
        </w:rPr>
      </w:pPr>
      <w:r w:rsidRPr="009928C5">
        <w:rPr>
          <w:rFonts w:ascii="仿宋" w:eastAsia="仿宋" w:hAnsi="仿宋" w:hint="eastAsia"/>
          <w:sz w:val="28"/>
        </w:rPr>
        <w:t>通过采取以上风险管理的措施，企业可以更好地识别、评估和应对潜在的风险，确保汞及汞化合物项目能够在不确定的环境中取得成功。风险管理不仅仅是问题的解决，更是对未知因素的有序应对，为汞及汞化合物项目的可持续发展提供有力支持。</w:t>
      </w:r>
    </w:p>
    <w:p w:rsidR="009928C5" w:rsidP="009928C5">
      <w:pPr>
        <w:pStyle w:val="Heading1"/>
        <w:rPr>
          <w:rFonts w:hint="eastAsia"/>
        </w:rPr>
      </w:pPr>
      <w:bookmarkStart w:id="9" w:name="_Toc160383633"/>
      <w:r w:rsidRPr="009928C5">
        <w:rPr>
          <w:rFonts w:hint="eastAsia"/>
        </w:rPr>
        <w:t>二、汞及汞化合物项目人力资源管理方案</w:t>
      </w:r>
      <w:bookmarkEnd w:id="9"/>
    </w:p>
    <w:p w:rsidR="009928C5" w:rsidP="009928C5">
      <w:pPr>
        <w:pStyle w:val="Heading2"/>
        <w:rPr>
          <w:rFonts w:hint="eastAsia"/>
        </w:rPr>
      </w:pPr>
      <w:bookmarkStart w:id="10" w:name="_Toc160383634"/>
      <w:r w:rsidRPr="009928C5">
        <w:rPr>
          <w:rFonts w:hint="eastAsia"/>
        </w:rPr>
        <w:t>(</w:t>
      </w:r>
      <w:r w:rsidRPr="009928C5">
        <w:rPr>
          <w:rFonts w:hint="eastAsia"/>
        </w:rPr>
        <w:t>一</w:t>
      </w:r>
      <w:r w:rsidRPr="009928C5">
        <w:rPr>
          <w:rFonts w:hint="eastAsia"/>
        </w:rPr>
        <w:t>)</w:t>
      </w:r>
      <w:r w:rsidRPr="009928C5">
        <w:rPr>
          <w:rFonts w:hint="eastAsia"/>
        </w:rPr>
        <w:t>、人力资源战略规划</w:t>
      </w:r>
      <w:bookmarkEnd w:id="10"/>
    </w:p>
    <w:p w:rsidR="009928C5" w:rsidRPr="009928C5" w:rsidP="009928C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928C5">
        <w:rPr>
          <w:rFonts w:ascii="仿宋" w:eastAsia="仿宋" w:hAnsi="仿宋" w:hint="eastAsia"/>
          <w:sz w:val="28"/>
        </w:rPr>
        <w:t>在汞及汞化合物项目中，人力资源战略规划占据着极为重要的位置，需要深入考虑组织整体的发展方向和目标设定，以及通过合理配置和有效管理人力资源来实现这些目标。在汞及汞化合物项目背景下，</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人力资源战略规划的制定必须全面考虑行业特征、市场需求、技术趋势等多方面因素，以确保企业拥有足够数量、具备相应技能的人才，并通过科学的管理和培训提高员工的绩效，从而保障汞及汞化合物项目的成功实施和顺利进行。</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(一)人力资源需求分析</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1、根据汞及汞化合物项目规模确定人力资源规模</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汞及汞化合物项目规模、生产能力以及市场需求等是决定所需人力资源规模的关键因素。在汞及汞化合物项目中，需要对各个环节进行深入分析，包括生产、质量控制、采购、销售、研发等，以明确各部门或岗位的人力资源需求。</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2、分析人力资源结构和能力要求</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3、预测未来人才需求</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结合汞及汞化合物项目发展趋势、行业发展和技术变革，预测未来可能出现的新岗位和新需求，为未来人才的储备和培养提前做好准备。</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(二)人才招聘与选拔</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1、制定招聘计划和渠道</w:t>
      </w:r>
    </w:p>
    <w:p w:rsidR="009928C5" w:rsidRPr="009928C5" w:rsidP="009928C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928C5">
        <w:rPr>
          <w:rFonts w:ascii="仿宋" w:eastAsia="仿宋" w:hAnsi="仿宋" w:hint="eastAsia"/>
          <w:sz w:val="28"/>
        </w:rPr>
        <w:t>根据人力资源需求分析的结果，制定招聘计划，明确招聘的时间节点和途径。可以通过线上招聘平台、校园招聘、社会招聘等多种方</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式进行人才的引进。</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2、建立科学的选拔机制</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3、引进和留住优秀人才</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对于核心岗位和关键岗位，制定有效的引进和留用政策，例如提供具有竞争力的薪酬福利、晋升机制、培训发展等，以留住优秀人才。</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(三)人才培训与发展</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1、制定培训计划</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根据员工的岗位需求和个人发展需求，制定全面的培训计划，包括岗前培训、岗中培训和岗后培训，确保员工具备所需的技能和知识。</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2、激励员工学习</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建立学习型组织文化，激励员工不断学习和提升，鼓励参与各类技能培训、岗位轮岗、跨部门学习等活动，提高员工的综合素质和能力。</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3、发展通道和规划</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为员工搭建职业发展通道，制定个人发展规划，帮助员工明确自己的职业目标，提供晋升机会和发展空间，激发员工的工作动力和归属感。</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(四)绩效管理与激励机制</w:t>
      </w:r>
    </w:p>
    <w:p w:rsidR="009928C5" w:rsidRPr="009928C5" w:rsidP="009928C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928C5">
        <w:rPr>
          <w:rFonts w:ascii="仿宋" w:eastAsia="仿宋" w:hAnsi="仿宋" w:hint="eastAsia"/>
          <w:sz w:val="28"/>
        </w:rPr>
        <w:t>1、建立科学的绩效评估体系</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制定明确的绩效评估标准和流程，定期对员工的工作表现进行评估和反馈，及时发现问题并采取改进措施。</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2、激励机制设计</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设计合理的薪酬激励机制和非物质激励机制，如奖金、晋升、表彰奖励等，激发员工的工作热情和创造力。</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3、关怀员工福祉</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注重员工的工作生活平衡，提供良好的工作环境和福利待遇，满足员工的物质和精神需求，增强员工对企业的归属感和忠诚度。</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(五)人才流动与留存管理</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1、建立灵活的人才流动机制</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鼓励员工之间的岗位交流和轮岗，帮助员工增加经验，为企业内部人才提供更多的发展机会。</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2、留存关键人才</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对于关键岗位和关键人才，采取多种措施，如个性化发展规划、职业规划咨询、特殊激励机制等，提高关键人才的留存率。</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3、离职员工管理</w:t>
      </w:r>
    </w:p>
    <w:p w:rsidR="009928C5" w:rsidP="009928C5">
      <w:pPr>
        <w:ind w:firstLine="560" w:firstLineChars="200"/>
        <w:rPr>
          <w:rFonts w:ascii="仿宋" w:eastAsia="仿宋" w:hAnsi="仿宋" w:hint="eastAsia"/>
          <w:sz w:val="28"/>
        </w:rPr>
      </w:pPr>
      <w:r w:rsidRPr="009928C5">
        <w:rPr>
          <w:rFonts w:ascii="仿宋" w:eastAsia="仿宋" w:hAnsi="仿宋" w:hint="eastAsia"/>
          <w:sz w:val="28"/>
        </w:rPr>
        <w:t>对离职员工进行调查和反馈，了解员工离职原因和对企业的意见和建议，为改善企业管理和留住人才提供有益信息。</w:t>
      </w:r>
    </w:p>
    <w:p w:rsidR="009928C5" w:rsidP="009928C5">
      <w:pPr>
        <w:pStyle w:val="Heading2"/>
      </w:pPr>
      <w:bookmarkStart w:id="11" w:name="_Toc160383635"/>
      <w:r w:rsidRPr="009928C5">
        <w:t>(</w:t>
      </w:r>
      <w:r w:rsidRPr="009928C5">
        <w:t>二</w:t>
      </w:r>
      <w:r w:rsidRPr="009928C5">
        <w:t>)</w:t>
      </w:r>
      <w:r w:rsidRPr="009928C5">
        <w:t>、薪酬管理</w:t>
      </w:r>
      <w:bookmarkEnd w:id="11"/>
    </w:p>
    <w:p w:rsidR="009928C5" w:rsidRPr="009928C5" w:rsidP="009928C5">
      <w:pPr>
        <w:ind w:firstLine="560" w:firstLineChars="200"/>
        <w:rPr>
          <w:rFonts w:ascii="仿宋" w:eastAsia="仿宋" w:hAnsi="仿宋"/>
          <w:sz w:val="28"/>
        </w:rPr>
      </w:pPr>
    </w:p>
    <w:p w:rsidR="009928C5" w:rsidRPr="009928C5" w:rsidP="009928C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928C5">
        <w:rPr>
          <w:rFonts w:ascii="仿宋" w:eastAsia="仿宋" w:hAnsi="仿宋" w:hint="eastAsia"/>
          <w:sz w:val="28"/>
        </w:rPr>
        <w:t>(一) 薪酬管理的背景与重要性</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背景</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随着汞及汞化合物项目的不断发展，人才成为限制企业前进的一个关键因素。薪酬，作为企业对员工付出的回报，直接影响着员工的积极性、创造力和忠诚度，从而对企业的生产效率和竞争力造成深刻的影响。</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重要性</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合理的薪酬管理对于汞及汞化合物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(二) 薪酬管理的制定与执行</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薪酬设计策略</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在汞及汞化合物项目中，制定薪酬策略需考虑企业的发展阶段、行业特征和对人才的需求。这包括制定基本薪资、绩效奖金、福利待遇等方面，并确保内外部薪酬的公平性和激励机制的有效设计。</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薪酬实践</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实施中，汞及汞化合物项目应根据员工的职务、级别和绩效水平，差异化地设定薪酬水平。同时，需要关注与市场薪酬水平的竞争性，以吸引和留住人才。此外，薪酬与绩效的紧密联系也需得到重视，以确保员工的努力得到公平回报。</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(三) 薪酬管理的挑战与应对之策</w:t>
      </w:r>
    </w:p>
    <w:p w:rsidR="009928C5" w:rsidRPr="009928C5" w:rsidP="009928C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928C5">
        <w:rPr>
          <w:rFonts w:ascii="仿宋" w:eastAsia="仿宋" w:hAnsi="仿宋" w:hint="eastAsia"/>
          <w:sz w:val="28"/>
        </w:rPr>
        <w:t>1、 挑战</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在汞及汞化合物项目中，薪酬管理面临着激烈的市场竞争、用工成本上升以及员工对薪酬公平性和透明度要求的不断提高。</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应对之策</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为了应对这些挑战，汞及汞化合物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9928C5" w:rsidP="009928C5">
      <w:pPr>
        <w:ind w:firstLine="560" w:firstLineChars="200"/>
        <w:rPr>
          <w:rFonts w:ascii="仿宋" w:eastAsia="仿宋" w:hAnsi="仿宋" w:hint="eastAsia"/>
          <w:sz w:val="28"/>
        </w:rPr>
      </w:pPr>
      <w:r w:rsidRPr="009928C5">
        <w:rPr>
          <w:rFonts w:ascii="仿宋" w:eastAsia="仿宋" w:hAnsi="仿宋" w:hint="eastAsia"/>
          <w:sz w:val="28"/>
        </w:rPr>
        <w:t>薪酬管理对于汞及汞化合物项目的成功发展至关重要，需要全面考虑各种因素，制定合理的薪酬体系，并持续完善和调整，以适应不断变化的市场环境和员工需求。只有通过科学的薪酬管理，汞及汞化合物项目才能够吸引、留住并激励卓越人才，保持竞争力，实现可持续的发展。</w:t>
      </w:r>
    </w:p>
    <w:p w:rsidR="009928C5" w:rsidP="009928C5">
      <w:pPr>
        <w:pStyle w:val="Heading2"/>
      </w:pPr>
      <w:bookmarkStart w:id="12" w:name="_Toc160383636"/>
      <w:r w:rsidRPr="009928C5">
        <w:t>(</w:t>
      </w:r>
      <w:r w:rsidRPr="009928C5">
        <w:t>三</w:t>
      </w:r>
      <w:r w:rsidRPr="009928C5">
        <w:t>)</w:t>
      </w:r>
      <w:r w:rsidRPr="009928C5">
        <w:t>、人力资源培训与开发</w:t>
      </w:r>
      <w:bookmarkEnd w:id="12"/>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汞及汞化合物项目中，人力资源培训与开发是关键的组成部分，旨在提升员工的技能、知识水平，并激发其潜力，以适应汞及汞化合物项目的需求和推动个人职业发展。下面是在人力资源培训与开发方面的一些建议：</w:t>
      </w:r>
    </w:p>
    <w:p w:rsidR="009928C5" w:rsidRPr="009928C5" w:rsidP="009928C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928C5">
        <w:rPr>
          <w:rFonts w:ascii="仿宋" w:eastAsia="仿宋" w:hAnsi="仿宋" w:hint="eastAsia"/>
          <w:sz w:val="28"/>
        </w:rPr>
        <w:t>1. 制定全面的培训计划： 基于汞及汞化合物项目的具体需求，制定全面而有针对性的培训计划。包括但不限于新员工入职培训、专业技能培训、领导力发展、沟通技巧等方面的培训内容。</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多元化培训方法： 采用多种培训方法，包括课堂培训、在线学习、工作坊、实地考察等，以满足不同员工学习风格和需求。</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 强调技术与软技能的平衡： 不仅注重技术方面的培训，还要重视软技能的提升，如沟通能力、团队协作、问题解决等，以打造全面素质的员工。</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5. 引入外部培训资源： 结合汞及汞化合物项目的特点，考虑引入外部专业培训机构或行业专家，为员工提供更高水平的培训服务，拓宽他们的视野。</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6. 建立内部导师制度： 建立内部导师制度，由有经验的员工担任导师，与新员工分享经验，促进知识传承和团队凝聚力。</w:t>
      </w:r>
    </w:p>
    <w:p w:rsidR="009928C5" w:rsidRPr="009928C5" w:rsidP="009928C5">
      <w:pPr>
        <w:ind w:firstLine="560" w:firstLineChars="200"/>
        <w:rPr>
          <w:rFonts w:ascii="仿宋" w:eastAsia="仿宋" w:hAnsi="仿宋" w:hint="eastAsia"/>
          <w:sz w:val="28"/>
        </w:rPr>
      </w:pPr>
      <w:r w:rsidRPr="009928C5">
        <w:rPr>
          <w:rFonts w:ascii="仿宋" w:eastAsia="仿宋" w:hAnsi="仿宋"/>
          <w:sz w:val="28"/>
        </w:rPr>
        <w:t xml:space="preserve">7. </w:t>
      </w:r>
      <w:r w:rsidRPr="009928C5">
        <w:rPr>
          <w:rFonts w:ascii="仿宋" w:eastAsia="仿宋" w:hAnsi="仿宋" w:hint="eastAsia"/>
          <w:sz w:val="28"/>
        </w:rPr>
        <w:t>关注员工个性化发展： 考虑员工的个性化发展需求，提供个性化的培训计划和发展通道，激发员工的学习热情和工作动力。</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8. 评估培训效果： 设立培训效果评估机制，通过考核、反馈和绩效评估等方式，及时了解培训的实际效果，为未来的培训提供经验教训。</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9. 强调跨部门协作： 在培训过程中注重跨部门协作，促进不同部门之间的信息共享和团队协同工作，提高整体绩效。</w:t>
      </w:r>
    </w:p>
    <w:p w:rsidR="009928C5" w:rsidP="009928C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928C5">
        <w:rPr>
          <w:rFonts w:ascii="仿宋" w:eastAsia="仿宋" w:hAnsi="仿宋" w:hint="eastAsia"/>
          <w:sz w:val="28"/>
        </w:rPr>
        <w:t>10. 持续学习文化： 建立持续学习的企业文化，鼓励员工不断学习、自我提升，使其具备适应未来汞及汞化合物项目需求的能力。</w:t>
      </w:r>
    </w:p>
    <w:p w:rsidR="009928C5" w:rsidP="009928C5">
      <w:pPr>
        <w:pStyle w:val="Heading2"/>
      </w:pPr>
      <w:bookmarkStart w:id="13" w:name="_Toc160383637"/>
      <w:r w:rsidRPr="009928C5">
        <w:t>(</w:t>
      </w:r>
      <w:r w:rsidRPr="009928C5">
        <w:t>四</w:t>
      </w:r>
      <w:r w:rsidRPr="009928C5">
        <w:t>)</w:t>
      </w:r>
      <w:r w:rsidRPr="009928C5">
        <w:t>、劳动管理管理</w:t>
      </w:r>
      <w:bookmarkEnd w:id="13"/>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在汞及汞化合物项目中，对劳动力的管理和激励涉及到了重要的方面，包括劳动力资源的有效利用以及确保生产过程的安全和高效进行。劳动力在汞及汞化合物项目中占据着关键的地位，其管理直接影响着生产效率和产品质量，同时也与员工的工作积极性和满意度息息相关。因此，在汞及汞化合物项目中，劳动力管理的重要性不可忽视。</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(一) 劳动力管理的重要性</w:t>
      </w:r>
    </w:p>
    <w:p w:rsidR="009928C5" w:rsidRPr="009928C5" w:rsidP="009928C5">
      <w:pPr>
        <w:ind w:firstLine="560" w:firstLineChars="200"/>
        <w:rPr>
          <w:rFonts w:ascii="仿宋" w:eastAsia="仿宋" w:hAnsi="仿宋"/>
          <w:sz w:val="28"/>
        </w:rPr>
      </w:pPr>
      <w:r w:rsidRPr="009928C5">
        <w:rPr>
          <w:rFonts w:ascii="仿宋" w:eastAsia="仿宋" w:hAnsi="仿宋" w:hint="eastAsia"/>
          <w:sz w:val="28"/>
        </w:rPr>
        <w:t>1. 提高生产效率： 劳动力是汞及汞化合物项目中不可或缺的关键资源，劳动力管理的关键目标之一是提高生产效率。通过科学合理的资源配置和激励机制，激发员工的积极性，从而提升整体生产效率。</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保障生产安全： 汞及汞化合物项目涉及到复杂的生产工艺和设备操作，劳动力管理需要确保员工严格遵守相关的安全规程，减少事故和伤害的发生，确保生产过程的安全稳定进行。</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(二) 劳动力管理的目标</w:t>
      </w:r>
    </w:p>
    <w:p w:rsidR="009928C5" w:rsidRPr="009928C5" w:rsidP="009928C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928C5">
        <w:rPr>
          <w:rFonts w:ascii="仿宋" w:eastAsia="仿宋" w:hAnsi="仿宋" w:hint="eastAsia"/>
          <w:sz w:val="28"/>
        </w:rPr>
        <w:t>1. 合理配置劳动力资源： 劳动力管理的首要目标是实现劳动力资源的合理配置，确保在不同生产环节和岗位都能有足够的合格员工</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进行配备，以应对生产任务的需要。</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激发员工工作动力： 通过建立激励机制，包括薪酬、晋升、培训等多种形式，激发员工的工作积极性和创造力，提高生产效率和质量。</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4. 持续改进劳动力管理方式： 劳动力管理需要不断改进和创新，以适应市场需求和生产技术的变化，提高管理效率和水平。</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(三) 劳动力管理的方法</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人力资源规划： 通过对市场需求和生产计划的分析，进行合理的人力资源规划，确保在不同时间和环节都能有足够的合格员工进行配备。</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薪酬福利管理： 建立公平合理的薪酬福利体系，根据员工的工作表现和贡献给予相应的报酬和福利待遇，激发其工作积极性。</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 培训与发展： 为员工提供系统的培训和职业发展机会，提升其专业技能和综合素质，以增强企业的核心竞争力。</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4. 绩效管理： 建立科学的绩效评价体系，及时对员工的工作表现进行评估，为个体制定合理的发展计划和激励政策。</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5. 安全管理： 加强安全教育和培训，制定相关的安全操作规程和紧急预案，确保生产过程的安全稳定进行。</w:t>
      </w:r>
    </w:p>
    <w:p w:rsidR="009928C5" w:rsidRPr="009928C5" w:rsidP="009928C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928C5">
        <w:rPr>
          <w:rFonts w:ascii="仿宋" w:eastAsia="仿宋" w:hAnsi="仿宋" w:hint="eastAsia"/>
          <w:sz w:val="28"/>
        </w:rPr>
        <w:t>(四) 劳动力管理面临的挑战</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1. 劳动力成本上升： 随着劳动力成本的不断上升，企业在进行劳动力资源配置和激励时面临更大的挑战，需要寻求更有效的管理方式。</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2. 员工流动性增加： 现代社会员工的流动性增加，员工招聘和留任变得更加困难，企业需要加强人才引进和留存的管理工作。</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3. 人才技能匹配： 随着制造业技术的不断更新换代，人才的技能要求也在不断提高，如何与之匹配成为企业的挑战之一。</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综上所述，劳动力管理在汞及汞化合物项目中扮演着关键的角色。通过合理配置、科学激励、健全管理制度和持续改进，可以提高生产效率，保障生产安全，提升产品质量，改善员工满意度，从而推动汞及汞化合物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9928C5" w:rsidRPr="009928C5" w:rsidP="009928C5">
      <w:pPr>
        <w:ind w:firstLine="560" w:firstLineChars="200"/>
        <w:rPr>
          <w:rFonts w:ascii="仿宋" w:eastAsia="仿宋" w:hAnsi="仿宋" w:hint="eastAsia"/>
          <w:sz w:val="28"/>
        </w:rPr>
      </w:pPr>
      <w:r w:rsidRPr="009928C5">
        <w:rPr>
          <w:rFonts w:ascii="仿宋" w:eastAsia="仿宋" w:hAnsi="仿宋" w:hint="eastAsia"/>
          <w:sz w:val="28"/>
        </w:rPr>
        <w:t>为了应对这些挑战，企业可以采取一系列有效的措施。在劳动力</w:t>
      </w:r>
      <w:r w:rsidRPr="009928C5">
        <w:rPr>
          <w:rFonts w:ascii="仿宋" w:eastAsia="仿宋" w:hAnsi="仿宋" w:hint="eastAsia"/>
          <w:sz w:val="28"/>
        </w:rPr>
        <w:br/>
      </w:r>
      <w:r w:rsidRPr="009928C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https://d.book118.com/156144035133010102</w:t>
        </w:r>
      </w:hyperlink>
    </w:p>
    <w:p w:rsidR="009928C5" w:rsidRPr="009928C5" w:rsidP="009928C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928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928C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928C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28C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928C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928C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928C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928C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928C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928C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928C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928C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928C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928C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928C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928C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928C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928C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928C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928C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928C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928C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928C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928C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928C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P="0028628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928C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rsidRPr="009928C5" w:rsidP="009928C5">
    <w:pPr>
      <w:pStyle w:val="Header"/>
      <w:rPr>
        <w:rFonts w:ascii="仿宋" w:eastAsia="仿宋" w:hAnsi="仿宋"/>
      </w:rPr>
    </w:pPr>
    <w:r w:rsidRPr="009928C5">
      <w:rPr>
        <w:rFonts w:ascii="仿宋" w:eastAsia="仿宋" w:hAnsi="仿宋" w:hint="eastAsia"/>
      </w:rPr>
      <w:t>汞及汞化合物投资回报分析报告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28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8C5"/>
    <w:rsid w:val="00286288"/>
    <w:rsid w:val="00883E19"/>
    <w:rsid w:val="009928C5"/>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928C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928C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928C5"/>
    <w:rPr>
      <w:b/>
      <w:bCs/>
      <w:kern w:val="44"/>
      <w:sz w:val="44"/>
      <w:szCs w:val="44"/>
    </w:rPr>
  </w:style>
  <w:style w:type="character" w:customStyle="1" w:styleId="2Char">
    <w:name w:val="标题 2 Char"/>
    <w:basedOn w:val="DefaultParagraphFont"/>
    <w:link w:val="Heading2"/>
    <w:uiPriority w:val="9"/>
    <w:rsid w:val="009928C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928C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928C5"/>
    <w:rPr>
      <w:sz w:val="18"/>
      <w:szCs w:val="18"/>
    </w:rPr>
  </w:style>
  <w:style w:type="paragraph" w:styleId="Footer">
    <w:name w:val="footer"/>
    <w:basedOn w:val="Normal"/>
    <w:link w:val="Char0"/>
    <w:uiPriority w:val="99"/>
    <w:unhideWhenUsed/>
    <w:rsid w:val="009928C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928C5"/>
    <w:rPr>
      <w:sz w:val="18"/>
      <w:szCs w:val="18"/>
    </w:rPr>
  </w:style>
  <w:style w:type="character" w:styleId="PageNumber">
    <w:name w:val="page number"/>
    <w:basedOn w:val="DefaultParagraphFont"/>
    <w:uiPriority w:val="99"/>
    <w:semiHidden/>
    <w:unhideWhenUsed/>
    <w:rsid w:val="009928C5"/>
  </w:style>
  <w:style w:type="paragraph" w:styleId="TOC1">
    <w:name w:val="toc 1"/>
    <w:basedOn w:val="Normal"/>
    <w:next w:val="Normal"/>
    <w:autoRedefine/>
    <w:uiPriority w:val="39"/>
    <w:unhideWhenUsed/>
    <w:rsid w:val="009928C5"/>
  </w:style>
  <w:style w:type="paragraph" w:styleId="TOC2">
    <w:name w:val="toc 2"/>
    <w:basedOn w:val="Normal"/>
    <w:next w:val="Normal"/>
    <w:autoRedefine/>
    <w:uiPriority w:val="39"/>
    <w:unhideWhenUsed/>
    <w:rsid w:val="009928C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56144035133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7178</Words>
  <Characters>40915</Characters>
  <Application>Microsoft Office Word</Application>
  <DocSecurity>0</DocSecurity>
  <Lines>340</Lines>
  <Paragraphs>95</Paragraphs>
  <ScaleCrop>false</ScaleCrop>
  <Company>Microsoft</Company>
  <LinksUpToDate>false</LinksUpToDate>
  <CharactersWithSpaces>47998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2024-03-03T10:39:00Z</dcterms:created>
  <dcterms:modified xsi:type="dcterms:W3CDTF">2024-03-03T10:40:00Z</dcterms:modified>
</cp:coreProperties>
</file>