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tabs>
          <w:tab w:val="left" w:pos="1055"/>
        </w:tabs>
        <w:spacing w:before="18"/>
        <w:ind w:right="298"/>
        <w:rPr>
          <w:rFonts w:ascii="黑体" w:eastAsia="黑体" w:hint="eastAsia"/>
        </w:rPr>
      </w:pPr>
      <w:r>
        <w:rPr>
          <w:rFonts w:ascii="黑体" w:eastAsia="黑体" w:hint="eastAsia"/>
        </w:rPr>
        <w:t>目</w:t>
        <w:tab/>
        <w:t>录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822"/>
        </w:tabs>
        <w:spacing w:before="626" w:after="0" w:line="240" w:lineRule="auto"/>
        <w:ind w:left="468" w:right="0" w:hanging="319"/>
        <w:jc w:val="left"/>
        <w:rPr>
          <w:sz w:val="29"/>
        </w:rPr>
      </w:pPr>
      <w:r>
        <w:rPr>
          <w:sz w:val="31"/>
        </w:rPr>
        <w:t>心理安康教育的根本原则…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1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822"/>
        </w:tabs>
        <w:spacing w:before="305" w:after="0" w:line="240" w:lineRule="auto"/>
        <w:ind w:left="468" w:right="0" w:hanging="319"/>
        <w:jc w:val="left"/>
        <w:rPr>
          <w:rFonts w:ascii="Arial Narrow" w:eastAsia="Arial Narrow" w:hAnsi="Arial Narrow"/>
          <w:sz w:val="29"/>
        </w:rPr>
      </w:pPr>
      <w:r>
        <w:rPr>
          <w:sz w:val="31"/>
        </w:rPr>
        <w:t>心理安康教育的实施途径…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2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822"/>
        </w:tabs>
        <w:spacing w:before="305" w:after="0" w:line="240" w:lineRule="auto"/>
        <w:ind w:left="468" w:right="0" w:hanging="319"/>
        <w:jc w:val="left"/>
        <w:rPr>
          <w:sz w:val="29"/>
        </w:rPr>
      </w:pPr>
      <w:r>
        <w:rPr>
          <w:sz w:val="31"/>
        </w:rPr>
        <w:t>辅导员参与心理安康教育工作应具备的根本素养…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3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822"/>
        </w:tabs>
        <w:spacing w:before="304" w:after="0" w:line="240" w:lineRule="auto"/>
        <w:ind w:left="468" w:right="0" w:hanging="319"/>
        <w:jc w:val="left"/>
        <w:rPr>
          <w:sz w:val="29"/>
        </w:rPr>
      </w:pPr>
      <w:r>
        <w:rPr>
          <w:sz w:val="31"/>
        </w:rPr>
        <w:t>辅导员个别谈话技巧…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5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822"/>
        </w:tabs>
        <w:spacing w:before="306" w:after="0" w:line="240" w:lineRule="auto"/>
        <w:ind w:left="468" w:right="0" w:hanging="319"/>
        <w:jc w:val="left"/>
        <w:rPr>
          <w:sz w:val="29"/>
        </w:rPr>
      </w:pPr>
      <w:r>
        <w:rPr>
          <w:sz w:val="31"/>
        </w:rPr>
        <w:t>当代大学生根本心理特点…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8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980"/>
        </w:tabs>
        <w:spacing w:before="305" w:after="0" w:line="240" w:lineRule="auto"/>
        <w:ind w:left="468" w:right="0" w:hanging="319"/>
        <w:jc w:val="left"/>
        <w:rPr>
          <w:rFonts w:ascii="Arial Narrow" w:eastAsia="Arial Narrow" w:hAnsi="Arial Narrow"/>
          <w:sz w:val="29"/>
        </w:rPr>
      </w:pPr>
      <w:r>
        <w:rPr>
          <w:sz w:val="31"/>
        </w:rPr>
        <w:t>不同年级大学生主要心理问题…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11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980"/>
        </w:tabs>
        <w:spacing w:before="305" w:after="0" w:line="240" w:lineRule="auto"/>
        <w:ind w:left="468" w:right="0" w:hanging="319"/>
        <w:jc w:val="left"/>
        <w:rPr>
          <w:rFonts w:ascii="Arial Narrow" w:eastAsia="Arial Narrow" w:hAnsi="Arial Narrow"/>
          <w:sz w:val="29"/>
        </w:rPr>
      </w:pPr>
      <w:r>
        <w:rPr>
          <w:sz w:val="31"/>
        </w:rPr>
        <w:t>如何帮助生适应大学生活…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15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980"/>
        </w:tabs>
        <w:spacing w:before="305" w:after="0" w:line="240" w:lineRule="auto"/>
        <w:ind w:left="468" w:right="0" w:hanging="319"/>
        <w:jc w:val="left"/>
        <w:rPr>
          <w:rFonts w:ascii="Arial Narrow" w:eastAsia="Arial Narrow" w:hAnsi="Arial Narrow"/>
          <w:sz w:val="29"/>
        </w:rPr>
      </w:pPr>
      <w:r>
        <w:rPr>
          <w:sz w:val="31"/>
        </w:rPr>
        <w:t>团体心理辅导在班级建设中的作用…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17</w:t>
      </w:r>
    </w:p>
    <w:p>
      <w:pPr>
        <w:pStyle w:val="ListParagraph"/>
        <w:numPr>
          <w:ilvl w:val="0"/>
          <w:numId w:val="22"/>
        </w:numPr>
        <w:tabs>
          <w:tab w:val="left" w:pos="469"/>
          <w:tab w:val="right" w:leader="dot" w:pos="8980"/>
        </w:tabs>
        <w:spacing w:before="304" w:after="0" w:line="240" w:lineRule="auto"/>
        <w:ind w:left="468" w:right="0" w:hanging="319"/>
        <w:jc w:val="left"/>
        <w:rPr>
          <w:rFonts w:ascii="Arial Narrow" w:eastAsia="Arial Narrow" w:hAnsi="Arial Narrow"/>
          <w:sz w:val="29"/>
        </w:rPr>
      </w:pPr>
      <w:r>
        <w:rPr>
          <w:sz w:val="31"/>
        </w:rPr>
        <w:t>大学生的团体心理辅导…</w:t>
      </w:r>
      <w:r>
        <w:rPr>
          <w:rFonts w:ascii="Times New Roman" w:eastAsia="Times New Roman" w:hAnsi="Times New Roman"/>
          <w:sz w:val="31"/>
        </w:rPr>
        <w:tab/>
      </w:r>
      <w:r>
        <w:rPr>
          <w:sz w:val="31"/>
        </w:rPr>
        <w:t>20</w:t>
      </w:r>
    </w:p>
    <w:p>
      <w:pPr>
        <w:pStyle w:val="ListParagraph"/>
        <w:numPr>
          <w:ilvl w:val="0"/>
          <w:numId w:val="22"/>
        </w:numPr>
        <w:tabs>
          <w:tab w:val="left" w:pos="627"/>
          <w:tab w:val="right" w:leader="dot" w:pos="8977"/>
        </w:tabs>
        <w:spacing w:before="305" w:after="0" w:line="240" w:lineRule="auto"/>
        <w:ind w:left="627" w:right="0" w:hanging="477"/>
        <w:jc w:val="left"/>
        <w:rPr>
          <w:sz w:val="29"/>
        </w:rPr>
      </w:pPr>
      <w:r>
        <w:rPr>
          <w:sz w:val="31"/>
        </w:rPr>
        <w:t>什么是心理问题的五级防护网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25</w:t>
      </w:r>
    </w:p>
    <w:p>
      <w:pPr>
        <w:pStyle w:val="ListParagraph"/>
        <w:numPr>
          <w:ilvl w:val="0"/>
          <w:numId w:val="22"/>
        </w:numPr>
        <w:tabs>
          <w:tab w:val="left" w:pos="617"/>
          <w:tab w:val="right" w:leader="dot" w:pos="8966"/>
        </w:tabs>
        <w:spacing w:before="306" w:after="0" w:line="240" w:lineRule="auto"/>
        <w:ind w:left="616" w:right="0" w:hanging="467"/>
        <w:jc w:val="left"/>
        <w:rPr>
          <w:rFonts w:ascii="Arial Narrow" w:eastAsia="Arial Narrow"/>
          <w:sz w:val="29"/>
        </w:rPr>
      </w:pPr>
      <w:r>
        <w:rPr>
          <w:sz w:val="31"/>
        </w:rPr>
        <w:t>如何识别学生的精神疾病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26</w:t>
      </w:r>
    </w:p>
    <w:p>
      <w:pPr>
        <w:pStyle w:val="ListParagraph"/>
        <w:numPr>
          <w:ilvl w:val="0"/>
          <w:numId w:val="22"/>
        </w:numPr>
        <w:tabs>
          <w:tab w:val="left" w:pos="627"/>
          <w:tab w:val="right" w:leader="dot" w:pos="8977"/>
        </w:tabs>
        <w:spacing w:before="305" w:after="0" w:line="240" w:lineRule="auto"/>
        <w:ind w:left="627" w:right="0" w:hanging="477"/>
        <w:jc w:val="left"/>
        <w:rPr>
          <w:rFonts w:ascii="Arial Narrow" w:eastAsia="Arial Narrow"/>
          <w:sz w:val="29"/>
        </w:rPr>
      </w:pPr>
      <w:r>
        <w:rPr>
          <w:sz w:val="31"/>
        </w:rPr>
        <w:t>觉察学生有精神和心理疾病倾向后如何处理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26</w:t>
      </w:r>
    </w:p>
    <w:p>
      <w:pPr>
        <w:pStyle w:val="ListParagraph"/>
        <w:numPr>
          <w:ilvl w:val="0"/>
          <w:numId w:val="22"/>
        </w:numPr>
        <w:tabs>
          <w:tab w:val="left" w:pos="627"/>
          <w:tab w:val="right" w:leader="dot" w:pos="8977"/>
        </w:tabs>
        <w:spacing w:before="304" w:after="0" w:line="240" w:lineRule="auto"/>
        <w:ind w:left="627" w:right="0" w:hanging="477"/>
        <w:jc w:val="left"/>
        <w:rPr>
          <w:rFonts w:ascii="Arial Narrow" w:eastAsia="Arial Narrow"/>
          <w:sz w:val="29"/>
        </w:rPr>
      </w:pPr>
      <w:r>
        <w:rPr>
          <w:sz w:val="31"/>
        </w:rPr>
        <w:t>假设学生有抑郁症如何处理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27</w:t>
      </w:r>
    </w:p>
    <w:p>
      <w:pPr>
        <w:pStyle w:val="ListParagraph"/>
        <w:numPr>
          <w:ilvl w:val="0"/>
          <w:numId w:val="22"/>
        </w:numPr>
        <w:tabs>
          <w:tab w:val="left" w:pos="627"/>
          <w:tab w:val="right" w:leader="dot" w:pos="8977"/>
        </w:tabs>
        <w:spacing w:before="305" w:after="0" w:line="240" w:lineRule="auto"/>
        <w:ind w:left="627" w:right="0" w:hanging="477"/>
        <w:jc w:val="left"/>
        <w:rPr>
          <w:rFonts w:ascii="Arial Narrow" w:eastAsia="Arial Narrow"/>
          <w:sz w:val="29"/>
        </w:rPr>
      </w:pPr>
      <w:r>
        <w:rPr>
          <w:sz w:val="31"/>
        </w:rPr>
        <w:t>辅导员心理安康的根本要求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28</w:t>
      </w:r>
    </w:p>
    <w:p>
      <w:pPr>
        <w:pStyle w:val="ListParagraph"/>
        <w:numPr>
          <w:ilvl w:val="0"/>
          <w:numId w:val="22"/>
        </w:numPr>
        <w:tabs>
          <w:tab w:val="left" w:pos="627"/>
          <w:tab w:val="right" w:leader="dot" w:pos="8977"/>
        </w:tabs>
        <w:spacing w:before="179" w:after="0" w:line="240" w:lineRule="auto"/>
        <w:ind w:left="627" w:right="0" w:hanging="477"/>
        <w:jc w:val="left"/>
        <w:rPr>
          <w:rFonts w:ascii="Arial Narrow" w:eastAsia="Arial Narrow"/>
          <w:sz w:val="29"/>
        </w:rPr>
      </w:pPr>
      <w:r>
        <w:rPr>
          <w:sz w:val="31"/>
        </w:rPr>
        <w:t>辅导员保持自身心理安康的方法</w:t>
      </w:r>
      <w:r>
        <w:rPr>
          <w:rFonts w:ascii="Times New Roman" w:eastAsia="Times New Roman"/>
          <w:sz w:val="31"/>
        </w:rPr>
        <w:tab/>
      </w:r>
      <w:r>
        <w:rPr>
          <w:sz w:val="31"/>
        </w:rPr>
        <w:t>30</w:t>
      </w:r>
    </w:p>
    <w:p>
      <w:pPr>
        <w:spacing w:after="0" w:line="240" w:lineRule="auto"/>
        <w:jc w:val="left"/>
        <w:rPr>
          <w:rFonts w:ascii="Arial Narrow" w:eastAsia="Arial Narrow"/>
          <w:sz w:val="29"/>
        </w:rPr>
        <w:sectPr>
          <w:type w:val="continuous"/>
          <w:pgSz w:w="11910" w:h="17860"/>
          <w:pgMar w:top="1640" w:right="1080" w:bottom="280" w:left="1380" w:header="708" w:footer="708"/>
          <w:cols w:space="708"/>
        </w:sectPr>
      </w:pPr>
    </w:p>
    <w:p>
      <w:pPr>
        <w:spacing w:before="37"/>
        <w:ind w:left="150" w:right="0" w:firstLine="0"/>
        <w:jc w:val="left"/>
        <w:rPr>
          <w:sz w:val="29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939800</wp:posOffset>
            </wp:positionH>
            <wp:positionV relativeFrom="paragraph">
              <wp:posOffset>228472</wp:posOffset>
            </wp:positionV>
            <wp:extent cx="57023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心理安康教育辅导员手册</w:t>
      </w:r>
    </w:p>
    <w:p>
      <w:pPr>
        <w:pStyle w:val="BodyText"/>
        <w:spacing w:before="7"/>
        <w:ind w:left="0"/>
        <w:rPr>
          <w:sz w:val="22"/>
        </w:rPr>
      </w:pPr>
    </w:p>
    <w:p>
      <w:pPr>
        <w:pStyle w:val="Heading1"/>
      </w:pPr>
      <w:r>
        <w:rPr>
          <w:w w:val="95"/>
        </w:rPr>
        <w:t>心理安康教育的根本原则</w:t>
      </w:r>
    </w:p>
    <w:p>
      <w:pPr>
        <w:pStyle w:val="BodyText"/>
        <w:spacing w:before="1"/>
        <w:ind w:left="0"/>
        <w:rPr>
          <w:rFonts w:ascii="幼圆"/>
          <w:b/>
          <w:sz w:val="39"/>
        </w:rPr>
      </w:pPr>
    </w:p>
    <w:p>
      <w:pPr>
        <w:pStyle w:val="Heading3"/>
        <w:numPr>
          <w:ilvl w:val="1"/>
          <w:numId w:val="23"/>
        </w:numPr>
        <w:tabs>
          <w:tab w:val="left" w:pos="1247"/>
        </w:tabs>
        <w:spacing w:before="0" w:after="0" w:line="240" w:lineRule="auto"/>
        <w:ind w:left="1246" w:right="0" w:hanging="477"/>
        <w:jc w:val="left"/>
      </w:pPr>
      <w:r>
        <w:t>针对性原则</w:t>
      </w:r>
    </w:p>
    <w:p>
      <w:pPr>
        <w:pStyle w:val="BodyText"/>
        <w:spacing w:before="24" w:line="252" w:lineRule="auto"/>
        <w:ind w:left="780" w:right="1692"/>
      </w:pPr>
      <w:r>
        <w:t>年龄特点：要适合不同年龄阶段学生的身心特点。性别特点：依据男女不同状况进展有区分的教育。</w:t>
      </w:r>
    </w:p>
    <w:p>
      <w:pPr>
        <w:pStyle w:val="BodyText"/>
        <w:spacing w:before="5" w:line="254" w:lineRule="auto"/>
        <w:ind w:right="425" w:firstLine="630"/>
      </w:pPr>
      <w:r>
        <w:t>因人而异：依据不同学生的具体状况因势利导，适应个体差异。</w:t>
      </w:r>
    </w:p>
    <w:p>
      <w:pPr>
        <w:spacing w:before="0" w:line="254" w:lineRule="auto"/>
        <w:ind w:left="770" w:right="2961" w:firstLine="10"/>
        <w:jc w:val="left"/>
        <w:rPr>
          <w:b/>
          <w:sz w:val="31"/>
        </w:rPr>
      </w:pPr>
      <w:r>
        <w:rPr>
          <w:sz w:val="31"/>
        </w:rPr>
        <w:t>时代特点：考虑时代背景对心理的影响。</w:t>
      </w:r>
      <w:r>
        <w:rPr>
          <w:b/>
          <w:sz w:val="31"/>
        </w:rPr>
        <w:t>2．主体性原则</w:t>
      </w:r>
    </w:p>
    <w:p>
      <w:pPr>
        <w:pStyle w:val="BodyText"/>
        <w:spacing w:line="254" w:lineRule="auto"/>
        <w:ind w:right="259" w:firstLine="630"/>
      </w:pPr>
      <w:r>
        <w:rPr>
          <w:spacing w:val="-13"/>
        </w:rPr>
        <w:t>敬重学生的主体地位，留意调动学生参与的乐观性和主动性，</w:t>
      </w:r>
      <w:r>
        <w:rPr>
          <w:spacing w:val="1"/>
        </w:rPr>
        <w:t xml:space="preserve"> </w:t>
      </w:r>
      <w:r>
        <w:t>不行事事由教师包办代替。教师的他助是手段，学生的自助才是</w:t>
      </w:r>
      <w:r>
        <w:rPr>
          <w:spacing w:val="1"/>
        </w:rPr>
        <w:t xml:space="preserve"> </w:t>
      </w:r>
      <w:r>
        <w:t>目的。</w:t>
      </w:r>
    </w:p>
    <w:p>
      <w:pPr>
        <w:pStyle w:val="BodyText"/>
        <w:spacing w:line="383" w:lineRule="exact"/>
        <w:ind w:left="780"/>
      </w:pPr>
      <w:r>
        <w:t>辅导的目的在于帮助学生自己解决问题，而不是替人解决问</w:t>
      </w:r>
    </w:p>
    <w:p>
      <w:pPr>
        <w:pStyle w:val="BodyText"/>
        <w:spacing w:before="4" w:line="244" w:lineRule="auto"/>
        <w:ind w:left="770" w:right="258" w:hanging="620"/>
        <w:rPr>
          <w:b/>
        </w:rPr>
      </w:pPr>
      <w:r>
        <w:rPr>
          <w:spacing w:val="-14"/>
        </w:rPr>
        <w:t>题。辅导员好比产婆与媒婆，只能帮助而不能替人生孩子和恋爱。</w:t>
      </w:r>
      <w:r>
        <w:rPr>
          <w:b/>
        </w:rPr>
        <w:t>3．全体性原则</w:t>
      </w:r>
    </w:p>
    <w:p>
      <w:pPr>
        <w:pStyle w:val="BodyText"/>
        <w:spacing w:line="397" w:lineRule="exact"/>
        <w:ind w:left="780"/>
      </w:pPr>
      <w:r>
        <w:t>坚持面对全体学生，为全体学生效劳</w:t>
      </w:r>
    </w:p>
    <w:p>
      <w:pPr>
        <w:pStyle w:val="BodyText"/>
        <w:spacing w:before="9" w:line="244" w:lineRule="auto"/>
        <w:ind w:right="425" w:firstLine="630"/>
      </w:pPr>
      <w:r>
        <w:t>教育内容要以大多数学生的共同需要及普遍存在的问题为重点。</w:t>
      </w:r>
    </w:p>
    <w:p>
      <w:pPr>
        <w:pStyle w:val="BodyText"/>
        <w:spacing w:before="1" w:line="244" w:lineRule="auto"/>
        <w:ind w:right="425" w:firstLine="630"/>
      </w:pPr>
      <w:r>
        <w:t>尽可能给每个学生公正地制造和供给表现与进展时机，鼓舞每一个成员乐观参与。</w:t>
      </w:r>
    </w:p>
    <w:p>
      <w:pPr>
        <w:pStyle w:val="Heading3"/>
        <w:spacing w:line="397" w:lineRule="exact"/>
        <w:ind w:left="770" w:firstLine="0"/>
      </w:pPr>
      <w:r>
        <w:t>4．进展性原则</w:t>
      </w:r>
    </w:p>
    <w:p>
      <w:pPr>
        <w:pStyle w:val="BodyText"/>
        <w:spacing w:before="6" w:line="244" w:lineRule="auto"/>
        <w:ind w:right="425" w:firstLine="630"/>
      </w:pPr>
      <w:r>
        <w:t>以进展变化的观点对待学生的心理问题，以动态的眼光对待问题的解决和教育效果的推测。</w:t>
      </w:r>
    </w:p>
    <w:p>
      <w:pPr>
        <w:pStyle w:val="BodyText"/>
        <w:spacing w:line="244" w:lineRule="auto"/>
        <w:ind w:right="425" w:firstLine="630"/>
      </w:pPr>
      <w:r>
        <w:t>心理安康教育要及早进展，预防第一，预防胜于治疗。防微杜渐，未雨绸缪。心理干预要早期进展。</w:t>
      </w:r>
    </w:p>
    <w:p>
      <w:pPr>
        <w:pStyle w:val="BodyText"/>
        <w:spacing w:line="397" w:lineRule="exact"/>
        <w:ind w:left="780"/>
      </w:pPr>
      <w:r>
        <w:t>以安康人格的进展为第一要务。</w:t>
      </w:r>
    </w:p>
    <w:p>
      <w:pPr>
        <w:spacing w:before="9" w:line="244" w:lineRule="auto"/>
        <w:ind w:left="924" w:right="1692" w:hanging="144"/>
        <w:jc w:val="left"/>
        <w:rPr>
          <w:b/>
          <w:sz w:val="31"/>
        </w:rPr>
      </w:pPr>
      <w:r>
        <w:rPr>
          <w:sz w:val="31"/>
        </w:rPr>
        <w:t>辅导是持续的教育过程，而不是一蹴而就的事情。</w:t>
      </w:r>
      <w:r>
        <w:rPr>
          <w:b/>
          <w:sz w:val="31"/>
        </w:rPr>
        <w:t>5．活动性原则</w:t>
      </w:r>
    </w:p>
    <w:p>
      <w:pPr>
        <w:pStyle w:val="BodyText"/>
        <w:spacing w:before="1" w:line="244" w:lineRule="auto"/>
        <w:ind w:right="423" w:firstLine="630"/>
        <w:jc w:val="both"/>
      </w:pPr>
      <w:r>
        <w:t>活动是主体与客观世界相互作用的过程。人通过活动反映世界，又通过活动反作用于世界，使人的生疏得到检验与进展，因此，活动是心理安康学问内化的根底。</w:t>
      </w:r>
    </w:p>
    <w:p>
      <w:pPr>
        <w:pStyle w:val="BodyText"/>
        <w:spacing w:line="252" w:lineRule="auto"/>
        <w:ind w:left="780" w:right="742"/>
      </w:pPr>
      <w:r>
        <w:t>组织符合学生心理进展需要的心理玩耍和社会实践活动。通过系列的心理训练活动让学生习得良好的行为模式。</w:t>
      </w:r>
    </w:p>
    <w:p>
      <w:pPr>
        <w:spacing w:after="0" w:line="25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https://d.book118.com/156145214013010031</w:t>
        </w:r>
      </w:hyperlink>
    </w:p>
    <w:p>
      <w:pPr>
        <w:spacing w:after="0" w:line="252" w:lineRule="auto"/>
      </w:pPr>
    </w:p>
    <w:sectPr>
      <w:footerReference w:type="default" r:id="rId6"/>
      <w:pgSz w:w="11910" w:h="17860"/>
      <w:pgMar w:top="960" w:right="1080" w:bottom="2160" w:left="1380" w:header="0" w:footer="1963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7.5pt;height:15.85pt;margin-top:783.51pt;margin-left:285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7" w:line="280" w:lineRule="exact"/>
                  <w:ind w:left="20" w:right="0" w:firstLine="0"/>
                  <w:jc w:val="left"/>
                  <w:rPr>
                    <w:rFonts w:ascii="Arial Narrow"/>
                    <w:sz w:val="27"/>
                  </w:rPr>
                </w:pPr>
                <w:r>
                  <w:rPr>
                    <w:rFonts w:ascii="Arial Narrow"/>
                    <w:w w:val="120"/>
                    <w:sz w:val="27"/>
                  </w:rPr>
                  <w:t>-</w:t>
                </w:r>
                <w:r>
                  <w:rPr>
                    <w:rFonts w:ascii="Arial Narrow"/>
                    <w:spacing w:val="-11"/>
                    <w:w w:val="120"/>
                    <w:sz w:val="27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 Narrow"/>
                    <w:w w:val="12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ascii="Arial Narrow"/>
                    <w:spacing w:val="-10"/>
                    <w:w w:val="120"/>
                    <w:sz w:val="27"/>
                  </w:rPr>
                  <w:t xml:space="preserve"> </w:t>
                </w:r>
                <w:r>
                  <w:rPr>
                    <w:rFonts w:ascii="Arial Narrow"/>
                    <w:w w:val="120"/>
                    <w:sz w:val="27"/>
                  </w:rPr>
                  <w:t>-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45F4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18"/>
        <w:jc w:val="left"/>
      </w:pPr>
      <w:rPr>
        <w:rFonts w:hint="default"/>
        <w:w w:val="102"/>
      </w:rPr>
    </w:lvl>
    <w:lvl w:ilvl="1">
      <w:start w:val="1"/>
      <w:numFmt w:val="decimal"/>
      <w:lvlText w:val="%2."/>
      <w:lvlJc w:val="left"/>
      <w:pPr>
        <w:ind w:left="1246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15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86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9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10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21" w:hanging="477"/>
      </w:pPr>
      <w:rPr>
        <w:rFonts w:hint="default"/>
      </w:rPr>
    </w:lvl>
  </w:abstractNum>
  <w:abstractNum w:abstractNumId="1">
    <w:nsid w:val="07544405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2">
    <w:nsid w:val="0B8B4221"/>
    <w:multiLevelType w:val="hybridMultilevel"/>
    <w:tmpl w:val="00000000"/>
    <w:lvl w:ilvl="0">
      <w:start w:val="1"/>
      <w:numFmt w:val="decimal"/>
      <w:lvlText w:val="%1."/>
      <w:lvlJc w:val="left"/>
      <w:pPr>
        <w:ind w:left="468" w:hanging="318"/>
        <w:jc w:val="left"/>
      </w:pPr>
      <w:rPr>
        <w:rFonts w:hint="default"/>
        <w:w w:val="102"/>
      </w:rPr>
    </w:lvl>
    <w:lvl w:ilvl="1">
      <w:start w:val="1"/>
      <w:numFmt w:val="decimal"/>
      <w:lvlText w:val="%2."/>
      <w:lvlJc w:val="left"/>
      <w:pPr>
        <w:ind w:left="1246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2">
      <w:start w:val="0"/>
      <w:numFmt w:val="bullet"/>
      <w:lvlText w:val="•"/>
      <w:lvlJc w:val="left"/>
      <w:pPr>
        <w:ind w:left="215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6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86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9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10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21" w:hanging="477"/>
      </w:pPr>
      <w:rPr>
        <w:rFonts w:hint="default"/>
      </w:rPr>
    </w:lvl>
  </w:abstractNum>
  <w:abstractNum w:abstractNumId="3">
    <w:nsid w:val="147DCCF0"/>
    <w:multiLevelType w:val="hybridMultilevel"/>
    <w:tmpl w:val="00000000"/>
    <w:lvl w:ilvl="0">
      <w:start w:val="1"/>
      <w:numFmt w:val="decimal"/>
      <w:lvlText w:val="%1."/>
      <w:lvlJc w:val="left"/>
      <w:pPr>
        <w:ind w:left="1242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1"/>
      <w:numFmt w:val="upperLetter"/>
      <w:lvlText w:val="%2."/>
      <w:lvlJc w:val="left"/>
      <w:pPr>
        <w:ind w:left="1257" w:hanging="477"/>
        <w:jc w:val="left"/>
      </w:pPr>
      <w:rPr>
        <w:rFonts w:ascii="宋体" w:eastAsia="宋体" w:hAnsi="宋体" w:cs="宋体" w:hint="default"/>
        <w:spacing w:val="-148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16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88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0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1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26" w:hanging="477"/>
      </w:pPr>
      <w:rPr>
        <w:rFonts w:hint="default"/>
      </w:rPr>
    </w:lvl>
  </w:abstractNum>
  <w:abstractNum w:abstractNumId="4">
    <w:nsid w:val="1B074FB6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b/>
        <w:bCs/>
        <w:spacing w:val="-51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5">
    <w:nsid w:val="1EBB53E9"/>
    <w:multiLevelType w:val="hybridMultilevel"/>
    <w:tmpl w:val="00000000"/>
    <w:lvl w:ilvl="0">
      <w:start w:val="3"/>
      <w:numFmt w:val="decimal"/>
      <w:lvlText w:val="(%1)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6">
    <w:nsid w:val="2332E507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7">
    <w:nsid w:val="2E14D7C7"/>
    <w:multiLevelType w:val="hybridMultilevel"/>
    <w:tmpl w:val="00000000"/>
    <w:lvl w:ilvl="0">
      <w:start w:val="2"/>
      <w:numFmt w:val="decimal"/>
      <w:lvlText w:val="%1."/>
      <w:lvlJc w:val="left"/>
      <w:pPr>
        <w:ind w:left="150" w:hanging="477"/>
        <w:jc w:val="left"/>
      </w:pPr>
      <w:rPr>
        <w:rFonts w:hint="default"/>
        <w:spacing w:val="-69"/>
        <w:w w:val="102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8">
    <w:nsid w:val="2E3A369E"/>
    <w:multiLevelType w:val="hybridMultilevel"/>
    <w:tmpl w:val="00000000"/>
    <w:lvl w:ilvl="0">
      <w:start w:val="1"/>
      <w:numFmt w:val="decimal"/>
      <w:lvlText w:val="%1."/>
      <w:lvlJc w:val="left"/>
      <w:pPr>
        <w:ind w:left="1260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9">
    <w:nsid w:val="2EB0FF78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b/>
        <w:bCs/>
        <w:spacing w:val="-76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10">
    <w:nsid w:val="3061CB15"/>
    <w:multiLevelType w:val="hybridMultilevel"/>
    <w:tmpl w:val="00000000"/>
    <w:lvl w:ilvl="0">
      <w:start w:val="2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1">
    <w:nsid w:val="318FB1F1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b/>
        <w:bCs/>
        <w:spacing w:val="-40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12">
    <w:nsid w:val="457FAB11"/>
    <w:multiLevelType w:val="hybridMultilevel"/>
    <w:tmpl w:val="00000000"/>
    <w:lvl w:ilvl="0">
      <w:start w:val="1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3">
    <w:nsid w:val="47270705"/>
    <w:multiLevelType w:val="hybridMultilevel"/>
    <w:tmpl w:val="00000000"/>
    <w:lvl w:ilvl="0">
      <w:start w:val="1"/>
      <w:numFmt w:val="decimal"/>
      <w:lvlText w:val="%1."/>
      <w:lvlJc w:val="left"/>
      <w:pPr>
        <w:ind w:left="1260" w:hanging="477"/>
        <w:jc w:val="right"/>
      </w:pPr>
      <w:rPr>
        <w:rFonts w:hint="default"/>
        <w:b/>
        <w:bCs/>
        <w:w w:val="100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4">
    <w:nsid w:val="4B5E423B"/>
    <w:multiLevelType w:val="hybridMultilevel"/>
    <w:tmpl w:val="00000000"/>
    <w:lvl w:ilvl="0">
      <w:start w:val="2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5">
    <w:nsid w:val="566B8CA6"/>
    <w:multiLevelType w:val="hybridMultilevel"/>
    <w:tmpl w:val="00000000"/>
    <w:lvl w:ilvl="0">
      <w:start w:val="1"/>
      <w:numFmt w:val="decimal"/>
      <w:lvlText w:val="%1."/>
      <w:lvlJc w:val="left"/>
      <w:pPr>
        <w:ind w:left="150" w:hanging="477"/>
        <w:jc w:val="left"/>
      </w:pPr>
      <w:rPr>
        <w:rFonts w:ascii="宋体" w:eastAsia="宋体" w:hAnsi="宋体" w:cs="宋体" w:hint="default"/>
        <w:spacing w:val="-47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7"/>
      </w:pPr>
      <w:rPr>
        <w:rFonts w:hint="default"/>
      </w:rPr>
    </w:lvl>
  </w:abstractNum>
  <w:abstractNum w:abstractNumId="16">
    <w:nsid w:val="62AD869F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06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8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0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22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4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6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4" w:hanging="477"/>
      </w:pPr>
      <w:rPr>
        <w:rFonts w:hint="default"/>
      </w:rPr>
    </w:lvl>
  </w:abstractNum>
  <w:abstractNum w:abstractNumId="17">
    <w:nsid w:val="6CAB2F60"/>
    <w:multiLevelType w:val="hybridMultilevel"/>
    <w:tmpl w:val="00000000"/>
    <w:lvl w:ilvl="0">
      <w:start w:val="1"/>
      <w:numFmt w:val="decimal"/>
      <w:lvlText w:val="%1."/>
      <w:lvlJc w:val="left"/>
      <w:pPr>
        <w:ind w:left="1257" w:hanging="477"/>
        <w:jc w:val="righ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8">
    <w:nsid w:val="709DBA0E"/>
    <w:multiLevelType w:val="hybridMultilevel"/>
    <w:tmpl w:val="00000000"/>
    <w:lvl w:ilvl="0">
      <w:start w:val="1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b/>
        <w:bCs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19">
    <w:nsid w:val="721E5D39"/>
    <w:multiLevelType w:val="hybridMultilevel"/>
    <w:tmpl w:val="00000000"/>
    <w:lvl w:ilvl="0">
      <w:start w:val="1"/>
      <w:numFmt w:val="decimal"/>
      <w:lvlText w:val="(%1)"/>
      <w:lvlJc w:val="left"/>
      <w:pPr>
        <w:ind w:left="150" w:hanging="479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088" w:hanging="4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7" w:hanging="4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45" w:hanging="4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74" w:hanging="4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2" w:hanging="4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31" w:hanging="4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59" w:hanging="4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88" w:hanging="479"/>
      </w:pPr>
      <w:rPr>
        <w:rFonts w:hint="default"/>
      </w:rPr>
    </w:lvl>
  </w:abstractNum>
  <w:abstractNum w:abstractNumId="20">
    <w:nsid w:val="7941C2D0"/>
    <w:multiLevelType w:val="hybridMultilevel"/>
    <w:tmpl w:val="00000000"/>
    <w:lvl w:ilvl="0">
      <w:start w:val="1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abstractNum w:abstractNumId="21">
    <w:nsid w:val="7E8509EE"/>
    <w:multiLevelType w:val="hybridMultilevel"/>
    <w:tmpl w:val="00000000"/>
    <w:lvl w:ilvl="0">
      <w:start w:val="1"/>
      <w:numFmt w:val="decimal"/>
      <w:lvlText w:val="%1."/>
      <w:lvlJc w:val="left"/>
      <w:pPr>
        <w:ind w:left="1264" w:hanging="480"/>
        <w:jc w:val="left"/>
      </w:pPr>
      <w:rPr>
        <w:rFonts w:ascii="宋体" w:eastAsia="宋体" w:hAnsi="宋体" w:cs="宋体" w:hint="default"/>
        <w:b/>
        <w:bCs/>
        <w:spacing w:val="-4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80"/>
      </w:pPr>
      <w:rPr>
        <w:rFonts w:hint="default"/>
      </w:rPr>
    </w:lvl>
  </w:abstractNum>
  <w:abstractNum w:abstractNumId="22">
    <w:nsid w:val="7F5D2F06"/>
    <w:multiLevelType w:val="hybridMultilevel"/>
    <w:tmpl w:val="00000000"/>
    <w:lvl w:ilvl="0">
      <w:start w:val="1"/>
      <w:numFmt w:val="decimal"/>
      <w:lvlText w:val="%1."/>
      <w:lvlJc w:val="left"/>
      <w:pPr>
        <w:ind w:left="1257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078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5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7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08" w:hanging="477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22"/>
  </w:num>
  <w:num w:numId="4">
    <w:abstractNumId w:val="11"/>
  </w:num>
  <w:num w:numId="5">
    <w:abstractNumId w:val="12"/>
  </w:num>
  <w:num w:numId="6">
    <w:abstractNumId w:val="3"/>
  </w:num>
  <w:num w:numId="7">
    <w:abstractNumId w:val="9"/>
  </w:num>
  <w:num w:numId="8">
    <w:abstractNumId w:val="8"/>
  </w:num>
  <w:num w:numId="9">
    <w:abstractNumId w:val="17"/>
  </w:num>
  <w:num w:numId="10">
    <w:abstractNumId w:val="7"/>
  </w:num>
  <w:num w:numId="11">
    <w:abstractNumId w:val="15"/>
  </w:num>
  <w:num w:numId="12">
    <w:abstractNumId w:val="19"/>
  </w:num>
  <w:num w:numId="13">
    <w:abstractNumId w:val="6"/>
  </w:num>
  <w:num w:numId="14">
    <w:abstractNumId w:val="5"/>
  </w:num>
  <w:num w:numId="15">
    <w:abstractNumId w:val="1"/>
  </w:num>
  <w:num w:numId="16">
    <w:abstractNumId w:val="21"/>
  </w:num>
  <w:num w:numId="17">
    <w:abstractNumId w:val="10"/>
  </w:num>
  <w:num w:numId="18">
    <w:abstractNumId w:val="20"/>
  </w:num>
  <w:num w:numId="19">
    <w:abstractNumId w:val="14"/>
  </w:num>
  <w:num w:numId="20">
    <w:abstractNumId w:val="18"/>
  </w:num>
  <w:num w:numId="21">
    <w:abstractNumId w:val="16"/>
  </w:num>
  <w:num w:numId="22">
    <w:abstractNumId w:val="0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0"/>
    </w:pPr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ind w:right="303"/>
      <w:jc w:val="center"/>
      <w:outlineLvl w:val="1"/>
    </w:pPr>
    <w:rPr>
      <w:rFonts w:ascii="幼圆" w:eastAsia="幼圆" w:hAnsi="幼圆" w:cs="幼圆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989"/>
      <w:outlineLvl w:val="2"/>
    </w:pPr>
    <w:rPr>
      <w:rFonts w:ascii="宋体" w:eastAsia="宋体" w:hAnsi="宋体" w:cs="宋体"/>
      <w:sz w:val="42"/>
      <w:szCs w:val="42"/>
    </w:rPr>
  </w:style>
  <w:style w:type="paragraph" w:customStyle="1" w:styleId="Heading3">
    <w:name w:val="Heading 3"/>
    <w:basedOn w:val="Normal"/>
    <w:uiPriority w:val="1"/>
    <w:qFormat/>
    <w:pPr>
      <w:ind w:left="784" w:hanging="477"/>
      <w:outlineLvl w:val="3"/>
    </w:pPr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50" w:hanging="47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156145214013010031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2023-10-16T07:11:41Z</dcterms:created>
  <dcterms:modified xsi:type="dcterms:W3CDTF">2023-10-16T07:11:41Z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LastSaved">
    <vt:filetime>2023-10-16T00:00:00Z</vt:filetime>
  </property>
</Properties>
</file>