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四川荣县中学物理八年级下册期末考试专项测评</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如图所示，把一根两端开口的细玻璃管，通过橡皮塞插入装有红色水的玻璃瓶中，从管口向瓶内吹入少量气体后，瓶内的水沿玻璃管上升的高度为h.不考虑温度的影响，把这个自制气压计从山下移到山上后(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06400" cy="795655"/>
            <wp:effectExtent l="0" t="0" r="12700" b="4445"/>
            <wp:docPr id="42"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pic:cNvPicPr>
                      <a:picLocks noChangeAspect="1"/>
                    </pic:cNvPicPr>
                  </pic:nvPicPr>
                  <pic:blipFill>
                    <a:blip xmlns:r="http://schemas.openxmlformats.org/officeDocument/2006/relationships" r:embed="rId4"/>
                    <a:stretch>
                      <a:fillRect/>
                    </a:stretch>
                  </pic:blipFill>
                  <pic:spPr>
                    <a:xfrm>
                      <a:off x="0" y="0"/>
                      <a:ext cx="406400" cy="7958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A．h增大，瓶内气压大于外界气压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B．h减小，瓶内气压大于外界气压</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C．h增大，瓶内气压小于外界气压</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D．h减小，瓶内气压小于外界气压</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A，B两个实心正方体的质量相等，密度之比ρ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 xml:space="preserve">＝8：1，若按甲、乙两种不同的方式，分别将它们叠放在水平地面上（如图所示），则地面受到的压力之比和压强之比分别是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812800"/>
            <wp:effectExtent l="0" t="0" r="8890" b="635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5"/>
                    <a:stretch>
                      <a:fillRect/>
                    </a:stretch>
                  </pic:blipFill>
                  <pic:spPr>
                    <a:xfrm>
                      <a:off x="0" y="0"/>
                      <a:ext cx="1591733" cy="8128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＝1：4</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＝1：2，p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＝2：1</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＝8：1，p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＝1：8</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关于功、功率、机械效率，下列说法中正确的是（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A．物体做功越多，功率越大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B．作用在物体上的力越大，物体所做的功越多</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C．机械效率是表示物体做功快慢的物理量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D．同一滑轮组，增加物重可以提高机械效率</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如图所示是体积相同的甲、乙、丙三个物体浸没在水中的浮沉情况，下列说法正确的是（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60855" cy="863600"/>
            <wp:effectExtent l="0" t="0" r="10795" b="12700"/>
            <wp:docPr id="93" name="图片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93"/>
                    <pic:cNvPicPr>
                      <a:picLocks noChangeAspect="1"/>
                    </pic:cNvPicPr>
                  </pic:nvPicPr>
                  <pic:blipFill>
                    <a:blip xmlns:r="http://schemas.openxmlformats.org/officeDocument/2006/relationships" r:embed="rId6"/>
                    <a:stretch>
                      <a:fillRect/>
                    </a:stretch>
                  </pic:blipFill>
                  <pic:spPr>
                    <a:xfrm>
                      <a:off x="0" y="0"/>
                      <a:ext cx="17610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A．甲物体所受浮力最大，丙物体所受浮力最小</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B．甲物体最终会漂浮，漂浮时的浮力比上浮时的浮力大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C．将乙物体下移一些，静止后它会继续悬浮</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D．丙物体最终会沉底，沉底后所受的浮力会减小</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如图所示，分别用定滑轮和动滑轮（不计绳重与摩擦，且动滑轮重G</w:t>
      </w:r>
      <w:r>
        <w:rPr>
          <w:rFonts w:ascii="宋体" w:eastAsia="宋体" w:hAnsi="宋体" w:cs="宋体" w:hint="eastAsia"/>
          <w:color w:val="000000" w:themeColor="text1"/>
          <w:sz w:val="22"/>
          <w:vertAlign w:val="subscript"/>
          <w14:textFill>
            <w14:solidFill>
              <w14:schemeClr w14:val="tx1"/>
            </w14:solidFill>
          </w14:textFill>
        </w:rPr>
        <w:t>动</w:t>
      </w:r>
      <w:r>
        <w:rPr>
          <w:rFonts w:ascii="宋体" w:eastAsia="宋体" w:hAnsi="宋体" w:cs="宋体" w:hint="eastAsia"/>
          <w:color w:val="000000" w:themeColor="text1"/>
          <w:sz w:val="22"/>
          <w14:textFill>
            <w14:solidFill>
              <w14:schemeClr w14:val="tx1"/>
            </w14:solidFill>
          </w14:textFill>
        </w:rPr>
        <w:t>小于物重G）将重力相同的两个物体匀速提升相同的高度，所用拉力分别为F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.它们的机械效率分别为η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、η</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，则下列关系式正确的是（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43710" cy="1134110"/>
            <wp:effectExtent l="0" t="0" r="8890" b="8890"/>
            <wp:docPr id="105" name="图片 10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 name="图片 105"/>
                    <pic:cNvPicPr>
                      <a:picLocks noChangeAspect="1"/>
                    </pic:cNvPicPr>
                  </pic:nvPicPr>
                  <pic:blipFill>
                    <a:blip xmlns:r="http://schemas.openxmlformats.org/officeDocument/2006/relationships" r:embed="rId7"/>
                    <a:stretch>
                      <a:fillRect/>
                    </a:stretch>
                  </pic:blipFill>
                  <pic:spPr>
                    <a:xfrm>
                      <a:off x="0" y="0"/>
                      <a:ext cx="1744133" cy="1134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B．F</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&gt;η</w:t>
      </w:r>
      <w:r>
        <w:rPr>
          <w:rFonts w:ascii="宋体" w:eastAsia="宋体" w:hAnsi="宋体" w:cs="宋体" w:hint="eastAsia"/>
          <w:color w:val="000000" w:themeColor="text1"/>
          <w:sz w:val="22"/>
          <w:vertAlign w:val="subscript"/>
          <w14:textFill>
            <w14:solidFill>
              <w14:schemeClr w14:val="tx1"/>
            </w14:solidFill>
          </w14:textFill>
        </w:rPr>
        <w:t xml:space="preserve">乙    </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D．η</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&lt;η</w:t>
      </w:r>
      <w:r>
        <w:rPr>
          <w:rFonts w:ascii="宋体" w:eastAsia="宋体" w:hAnsi="宋体" w:cs="宋体" w:hint="eastAsia"/>
          <w:color w:val="000000" w:themeColor="text1"/>
          <w:sz w:val="22"/>
          <w:vertAlign w:val="subscript"/>
          <w14:textFill>
            <w14:solidFill>
              <w14:schemeClr w14:val="tx1"/>
            </w14:solidFill>
          </w14:textFill>
        </w:rPr>
        <w:t>乙</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 xml:space="preserve">如图所示，当从管的一端吹气时，A管中的液面会下降，B管中的液面会上升。下列现象产生的原理与此实验原理相同的是（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48510" cy="948055"/>
            <wp:effectExtent l="0" t="0" r="8890" b="4445"/>
            <wp:docPr id="100" name="图片 1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 name="图片 100"/>
                    <pic:cNvPicPr>
                      <a:picLocks noChangeAspect="1"/>
                    </pic:cNvPicPr>
                  </pic:nvPicPr>
                  <pic:blipFill>
                    <a:blip xmlns:r="http://schemas.openxmlformats.org/officeDocument/2006/relationships" r:embed="rId8"/>
                    <a:stretch>
                      <a:fillRect/>
                    </a:stretch>
                  </pic:blipFill>
                  <pic:spPr>
                    <a:xfrm>
                      <a:off x="0" y="0"/>
                      <a:ext cx="2048933" cy="9482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A．热气球升空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B．风沿窗外的墙面吹过，窗口悬挂的窗帘飘向窗外</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C．用吸管喝酸奶</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D．用抽水机把井中的水抽上来</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如图所示，完全相同的甲，乙两个烧杯内装有密度不同的液体。在两烧杯中，距离杯底同一高度处有A、B两点，已知A、B两点的压强相等，则甲、乙烧杯对桌面的压强P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的大小关系是（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98855"/>
            <wp:effectExtent l="0" t="0" r="8890" b="10795"/>
            <wp:docPr id="115" name="图片 1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 name="图片 115"/>
                    <pic:cNvPicPr>
                      <a:picLocks noChangeAspect="1"/>
                    </pic:cNvPicPr>
                  </pic:nvPicPr>
                  <pic:blipFill>
                    <a:blip xmlns:r="http://schemas.openxmlformats.org/officeDocument/2006/relationships" r:embed="rId9"/>
                    <a:stretch>
                      <a:fillRect/>
                    </a:stretch>
                  </pic:blipFill>
                  <pic:spPr>
                    <a:xfrm>
                      <a:off x="0" y="0"/>
                      <a:ext cx="1591733" cy="9990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&lt;P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D．条件不足，无法判断</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如图甲所示，一底面积为100cm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、密度为ρ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的实心圆柱体A，用细线拴在一个空容器的底部，然后向容器中加入某种液体（ρ</w:t>
      </w:r>
      <w:r>
        <w:rPr>
          <w:rFonts w:ascii="宋体" w:eastAsia="宋体" w:hAnsi="宋体" w:cs="宋体" w:hint="eastAsia"/>
          <w:color w:val="000000" w:themeColor="text1"/>
          <w:sz w:val="22"/>
          <w:vertAlign w:val="subscript"/>
          <w14:textFill>
            <w14:solidFill>
              <w14:schemeClr w14:val="tx1"/>
            </w14:solidFill>
          </w14:textFill>
        </w:rPr>
        <w:t>液</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 xml:space="preserve">）直到圆柱体上表面与液面相平（整个过程圆柱体始终处于竖直状态），乙图是圆柱体下表面受到液体的压强与容器中液体深度的变化关系图像，g=10N/kg．则下列判断正确的是（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2268855" cy="1286510"/>
            <wp:effectExtent l="0" t="0" r="17145" b="889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xmlns:r="http://schemas.openxmlformats.org/officeDocument/2006/relationships" r:embed="rId10"/>
                    <a:stretch>
                      <a:fillRect/>
                    </a:stretch>
                  </pic:blipFill>
                  <pic:spPr>
                    <a:xfrm>
                      <a:off x="0" y="0"/>
                      <a:ext cx="2269067" cy="12869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A．乙图中的p</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=810Pa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B．液体对圆柱体的最大浮力为10.8N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C．圆柱体A的密度为0.72×10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D．细线对圆柱体的最大拉力为18N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如图所示，4个相同的容器水面一样高，a容器内只有水，b容器内有木块漂浮在水面上，c容器内漂浮着一个冰块，d容器内漂浮着一个空心球，则下列4种说法正确的是（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14:textFill>
            <w14:solidFill>
              <w14:schemeClr w14:val="tx1"/>
            </w14:solidFill>
          </w14:textFill>
        </w:rPr>
        <w:t xml:space="preserve"> b容器内再倒入酒精后，木块在液面下的体积减小。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14:textFill>
            <w14:solidFill>
              <w14:schemeClr w14:val="tx1"/>
            </w14:solidFill>
          </w14:textFill>
        </w:rPr>
        <w:t xml:space="preserve"> c容器中冰块融化后，液面升高。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14:textFill>
            <w14:solidFill>
              <w14:schemeClr w14:val="tx1"/>
            </w14:solidFill>
          </w14:textFill>
        </w:rPr>
        <w:t>d容器中再倒入酒精后，小球下沉。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④</w:t>
      </w:r>
      <w:r>
        <w:rPr>
          <w:rFonts w:ascii="宋体" w:eastAsia="宋体" w:hAnsi="宋体" w:cs="宋体" w:hint="eastAsia"/>
          <w:color w:val="000000" w:themeColor="text1"/>
          <w:sz w:val="22"/>
          <w14:textFill>
            <w14:solidFill>
              <w14:schemeClr w14:val="tx1"/>
            </w14:solidFill>
          </w14:textFill>
        </w:rPr>
        <w:t>每个容器的总质量都相等。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21710" cy="880110"/>
            <wp:effectExtent l="0" t="0" r="2540" b="1524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11"/>
                    <a:stretch>
                      <a:fillRect/>
                    </a:stretch>
                  </pic:blipFill>
                  <pic:spPr>
                    <a:xfrm>
                      <a:off x="0" y="0"/>
                      <a:ext cx="3522133" cy="880533"/>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t>①②</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③④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②④</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t>①④</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小明在“探究杠杆平衡条件”的实验中：</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082800" cy="1219200"/>
            <wp:effectExtent l="0" t="0" r="12700" b="0"/>
            <wp:docPr id="26" name="图片 26" descr="图片_x0020_1000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6" name="图片 26" descr="图片_x0020_100009"/>
                    <pic:cNvPicPr>
                      <a:picLocks noChangeAspect="1"/>
                    </pic:cNvPicPr>
                  </pic:nvPicPr>
                  <pic:blipFill>
                    <a:blip xmlns:r="http://schemas.openxmlformats.org/officeDocument/2006/relationships" r:embed="rId12"/>
                    <a:stretch>
                      <a:fillRect/>
                    </a:stretch>
                  </pic:blipFill>
                  <pic:spPr>
                    <a:xfrm>
                      <a:off x="0" y="0"/>
                      <a:ext cx="2082800" cy="1219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（1）实验前调节平衡螺母使杠杆在水平位置平衡，目的之一是方便测量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（2）如图甲所示。在杠杆左边A处挂4个钩码，要使杠杆在水平位置平衡，应在杠杆右边B 处挂</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个钩码（实验中所用的钩码均相同）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（3）小明又用弹簧测力计，在C处竖直向上拉。如图乙所示，当弹簧测力计逐渐向右倾吋，使杠杆仍然在水平位置平衡。则弹簧测力计的示数将逐渐</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 “不变”）。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每年6月6日是全国“爱眼日”。眼球的结构类似于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（选填“照相机”、“幻灯机”或“放大镜”）；某同学由于不注意用眼卫生，形成了近视眼，图中表示近视眼的是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（选填“甲”或“乙”）图，近视眼应配戴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透镜制成的眼镜进行矫正。</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46400" cy="948055"/>
            <wp:effectExtent l="0" t="0" r="6350" b="4445"/>
            <wp:docPr id="29"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 name="图片 29"/>
                    <pic:cNvPicPr>
                      <a:picLocks noChangeAspect="1"/>
                    </pic:cNvPicPr>
                  </pic:nvPicPr>
                  <pic:blipFill>
                    <a:blip xmlns:r="http://schemas.openxmlformats.org/officeDocument/2006/relationships" r:embed="rId13"/>
                    <a:stretch>
                      <a:fillRect/>
                    </a:stretch>
                  </pic:blipFill>
                  <pic:spPr>
                    <a:xfrm>
                      <a:off x="0" y="0"/>
                      <a:ext cx="2946400" cy="9482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我国测得珠穆朗玛峰的最新高度为8848.86米。珠峰顶的大气压远远</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（选填“大于”或“小于”）山脚处的气压，在峰顶如果用常规锅烧水，水的沸点会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（选填“高”或“低”）于100℃。</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在探究“影响浮力大小的因素”时，同学们做了如图所示的一系列实验．请你根据图中弹簧测力计的示数等信息回答下列问题：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62910" cy="1016000"/>
            <wp:effectExtent l="0" t="0" r="8890" b="12700"/>
            <wp:docPr id="11"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pic:cNvPicPr>
                      <a:picLocks noChangeAspect="1"/>
                    </pic:cNvPicPr>
                  </pic:nvPicPr>
                  <pic:blipFill>
                    <a:blip xmlns:r="http://schemas.openxmlformats.org/officeDocument/2006/relationships" r:embed="rId14"/>
                    <a:stretch>
                      <a:fillRect/>
                    </a:stretch>
                  </pic:blipFill>
                  <pic:spPr>
                    <a:xfrm>
                      <a:off x="0" y="0"/>
                      <a:ext cx="2963333" cy="10160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（1）物体全部浸入水中受到的浮力大小是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（2）根据图甲、丙、丁实验可得出浮力的大小与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（3）根据图</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实验可得出浮力的大小与排开液体体积有关；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（4）如果水的密度为已知量，g取10N/kg．请你根据图中的信息写出可以求出的三个物理量：</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③</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．（提示：浮力质量体积）</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静止在水平桌面上的水杯，受到</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的作用，其中受到的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力是弹力。由于力的作用是相互的，水杯对桌面会产生一个压力，此压力是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（选填“水杯”或“桌面”）发生形变产生的。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如图所示，拨动左边的弹性片，它能将右边的塑料片弹走，塑料片上的小钢球</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（填“会”或“不会”）随塑料片一起飞走，这是由于小钢球具有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的缘故。</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965200"/>
            <wp:effectExtent l="0" t="0" r="8890" b="635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15"/>
                    <a:stretch>
                      <a:fillRect/>
                    </a:stretch>
                  </pic:blipFill>
                  <pic:spPr>
                    <a:xfrm>
                      <a:off x="0" y="0"/>
                      <a:ext cx="1591733"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两物体A和B的质量分别为M和m（M＞m），用跨过定滑轮的轻绳相连，A静止在水平地面上，如图所示，不计绳重和摩擦，地面对A的作用力大小为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48055" cy="1946910"/>
            <wp:effectExtent l="0" t="0" r="4445" b="15240"/>
            <wp:docPr id="1" name="图片 1" descr="图片_x0020_193191979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图片_x0020_1931919799"/>
                    <pic:cNvPicPr>
                      <a:picLocks noChangeAspect="1"/>
                    </pic:cNvPicPr>
                  </pic:nvPicPr>
                  <pic:blipFill>
                    <a:blip xmlns:r="http://schemas.openxmlformats.org/officeDocument/2006/relationships" r:embed="rId16"/>
                    <a:stretch>
                      <a:fillRect/>
                    </a:stretch>
                  </pic:blipFill>
                  <pic:spPr>
                    <a:xfrm>
                      <a:off x="0" y="0"/>
                      <a:ext cx="948267" cy="19473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如图所示为探究杠杆平衡条件的实验装置，若每个钩码的质量为50g，为了让杠杆在水平位置恢复平衡，应在A点挂的钩码个数是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个；如图所示是赛艇比赛的场景，赛艇的桨可看成一个杠杆，赛艇的桨属于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杠杆。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692910" cy="1219200"/>
            <wp:effectExtent l="0" t="0" r="2540" b="0"/>
            <wp:docPr id="40"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pic:cNvPicPr>
                      <a:picLocks noChangeAspect="1"/>
                    </pic:cNvPicPr>
                  </pic:nvPicPr>
                  <pic:blipFill>
                    <a:blip xmlns:r="http://schemas.openxmlformats.org/officeDocument/2006/relationships" r:embed="rId17"/>
                    <a:stretch>
                      <a:fillRect/>
                    </a:stretch>
                  </pic:blipFill>
                  <pic:spPr>
                    <a:xfrm>
                      <a:off x="0" y="0"/>
                      <a:ext cx="1693333" cy="1219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drawing>
          <wp:inline distT="0" distB="0" distL="0" distR="0">
            <wp:extent cx="1659255" cy="965200"/>
            <wp:effectExtent l="0" t="0" r="17145" b="6350"/>
            <wp:docPr id="41"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pic:cNvPicPr>
                      <a:picLocks noChangeAspect="1"/>
                    </pic:cNvPicPr>
                  </pic:nvPicPr>
                  <pic:blipFill>
                    <a:blip xmlns:r="http://schemas.openxmlformats.org/officeDocument/2006/relationships" r:embed="rId18"/>
                    <a:stretch>
                      <a:fillRect/>
                    </a:stretch>
                  </pic:blipFill>
                  <pic:spPr>
                    <a:xfrm>
                      <a:off x="0" y="0"/>
                      <a:ext cx="1659467" cy="9652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如图甲，放在水平地面上的物体，受到方向不变的水平推力F的作用，F的大小与时间t的关系和物体运动速度v与时间t的关系如图乙。由图像可知当t＝1s时，物体受到的摩擦力为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N；t＝3s时，物体做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N；当t＝5s时，物体做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505200" cy="981710"/>
            <wp:effectExtent l="0" t="0" r="0" b="8890"/>
            <wp:docPr id="67" name="图片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pic:cNvPicPr>
                      <a:picLocks noChangeAspect="1"/>
                    </pic:cNvPicPr>
                  </pic:nvPicPr>
                  <pic:blipFill>
                    <a:blip xmlns:r="http://schemas.openxmlformats.org/officeDocument/2006/relationships" r:embed="rId19"/>
                    <a:stretch>
                      <a:fillRect/>
                    </a:stretch>
                  </pic:blipFill>
                  <pic:spPr>
                    <a:xfrm>
                      <a:off x="0" y="0"/>
                      <a:ext cx="3505200" cy="9821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小明在学习了大气压强的知识后，自制了一个如图所示的气压计，瓶中装有适量的水，当他将自制气压计由楼下拿到楼上时发现细玻璃管中液面上升，说明大气压随高度的增加而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（选填“增大”、“减小”或“不变”）。若他将这个瓶子装满水，戴着隔热手套捏瓶子，发现细玻璃管中液面也能上升，说明力能使物体发生</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。他还发现将装满水的瓶子放入热水中，细玻璃管中液面仍能上升，这又成了一支自制温度计，它的工作原理是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，在此过程中瓶内水的密度将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08000" cy="1219200"/>
            <wp:effectExtent l="0" t="0" r="6350" b="0"/>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20"/>
                    <a:stretch>
                      <a:fillRect/>
                    </a:stretch>
                  </pic:blipFill>
                  <pic:spPr>
                    <a:xfrm>
                      <a:off x="0" y="0"/>
                      <a:ext cx="508000" cy="12192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 xml:space="preserve">已知重为G的长方体木块漂浮在水面上，浸入在水中的体积占总体积的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1pt;height:31pt" o:ole="" coordsize="21600,21600" o:preferrelative="t" filled="f" stroked="f">
            <v:stroke joinstyle="miter"/>
            <v:imagedata r:id="rId21" o:title=""/>
            <o:lock v:ext="edit" aspectratio="f"/>
            <w10:anchorlock/>
          </v:shape>
          <o:OLEObject Type="Embed" ProgID="Equation.DSMT4" ShapeID="_x0000_i1025" DrawAspect="Content" ObjectID="_1468075725" r:id="rId22"/>
        </w:object>
      </w:r>
      <w:r>
        <w:rPr>
          <w:rFonts w:ascii="宋体" w:eastAsia="宋体" w:hAnsi="宋体" w:cs="宋体" w:hint="eastAsia"/>
          <w:color w:val="000000" w:themeColor="text1"/>
          <w:sz w:val="22"/>
          <w14:textFill>
            <w14:solidFill>
              <w14:schemeClr w14:val="tx1"/>
            </w14:solidFill>
          </w14:textFill>
        </w:rPr>
        <w:t xml:space="preserve"> ，请你利用力学关系推导出：若把木块全部浸没于水中时，至少需要施加的压力为F</w:t>
      </w:r>
      <w:r>
        <w:rPr>
          <w:rFonts w:ascii="宋体" w:eastAsia="宋体" w:hAnsi="宋体" w:cs="宋体" w:hint="eastAsia"/>
          <w:color w:val="000000" w:themeColor="text1"/>
          <w:sz w:val="22"/>
          <w:vertAlign w:val="subscript"/>
          <w14:textFill>
            <w14:solidFill>
              <w14:schemeClr w14:val="tx1"/>
            </w14:solidFill>
          </w14:textFill>
        </w:rPr>
        <w:t>压</w:t>
      </w:r>
      <w:r>
        <w:rPr>
          <w:rFonts w:ascii="宋体" w:eastAsia="宋体" w:hAnsi="宋体" w:cs="宋体" w:hint="eastAsia"/>
          <w:color w:val="000000" w:themeColor="text1"/>
          <w:sz w:val="22"/>
          <w14:textFill>
            <w14:solidFill>
              <w14:schemeClr w14:val="tx1"/>
            </w14:solidFill>
          </w14:textFill>
        </w:rPr>
        <w:t xml:space="preserve">＝ </w:t>
      </w:r>
      <w:r>
        <w:rPr>
          <w:rFonts w:ascii="宋体" w:eastAsia="宋体" w:hAnsi="宋体" w:cs="宋体" w:hint="eastAsia"/>
          <w:color w:val="000000" w:themeColor="text1"/>
          <w:sz w:val="22"/>
          <w14:textFill>
            <w14:solidFill>
              <w14:schemeClr w14:val="tx1"/>
            </w14:solidFill>
          </w14:textFill>
        </w:rPr>
        <w:object>
          <v:shape id="_x0000_i1026" type="#_x0000_t75" style="width:12pt;height:31pt" o:ole="" coordsize="21600,21600" o:preferrelative="t" filled="f" stroked="f">
            <v:stroke joinstyle="miter"/>
            <v:imagedata r:id="rId23" o:title=""/>
            <o:lock v:ext="edit" aspectratio="f"/>
            <w10:anchorlock/>
          </v:shape>
          <o:OLEObject Type="Embed" ProgID="Equation.DSMT4" ShapeID="_x0000_i1026" DrawAspect="Content" ObjectID="_1468075726" r:id="rId24"/>
        </w:object>
      </w:r>
      <w:r>
        <w:rPr>
          <w:rFonts w:ascii="宋体" w:eastAsia="宋体" w:hAnsi="宋体" w:cs="宋体" w:hint="eastAsia"/>
          <w:color w:val="000000" w:themeColor="text1"/>
          <w:sz w:val="22"/>
          <w14:textFill>
            <w14:solidFill>
              <w14:schemeClr w14:val="tx1"/>
            </w14:solidFill>
          </w14:textFill>
        </w:rPr>
        <w:t xml:space="preserve"> G。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676910"/>
            <wp:effectExtent l="0" t="0" r="8890" b="8890"/>
            <wp:docPr id="37"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pic:cNvPicPr>
                      <a:picLocks noChangeAspect="1"/>
                    </pic:cNvPicPr>
                  </pic:nvPicPr>
                  <pic:blipFill>
                    <a:blip xmlns:r="http://schemas.openxmlformats.org/officeDocument/2006/relationships" r:embed="rId25"/>
                    <a:stretch>
                      <a:fillRect/>
                    </a:stretch>
                  </pic:blipFill>
                  <pic:spPr>
                    <a:xfrm>
                      <a:off x="0" y="0"/>
                      <a:ext cx="982133" cy="677333"/>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如图所示，滑轮组在竖直向上的拉力F=50N作用下，将重为120N的物体匀速提起，在10s内绳子自由端移动的距离为s=3m，不计绳重和摩擦阻力。求：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490855" cy="1100455"/>
            <wp:effectExtent l="0" t="0" r="4445" b="4445"/>
            <wp:docPr id="56" name="图片 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pic:cNvPicPr>
                      <a:picLocks noChangeAspect="1"/>
                    </pic:cNvPicPr>
                  </pic:nvPicPr>
                  <pic:blipFill>
                    <a:blip xmlns:r="http://schemas.openxmlformats.org/officeDocument/2006/relationships" r:embed="rId26"/>
                    <a:stretch>
                      <a:fillRect/>
                    </a:stretch>
                  </pic:blipFill>
                  <pic:spPr>
                    <a:xfrm>
                      <a:off x="0" y="0"/>
                      <a:ext cx="491067" cy="11006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（1）物体上升的速度；</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（2）动滑轮的重；</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（3）滑轮组的机械效率。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如图所示，某新型飞艇的体积是1.5×10</w:t>
      </w:r>
      <w:r>
        <w:rPr>
          <w:rFonts w:ascii="宋体" w:eastAsia="宋体" w:hAnsi="宋体" w:cs="宋体" w:hint="eastAsia"/>
          <w:color w:val="000000" w:themeColor="text1"/>
          <w:sz w:val="22"/>
          <w:vertAlign w:val="superscript"/>
          <w14:textFill>
            <w14:solidFill>
              <w14:schemeClr w14:val="tx1"/>
            </w14:solidFill>
          </w14:textFill>
        </w:rPr>
        <w:t xml:space="preserve">3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 xml:space="preserve"> 3</w:t>
      </w:r>
      <w:r>
        <w:rPr>
          <w:rFonts w:ascii="宋体" w:eastAsia="宋体" w:hAnsi="宋体" w:cs="宋体" w:hint="eastAsia"/>
          <w:color w:val="000000" w:themeColor="text1"/>
          <w:sz w:val="22"/>
          <w14:textFill>
            <w14:solidFill>
              <w14:schemeClr w14:val="tx1"/>
            </w14:solidFill>
          </w14:textFill>
        </w:rPr>
        <w:t>，载重量是1t时，在空中静止不动。若空气的密度是1.29 kg/ 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，取g=10 m/s</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37310" cy="897255"/>
            <wp:effectExtent l="0" t="0" r="15240" b="17145"/>
            <wp:docPr id="24" name="图片 24" descr="图片_x0020_1000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descr="图片_x0020_100026"/>
                    <pic:cNvPicPr>
                      <a:picLocks noChangeAspect="1"/>
                    </pic:cNvPicPr>
                  </pic:nvPicPr>
                  <pic:blipFill>
                    <a:blip xmlns:r="http://schemas.openxmlformats.org/officeDocument/2006/relationships" r:embed="rId27"/>
                    <a:stretch>
                      <a:fillRect/>
                    </a:stretch>
                  </pic:blipFill>
                  <pic:spPr>
                    <a:xfrm>
                      <a:off x="0" y="0"/>
                      <a:ext cx="1337733" cy="8974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（1）飞艇受到的浮力大小。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（2）飞艇自身质量。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在“探究力和运动的关系”的实验中，图甲中让木块 由静止开始沿斜面滑下，木块在三种不同水平面上运动一段距离后分别停留在如图所示的位置。</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299710" cy="1625600"/>
            <wp:effectExtent l="0" t="0" r="15240" b="12700"/>
            <wp:docPr id="54" name="图片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pic:cNvPicPr>
                      <a:picLocks noChangeAspect="1"/>
                    </pic:cNvPicPr>
                  </pic:nvPicPr>
                  <pic:blipFill>
                    <a:blip xmlns:r="http://schemas.openxmlformats.org/officeDocument/2006/relationships" r:embed="rId28"/>
                    <a:stretch>
                      <a:fillRect/>
                    </a:stretch>
                  </pic:blipFill>
                  <pic:spPr>
                    <a:xfrm>
                      <a:off x="0" y="0"/>
                      <a:ext cx="5300134" cy="16256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（1）实验需要木块从同一斜面的同一高度由静止开始下滑，目的是使小车到斜面底端的</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相同；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（2）实验结论：平面越光滑，木块受到的阻力越小，速度减小得越</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。如果木块在水平面受到的阻力为零，木块将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（3）根据牛顿第一定律：图乙中当小球摆到C位置时所受的力同时消失小球将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（4）如图丙所示是小华同学在探究二力平衡条件时的实验情景。小华将系于纸质小卡片（重力可忽略不计）两端的线分别跨过左右支架上的滑轮，在线的两端挂上钩码，使作用在小卡片上的两个拉力方向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来改变拉力的大小；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（5）当小卡片平衡时，小华将小卡片转过一个角度，松手后小卡片不能平衡。设计此实验步骤的目的是为了探究平衡力必需</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在“研究影响滑动摩擦力大小因素” 的实验中，做了如下图所示的实验。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30800" cy="880110"/>
            <wp:effectExtent l="0" t="0" r="12700" b="15240"/>
            <wp:docPr id="66" name="图片 66" descr="图片_x0020_11762524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176252455"/>
                    <pic:cNvPicPr>
                      <a:picLocks noChangeAspect="1"/>
                    </pic:cNvPicPr>
                  </pic:nvPicPr>
                  <pic:blipFill>
                    <a:blip xmlns:r="http://schemas.openxmlformats.org/officeDocument/2006/relationships" r:embed="rId29"/>
                    <a:stretch>
                      <a:fillRect/>
                    </a:stretch>
                  </pic:blipFill>
                  <pic:spPr>
                    <a:xfrm>
                      <a:off x="0" y="0"/>
                      <a:ext cx="5130800" cy="8805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A、为了测定摩擦力的大小，用弹簧测力计沿水平方向拉着木块在水平桌面上做</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运动，摩擦力的大小可从弹簧测力计示数得出。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B、比较图甲和图乙中弹簧测力计的示数得到的结论：</w:t>
      </w:r>
      <w:r>
        <w:rPr>
          <w:rFonts w:ascii="宋体" w:eastAsia="宋体" w:hAnsi="宋体" w:cs="宋体" w:hint="eastAsia"/>
          <w:color w:val="000000" w:themeColor="text1"/>
          <w:sz w:val="22"/>
          <w:u w:val="single"/>
          <w14:textFill>
            <w14:solidFill>
              <w14:schemeClr w14:val="tx1"/>
            </w14:solidFill>
          </w14:textFill>
        </w:rPr>
        <w:t>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C、比较图甲和图丙中弹簧测力计的示数得到的结论：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D、综合上述实验表明：滑动摩擦力的大小与</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有关。</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E、用弹簧测力计沿水平方向拉一个质量为500g的小车在桌面上向右做匀速直线滑动，此时弹簧测力计的示数为2N时，则小车受到的摩擦力为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N。当弹簧测力计的示数增大为4N时，小车受到的摩擦力大小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（“变大”、“不变”、“变小”）。</w:t>
      </w:r>
    </w:p>
    <w:p>
      <w:pPr>
        <w:spacing w:before="240" w:line="300" w:lineRule="auto"/>
        <w:rPr>
          <w:rFonts w:ascii="宋体" w:eastAsia="宋体" w:hAnsi="宋体" w:cs="宋体" w:hint="eastAsia"/>
          <w:sz w:val="22"/>
        </w:rPr>
      </w:pPr>
    </w:p>
    <w:p>
      <w:pPr>
        <w:spacing w:before="240" w:line="300" w:lineRule="auto"/>
        <w:jc w:val="center"/>
        <w:rPr>
          <w:rFonts w:ascii="宋体" w:eastAsia="宋体" w:hAnsi="宋体" w:cs="宋体" w:hint="eastAsia"/>
          <w:sz w:val="22"/>
        </w:rPr>
      </w:pPr>
      <w:bookmarkStart w:id="0" w:name="_GoBack"/>
      <w:r>
        <w:rPr>
          <w:rFonts w:ascii="宋体" w:eastAsia="宋体" w:hAnsi="宋体" w:cs="宋体" w:hint="eastAsia"/>
          <w:b/>
          <w:sz w:val="22"/>
          <w:lang w:eastAsia="zh-CN"/>
        </w:rPr>
        <w:t>-参考答案-</w:t>
      </w:r>
      <w:bookmarkEnd w:id="0"/>
    </w:p>
    <w:p>
      <w:pPr>
        <w:spacing w:before="240" w:line="300" w:lineRule="auto"/>
        <w:rPr>
          <w:rFonts w:ascii="宋体" w:eastAsia="宋体" w:hAnsi="宋体" w:cs="宋体" w:hint="eastAsia"/>
          <w:sz w:val="22"/>
        </w:rPr>
      </w:pPr>
      <w:r>
        <w:rPr>
          <w:rFonts w:ascii="宋体" w:eastAsia="宋体" w:hAnsi="宋体" w:cs="宋体" w:hint="eastAsia"/>
          <w:sz w:val="22"/>
          <w:lang w:eastAsia="zh-CN"/>
        </w:rPr>
        <w:t>一、单选题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【答案】</w:t>
      </w: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0" w:history="1">
        <w:r>
          <w:rPr>
            <w:rFonts w:ascii="SimSun" w:eastAsia="SimSun" w:hAnsi="SimSun" w:cs="SimSun"/>
            <w:b/>
            <w:bCs/>
            <w:color w:val="0000EE"/>
            <w:kern w:val="0"/>
            <w:sz w:val="30"/>
            <w:szCs w:val="30"/>
            <w:u w:val="single" w:color="0000EE"/>
          </w:rPr>
          <w:t>https://d.book118.com/156151053145010042</w:t>
        </w:r>
      </w:hyperlink>
    </w:p>
    <w:p>
      <w:pPr>
        <w:spacing w:before="240" w:line="300" w:lineRule="auto"/>
        <w:jc w:val="left"/>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9"/>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B727A1"/>
    <w:rsid w:val="3EB727A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png" /><Relationship Id="rId19" Type="http://schemas.openxmlformats.org/officeDocument/2006/relationships/image" Target="media/image16.png" /><Relationship Id="rId2" Type="http://schemas.openxmlformats.org/officeDocument/2006/relationships/webSettings" Target="webSettings.xml" /><Relationship Id="rId20" Type="http://schemas.openxmlformats.org/officeDocument/2006/relationships/image" Target="media/image17.png" /><Relationship Id="rId21" Type="http://schemas.openxmlformats.org/officeDocument/2006/relationships/image" Target="media/image18.wmf" /><Relationship Id="rId22" Type="http://schemas.openxmlformats.org/officeDocument/2006/relationships/oleObject" Target="embeddings/oleObject1.bin" /><Relationship Id="rId23" Type="http://schemas.openxmlformats.org/officeDocument/2006/relationships/image" Target="media/image19.wmf" /><Relationship Id="rId24" Type="http://schemas.openxmlformats.org/officeDocument/2006/relationships/oleObject" Target="embeddings/oleObject2.bin" /><Relationship Id="rId25" Type="http://schemas.openxmlformats.org/officeDocument/2006/relationships/image" Target="media/image20.png" /><Relationship Id="rId26" Type="http://schemas.openxmlformats.org/officeDocument/2006/relationships/image" Target="media/image21.png" /><Relationship Id="rId27" Type="http://schemas.openxmlformats.org/officeDocument/2006/relationships/image" Target="media/image22.png" /><Relationship Id="rId28" Type="http://schemas.openxmlformats.org/officeDocument/2006/relationships/image" Target="media/image23.png" /><Relationship Id="rId29" Type="http://schemas.openxmlformats.org/officeDocument/2006/relationships/image" Target="media/image24.png" /><Relationship Id="rId3" Type="http://schemas.openxmlformats.org/officeDocument/2006/relationships/fontTable" Target="fontTable.xml" /><Relationship Id="rId30" Type="http://schemas.openxmlformats.org/officeDocument/2006/relationships/hyperlink" Target="https://d.book118.com/156151053145010042" TargetMode="External" /><Relationship Id="rId31" Type="http://schemas.openxmlformats.org/officeDocument/2006/relationships/theme" Target="theme/theme1.xml" /><Relationship Id="rId32" Type="http://schemas.openxmlformats.org/officeDocument/2006/relationships/styles" Target="styles.xml" /><Relationship Id="rId4" Type="http://schemas.openxmlformats.org/officeDocument/2006/relationships/image" Target="media/image1.png" /><Relationship Id="rId5" Type="http://schemas.openxmlformats.org/officeDocument/2006/relationships/image" Target="media/image2.png"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13</Pages>
  <Words>82</Words>
  <Characters>471</Characters>
  <Application>Microsoft Office Word</Application>
  <DocSecurity>0</DocSecurity>
  <Lines>3</Lines>
  <Paragraphs>1</Paragraphs>
  <ScaleCrop>false</ScaleCrop>
  <Company/>
  <LinksUpToDate>false</LinksUpToDate>
  <CharactersWithSpaces>552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2023-11-18T08:31:25Z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7FAB5B0D0A9B4FDC82D1A260AAFE5A9F_11</vt:lpwstr>
  </property>
  <property fmtid="{D5CDD505-2E9C-101B-9397-08002B2CF9AE}" pid="3" name="KSOProductBuildVer">
    <vt:lpwstr>2052-11.1.0.14309</vt:lpwstr>
  </property>
</Properties>
</file>