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卤酸盐项目规划设计蓝图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21" w:history="1">
        <w:r>
          <w:rPr>
            <w:rFonts w:ascii="仿宋" w:eastAsia="仿宋" w:hAnsi="仿宋" w:cs="仿宋" w:hint="eastAsia"/>
            <w:lang w:eastAsia="zh-CN"/>
          </w:rPr>
          <w:t>概论</w:t>
        </w:r>
        <w:r>
          <w:tab/>
        </w:r>
        <w:r>
          <w:fldChar w:fldCharType="begin"/>
        </w:r>
        <w:r>
          <w:instrText xml:space="preserve"> PAGEREF _Toc7321 \h </w:instrText>
        </w:r>
        <w:r>
          <w:fldChar w:fldCharType="separate"/>
        </w:r>
        <w:r>
          <w:t>3</w:t>
        </w:r>
        <w:r>
          <w:fldChar w:fldCharType="end"/>
        </w:r>
      </w:hyperlink>
    </w:p>
    <w:p>
      <w:pPr>
        <w:pStyle w:val="TOC1"/>
        <w:tabs>
          <w:tab w:val="right" w:leader="dot" w:pos="8306"/>
        </w:tabs>
      </w:pPr>
      <w:hyperlink w:anchor="_Toc27574" w:history="1">
        <w:r>
          <w:rPr>
            <w:rFonts w:ascii="仿宋" w:eastAsia="仿宋" w:hAnsi="仿宋" w:cs="仿宋" w:hint="eastAsia"/>
            <w:lang w:eastAsia="zh-CN"/>
          </w:rPr>
          <w:t>一、产品规划分析</w:t>
        </w:r>
        <w:r>
          <w:tab/>
        </w:r>
        <w:r>
          <w:fldChar w:fldCharType="begin"/>
        </w:r>
        <w:r>
          <w:instrText xml:space="preserve"> PAGEREF _Toc27574 \h </w:instrText>
        </w:r>
        <w:r>
          <w:fldChar w:fldCharType="separate"/>
        </w:r>
        <w:r>
          <w:t>3</w:t>
        </w:r>
        <w:r>
          <w:fldChar w:fldCharType="end"/>
        </w:r>
      </w:hyperlink>
    </w:p>
    <w:p>
      <w:pPr>
        <w:pStyle w:val="TOC2"/>
        <w:tabs>
          <w:tab w:val="right" w:leader="dot" w:pos="8306"/>
        </w:tabs>
      </w:pPr>
      <w:hyperlink w:anchor="_Toc8579" w:history="1">
        <w:r>
          <w:rPr>
            <w:rFonts w:ascii="仿宋" w:eastAsia="仿宋" w:hAnsi="仿宋" w:cs="仿宋" w:hint="eastAsia"/>
            <w:lang w:eastAsia="zh-CN"/>
          </w:rPr>
          <w:t>(一)、产品规划</w:t>
        </w:r>
        <w:r>
          <w:tab/>
        </w:r>
        <w:r>
          <w:fldChar w:fldCharType="begin"/>
        </w:r>
        <w:r>
          <w:instrText xml:space="preserve"> PAGEREF _Toc8579 \h </w:instrText>
        </w:r>
        <w:r>
          <w:fldChar w:fldCharType="separate"/>
        </w:r>
        <w:r>
          <w:t>3</w:t>
        </w:r>
        <w:r>
          <w:fldChar w:fldCharType="end"/>
        </w:r>
      </w:hyperlink>
    </w:p>
    <w:p>
      <w:pPr>
        <w:pStyle w:val="TOC2"/>
        <w:tabs>
          <w:tab w:val="right" w:leader="dot" w:pos="8306"/>
        </w:tabs>
      </w:pPr>
      <w:hyperlink w:anchor="_Toc22622" w:history="1">
        <w:r>
          <w:rPr>
            <w:rFonts w:ascii="仿宋" w:eastAsia="仿宋" w:hAnsi="仿宋" w:cs="仿宋" w:hint="eastAsia"/>
            <w:lang w:eastAsia="zh-CN"/>
          </w:rPr>
          <w:t>(二)、建设规模</w:t>
        </w:r>
        <w:r>
          <w:tab/>
        </w:r>
        <w:r>
          <w:fldChar w:fldCharType="begin"/>
        </w:r>
        <w:r>
          <w:instrText xml:space="preserve"> PAGEREF _Toc22622 \h </w:instrText>
        </w:r>
        <w:r>
          <w:fldChar w:fldCharType="separate"/>
        </w:r>
        <w:r>
          <w:t>4</w:t>
        </w:r>
        <w:r>
          <w:fldChar w:fldCharType="end"/>
        </w:r>
      </w:hyperlink>
    </w:p>
    <w:p>
      <w:pPr>
        <w:pStyle w:val="TOC1"/>
        <w:tabs>
          <w:tab w:val="right" w:leader="dot" w:pos="8306"/>
        </w:tabs>
      </w:pPr>
      <w:hyperlink w:anchor="_Toc9718" w:history="1">
        <w:r>
          <w:rPr>
            <w:rFonts w:ascii="仿宋" w:eastAsia="仿宋" w:hAnsi="仿宋" w:cs="仿宋" w:hint="eastAsia"/>
            <w:lang w:eastAsia="zh-CN"/>
          </w:rPr>
          <w:t>二、卤酸盐项目土建工程</w:t>
        </w:r>
        <w:r>
          <w:tab/>
        </w:r>
        <w:r>
          <w:fldChar w:fldCharType="begin"/>
        </w:r>
        <w:r>
          <w:instrText xml:space="preserve"> PAGEREF _Toc9718 \h </w:instrText>
        </w:r>
        <w:r>
          <w:fldChar w:fldCharType="separate"/>
        </w:r>
        <w:r>
          <w:t>5</w:t>
        </w:r>
        <w:r>
          <w:fldChar w:fldCharType="end"/>
        </w:r>
      </w:hyperlink>
    </w:p>
    <w:p>
      <w:pPr>
        <w:pStyle w:val="TOC2"/>
        <w:tabs>
          <w:tab w:val="right" w:leader="dot" w:pos="8306"/>
        </w:tabs>
      </w:pPr>
      <w:hyperlink w:anchor="_Toc13794" w:history="1">
        <w:r>
          <w:rPr>
            <w:rFonts w:ascii="仿宋" w:eastAsia="仿宋" w:hAnsi="仿宋" w:cs="仿宋" w:hint="eastAsia"/>
            <w:lang w:eastAsia="zh-CN"/>
          </w:rPr>
          <w:t>(一)、建筑工程设计原则</w:t>
        </w:r>
        <w:r>
          <w:tab/>
        </w:r>
        <w:r>
          <w:fldChar w:fldCharType="begin"/>
        </w:r>
        <w:r>
          <w:instrText xml:space="preserve"> PAGEREF _Toc13794 \h </w:instrText>
        </w:r>
        <w:r>
          <w:fldChar w:fldCharType="separate"/>
        </w:r>
        <w:r>
          <w:t>5</w:t>
        </w:r>
        <w:r>
          <w:fldChar w:fldCharType="end"/>
        </w:r>
      </w:hyperlink>
    </w:p>
    <w:p>
      <w:pPr>
        <w:pStyle w:val="TOC2"/>
        <w:tabs>
          <w:tab w:val="right" w:leader="dot" w:pos="8306"/>
        </w:tabs>
      </w:pPr>
      <w:hyperlink w:anchor="_Toc28281" w:history="1">
        <w:r>
          <w:rPr>
            <w:rFonts w:ascii="仿宋" w:eastAsia="仿宋" w:hAnsi="仿宋" w:cs="仿宋" w:hint="eastAsia"/>
            <w:lang w:eastAsia="zh-CN"/>
          </w:rPr>
          <w:t>(二)、土建工程设计年限及安全等级</w:t>
        </w:r>
        <w:r>
          <w:tab/>
        </w:r>
        <w:r>
          <w:fldChar w:fldCharType="begin"/>
        </w:r>
        <w:r>
          <w:instrText xml:space="preserve"> PAGEREF _Toc28281 \h </w:instrText>
        </w:r>
        <w:r>
          <w:fldChar w:fldCharType="separate"/>
        </w:r>
        <w:r>
          <w:t>6</w:t>
        </w:r>
        <w:r>
          <w:fldChar w:fldCharType="end"/>
        </w:r>
      </w:hyperlink>
    </w:p>
    <w:p>
      <w:pPr>
        <w:pStyle w:val="TOC2"/>
        <w:tabs>
          <w:tab w:val="right" w:leader="dot" w:pos="8306"/>
        </w:tabs>
      </w:pPr>
      <w:hyperlink w:anchor="_Toc21587" w:history="1">
        <w:r>
          <w:rPr>
            <w:rFonts w:ascii="仿宋" w:eastAsia="仿宋" w:hAnsi="仿宋" w:cs="仿宋" w:hint="eastAsia"/>
            <w:lang w:eastAsia="zh-CN"/>
          </w:rPr>
          <w:t>(三)、建筑工程设计总体要求</w:t>
        </w:r>
        <w:r>
          <w:tab/>
        </w:r>
        <w:r>
          <w:fldChar w:fldCharType="begin"/>
        </w:r>
        <w:r>
          <w:instrText xml:space="preserve"> PAGEREF _Toc21587 \h </w:instrText>
        </w:r>
        <w:r>
          <w:fldChar w:fldCharType="separate"/>
        </w:r>
        <w:r>
          <w:t>7</w:t>
        </w:r>
        <w:r>
          <w:fldChar w:fldCharType="end"/>
        </w:r>
      </w:hyperlink>
    </w:p>
    <w:p>
      <w:pPr>
        <w:pStyle w:val="TOC2"/>
        <w:tabs>
          <w:tab w:val="right" w:leader="dot" w:pos="8306"/>
        </w:tabs>
      </w:pPr>
      <w:hyperlink w:anchor="_Toc22995" w:history="1">
        <w:r>
          <w:rPr>
            <w:rFonts w:ascii="仿宋" w:eastAsia="仿宋" w:hAnsi="仿宋" w:cs="仿宋" w:hint="eastAsia"/>
            <w:lang w:eastAsia="zh-CN"/>
          </w:rPr>
          <w:t>(四)、土建工程建设指标</w:t>
        </w:r>
        <w:r>
          <w:tab/>
        </w:r>
        <w:r>
          <w:fldChar w:fldCharType="begin"/>
        </w:r>
        <w:r>
          <w:instrText xml:space="preserve"> PAGEREF _Toc22995 \h </w:instrText>
        </w:r>
        <w:r>
          <w:fldChar w:fldCharType="separate"/>
        </w:r>
        <w:r>
          <w:t>8</w:t>
        </w:r>
        <w:r>
          <w:fldChar w:fldCharType="end"/>
        </w:r>
      </w:hyperlink>
    </w:p>
    <w:p>
      <w:pPr>
        <w:pStyle w:val="TOC1"/>
        <w:tabs>
          <w:tab w:val="right" w:leader="dot" w:pos="8306"/>
        </w:tabs>
      </w:pPr>
      <w:hyperlink w:anchor="_Toc12890" w:history="1">
        <w:r>
          <w:rPr>
            <w:rFonts w:ascii="仿宋" w:eastAsia="仿宋" w:hAnsi="仿宋" w:cs="仿宋" w:hint="eastAsia"/>
            <w:lang w:eastAsia="zh-CN"/>
          </w:rPr>
          <w:t>三、市场分析、调研</w:t>
        </w:r>
        <w:r>
          <w:tab/>
        </w:r>
        <w:r>
          <w:fldChar w:fldCharType="begin"/>
        </w:r>
        <w:r>
          <w:instrText xml:space="preserve"> PAGEREF _Toc12890 \h </w:instrText>
        </w:r>
        <w:r>
          <w:fldChar w:fldCharType="separate"/>
        </w:r>
        <w:r>
          <w:t>8</w:t>
        </w:r>
        <w:r>
          <w:fldChar w:fldCharType="end"/>
        </w:r>
      </w:hyperlink>
    </w:p>
    <w:p>
      <w:pPr>
        <w:pStyle w:val="TOC2"/>
        <w:tabs>
          <w:tab w:val="right" w:leader="dot" w:pos="8306"/>
        </w:tabs>
      </w:pPr>
      <w:hyperlink w:anchor="_Toc802" w:history="1">
        <w:r>
          <w:rPr>
            <w:rFonts w:ascii="仿宋" w:eastAsia="仿宋" w:hAnsi="仿宋" w:cs="仿宋" w:hint="eastAsia"/>
            <w:lang w:eastAsia="zh-CN"/>
          </w:rPr>
          <w:t>(一)、卤酸盐行业分析</w:t>
        </w:r>
        <w:r>
          <w:tab/>
        </w:r>
        <w:r>
          <w:fldChar w:fldCharType="begin"/>
        </w:r>
        <w:r>
          <w:instrText xml:space="preserve"> PAGEREF _Toc802 \h </w:instrText>
        </w:r>
        <w:r>
          <w:fldChar w:fldCharType="separate"/>
        </w:r>
        <w:r>
          <w:t>8</w:t>
        </w:r>
        <w:r>
          <w:fldChar w:fldCharType="end"/>
        </w:r>
      </w:hyperlink>
    </w:p>
    <w:p>
      <w:pPr>
        <w:pStyle w:val="TOC2"/>
        <w:tabs>
          <w:tab w:val="right" w:leader="dot" w:pos="8306"/>
        </w:tabs>
      </w:pPr>
      <w:hyperlink w:anchor="_Toc357" w:history="1">
        <w:r>
          <w:rPr>
            <w:rFonts w:ascii="仿宋" w:eastAsia="仿宋" w:hAnsi="仿宋" w:cs="仿宋" w:hint="eastAsia"/>
            <w:lang w:eastAsia="zh-CN"/>
          </w:rPr>
          <w:t>(二)、卤酸盐市场分析预测</w:t>
        </w:r>
        <w:r>
          <w:tab/>
        </w:r>
        <w:r>
          <w:fldChar w:fldCharType="begin"/>
        </w:r>
        <w:r>
          <w:instrText xml:space="preserve"> PAGEREF _Toc357 \h </w:instrText>
        </w:r>
        <w:r>
          <w:fldChar w:fldCharType="separate"/>
        </w:r>
        <w:r>
          <w:t>9</w:t>
        </w:r>
        <w:r>
          <w:fldChar w:fldCharType="end"/>
        </w:r>
      </w:hyperlink>
    </w:p>
    <w:p>
      <w:pPr>
        <w:pStyle w:val="TOC1"/>
        <w:tabs>
          <w:tab w:val="right" w:leader="dot" w:pos="8306"/>
        </w:tabs>
      </w:pPr>
      <w:hyperlink w:anchor="_Toc30137" w:history="1">
        <w:r>
          <w:rPr>
            <w:rFonts w:ascii="仿宋" w:eastAsia="仿宋" w:hAnsi="仿宋" w:cs="仿宋" w:hint="eastAsia"/>
            <w:lang w:eastAsia="zh-CN"/>
          </w:rPr>
          <w:t>四、卤酸盐项目选址可行性分析</w:t>
        </w:r>
        <w:r>
          <w:tab/>
        </w:r>
        <w:r>
          <w:fldChar w:fldCharType="begin"/>
        </w:r>
        <w:r>
          <w:instrText xml:space="preserve"> PAGEREF _Toc30137 \h </w:instrText>
        </w:r>
        <w:r>
          <w:fldChar w:fldCharType="separate"/>
        </w:r>
        <w:r>
          <w:t>10</w:t>
        </w:r>
        <w:r>
          <w:fldChar w:fldCharType="end"/>
        </w:r>
      </w:hyperlink>
    </w:p>
    <w:p>
      <w:pPr>
        <w:pStyle w:val="TOC2"/>
        <w:tabs>
          <w:tab w:val="right" w:leader="dot" w:pos="8306"/>
        </w:tabs>
      </w:pPr>
      <w:hyperlink w:anchor="_Toc18580" w:history="1">
        <w:r>
          <w:rPr>
            <w:rFonts w:ascii="仿宋" w:eastAsia="仿宋" w:hAnsi="仿宋" w:cs="仿宋" w:hint="eastAsia"/>
            <w:lang w:eastAsia="zh-CN"/>
          </w:rPr>
          <w:t>(一)、卤酸盐项目选址</w:t>
        </w:r>
        <w:r>
          <w:tab/>
        </w:r>
        <w:r>
          <w:fldChar w:fldCharType="begin"/>
        </w:r>
        <w:r>
          <w:instrText xml:space="preserve"> PAGEREF _Toc18580 \h </w:instrText>
        </w:r>
        <w:r>
          <w:fldChar w:fldCharType="separate"/>
        </w:r>
        <w:r>
          <w:t>10</w:t>
        </w:r>
        <w:r>
          <w:fldChar w:fldCharType="end"/>
        </w:r>
      </w:hyperlink>
    </w:p>
    <w:p>
      <w:pPr>
        <w:pStyle w:val="TOC2"/>
        <w:tabs>
          <w:tab w:val="right" w:leader="dot" w:pos="8306"/>
        </w:tabs>
      </w:pPr>
      <w:hyperlink w:anchor="_Toc2284" w:history="1">
        <w:r>
          <w:rPr>
            <w:rFonts w:ascii="仿宋" w:eastAsia="仿宋" w:hAnsi="仿宋" w:cs="仿宋" w:hint="eastAsia"/>
            <w:lang w:eastAsia="zh-CN"/>
          </w:rPr>
          <w:t>(二)、用地控制指标</w:t>
        </w:r>
        <w:r>
          <w:tab/>
        </w:r>
        <w:r>
          <w:fldChar w:fldCharType="begin"/>
        </w:r>
        <w:r>
          <w:instrText xml:space="preserve"> PAGEREF _Toc2284 \h </w:instrText>
        </w:r>
        <w:r>
          <w:fldChar w:fldCharType="separate"/>
        </w:r>
        <w:r>
          <w:t>10</w:t>
        </w:r>
        <w:r>
          <w:fldChar w:fldCharType="end"/>
        </w:r>
      </w:hyperlink>
    </w:p>
    <w:p>
      <w:pPr>
        <w:pStyle w:val="TOC2"/>
        <w:tabs>
          <w:tab w:val="right" w:leader="dot" w:pos="8306"/>
        </w:tabs>
      </w:pPr>
      <w:hyperlink w:anchor="_Toc984" w:history="1">
        <w:r>
          <w:rPr>
            <w:rFonts w:ascii="仿宋" w:eastAsia="仿宋" w:hAnsi="仿宋" w:cs="仿宋" w:hint="eastAsia"/>
            <w:lang w:eastAsia="zh-CN"/>
          </w:rPr>
          <w:t>(三)、节约用地措施</w:t>
        </w:r>
        <w:r>
          <w:tab/>
        </w:r>
        <w:r>
          <w:fldChar w:fldCharType="begin"/>
        </w:r>
        <w:r>
          <w:instrText xml:space="preserve"> PAGEREF _Toc984 \h </w:instrText>
        </w:r>
        <w:r>
          <w:fldChar w:fldCharType="separate"/>
        </w:r>
        <w:r>
          <w:t>12</w:t>
        </w:r>
        <w:r>
          <w:fldChar w:fldCharType="end"/>
        </w:r>
      </w:hyperlink>
    </w:p>
    <w:p>
      <w:pPr>
        <w:pStyle w:val="TOC2"/>
        <w:tabs>
          <w:tab w:val="right" w:leader="dot" w:pos="8306"/>
        </w:tabs>
      </w:pPr>
      <w:hyperlink w:anchor="_Toc27438" w:history="1">
        <w:r>
          <w:rPr>
            <w:rFonts w:ascii="仿宋" w:eastAsia="仿宋" w:hAnsi="仿宋" w:cs="仿宋" w:hint="eastAsia"/>
            <w:lang w:eastAsia="zh-CN"/>
          </w:rPr>
          <w:t>(四)、总图布置方案</w:t>
        </w:r>
        <w:r>
          <w:tab/>
        </w:r>
        <w:r>
          <w:fldChar w:fldCharType="begin"/>
        </w:r>
        <w:r>
          <w:instrText xml:space="preserve"> PAGEREF _Toc27438 \h </w:instrText>
        </w:r>
        <w:r>
          <w:fldChar w:fldCharType="separate"/>
        </w:r>
        <w:r>
          <w:t>13</w:t>
        </w:r>
        <w:r>
          <w:fldChar w:fldCharType="end"/>
        </w:r>
      </w:hyperlink>
    </w:p>
    <w:p>
      <w:pPr>
        <w:pStyle w:val="TOC2"/>
        <w:tabs>
          <w:tab w:val="right" w:leader="dot" w:pos="8306"/>
        </w:tabs>
      </w:pPr>
      <w:hyperlink w:anchor="_Toc18704" w:history="1">
        <w:r>
          <w:rPr>
            <w:rFonts w:ascii="仿宋" w:eastAsia="仿宋" w:hAnsi="仿宋" w:cs="仿宋" w:hint="eastAsia"/>
            <w:lang w:eastAsia="zh-CN"/>
          </w:rPr>
          <w:t>(五)、选址综合评价</w:t>
        </w:r>
        <w:r>
          <w:tab/>
        </w:r>
        <w:r>
          <w:fldChar w:fldCharType="begin"/>
        </w:r>
        <w:r>
          <w:instrText xml:space="preserve"> PAGEREF _Toc18704 \h </w:instrText>
        </w:r>
        <w:r>
          <w:fldChar w:fldCharType="separate"/>
        </w:r>
        <w:r>
          <w:t>14</w:t>
        </w:r>
        <w:r>
          <w:fldChar w:fldCharType="end"/>
        </w:r>
      </w:hyperlink>
    </w:p>
    <w:p>
      <w:pPr>
        <w:pStyle w:val="TOC1"/>
        <w:tabs>
          <w:tab w:val="right" w:leader="dot" w:pos="8306"/>
        </w:tabs>
      </w:pPr>
      <w:hyperlink w:anchor="_Toc24366" w:history="1">
        <w:r>
          <w:rPr>
            <w:rFonts w:ascii="仿宋" w:eastAsia="仿宋" w:hAnsi="仿宋" w:cs="仿宋" w:hint="eastAsia"/>
            <w:lang w:eastAsia="zh-CN"/>
          </w:rPr>
          <w:t>五、卤酸盐项目绩效评估</w:t>
        </w:r>
        <w:r>
          <w:tab/>
        </w:r>
        <w:r>
          <w:fldChar w:fldCharType="begin"/>
        </w:r>
        <w:r>
          <w:instrText xml:space="preserve"> PAGEREF _Toc24366 \h </w:instrText>
        </w:r>
        <w:r>
          <w:fldChar w:fldCharType="separate"/>
        </w:r>
        <w:r>
          <w:t>15</w:t>
        </w:r>
        <w:r>
          <w:fldChar w:fldCharType="end"/>
        </w:r>
      </w:hyperlink>
    </w:p>
    <w:p>
      <w:pPr>
        <w:pStyle w:val="TOC2"/>
        <w:tabs>
          <w:tab w:val="right" w:leader="dot" w:pos="8306"/>
        </w:tabs>
      </w:pPr>
      <w:hyperlink w:anchor="_Toc2873" w:history="1">
        <w:r>
          <w:rPr>
            <w:rFonts w:ascii="仿宋" w:eastAsia="仿宋" w:hAnsi="仿宋" w:cs="仿宋" w:hint="eastAsia"/>
            <w:lang w:eastAsia="zh-CN"/>
          </w:rPr>
          <w:t>(一)、绩效评估指标</w:t>
        </w:r>
        <w:r>
          <w:tab/>
        </w:r>
        <w:r>
          <w:fldChar w:fldCharType="begin"/>
        </w:r>
        <w:r>
          <w:instrText xml:space="preserve"> PAGEREF _Toc2873 \h </w:instrText>
        </w:r>
        <w:r>
          <w:fldChar w:fldCharType="separate"/>
        </w:r>
        <w:r>
          <w:t>15</w:t>
        </w:r>
        <w:r>
          <w:fldChar w:fldCharType="end"/>
        </w:r>
      </w:hyperlink>
    </w:p>
    <w:p>
      <w:pPr>
        <w:pStyle w:val="TOC2"/>
        <w:tabs>
          <w:tab w:val="right" w:leader="dot" w:pos="8306"/>
        </w:tabs>
      </w:pPr>
      <w:hyperlink w:anchor="_Toc729" w:history="1">
        <w:r>
          <w:rPr>
            <w:rFonts w:ascii="仿宋" w:eastAsia="仿宋" w:hAnsi="仿宋" w:cs="仿宋" w:hint="eastAsia"/>
            <w:lang w:eastAsia="zh-CN"/>
          </w:rPr>
          <w:t>(二)、绩效评估方法</w:t>
        </w:r>
        <w:r>
          <w:tab/>
        </w:r>
        <w:r>
          <w:fldChar w:fldCharType="begin"/>
        </w:r>
        <w:r>
          <w:instrText xml:space="preserve"> PAGEREF _Toc729 \h </w:instrText>
        </w:r>
        <w:r>
          <w:fldChar w:fldCharType="separate"/>
        </w:r>
        <w:r>
          <w:t>16</w:t>
        </w:r>
        <w:r>
          <w:fldChar w:fldCharType="end"/>
        </w:r>
      </w:hyperlink>
    </w:p>
    <w:p>
      <w:pPr>
        <w:pStyle w:val="TOC2"/>
        <w:tabs>
          <w:tab w:val="right" w:leader="dot" w:pos="8306"/>
        </w:tabs>
      </w:pPr>
      <w:hyperlink w:anchor="_Toc5094" w:history="1">
        <w:r>
          <w:rPr>
            <w:rFonts w:ascii="仿宋" w:eastAsia="仿宋" w:hAnsi="仿宋" w:cs="仿宋" w:hint="eastAsia"/>
            <w:lang w:eastAsia="zh-CN"/>
          </w:rPr>
          <w:t>(三)、绩效评估周期</w:t>
        </w:r>
        <w:r>
          <w:tab/>
        </w:r>
        <w:r>
          <w:fldChar w:fldCharType="begin"/>
        </w:r>
        <w:r>
          <w:instrText xml:space="preserve"> PAGEREF _Toc5094 \h </w:instrText>
        </w:r>
        <w:r>
          <w:fldChar w:fldCharType="separate"/>
        </w:r>
        <w:r>
          <w:t>17</w:t>
        </w:r>
        <w:r>
          <w:fldChar w:fldCharType="end"/>
        </w:r>
      </w:hyperlink>
    </w:p>
    <w:p>
      <w:pPr>
        <w:pStyle w:val="TOC1"/>
        <w:tabs>
          <w:tab w:val="right" w:leader="dot" w:pos="8306"/>
        </w:tabs>
      </w:pPr>
      <w:hyperlink w:anchor="_Toc30568" w:history="1">
        <w:r>
          <w:rPr>
            <w:rFonts w:ascii="仿宋" w:eastAsia="仿宋" w:hAnsi="仿宋" w:cs="仿宋" w:hint="eastAsia"/>
            <w:lang w:eastAsia="zh-CN"/>
          </w:rPr>
          <w:t>六、卤酸盐项目建设单位说明</w:t>
        </w:r>
        <w:r>
          <w:tab/>
        </w:r>
        <w:r>
          <w:fldChar w:fldCharType="begin"/>
        </w:r>
        <w:r>
          <w:instrText xml:space="preserve"> PAGEREF _Toc30568 \h </w:instrText>
        </w:r>
        <w:r>
          <w:fldChar w:fldCharType="separate"/>
        </w:r>
        <w:r>
          <w:t>18</w:t>
        </w:r>
        <w:r>
          <w:fldChar w:fldCharType="end"/>
        </w:r>
      </w:hyperlink>
    </w:p>
    <w:p>
      <w:pPr>
        <w:pStyle w:val="TOC2"/>
        <w:tabs>
          <w:tab w:val="right" w:leader="dot" w:pos="8306"/>
        </w:tabs>
      </w:pPr>
      <w:hyperlink w:anchor="_Toc19860" w:history="1">
        <w:r>
          <w:rPr>
            <w:rFonts w:ascii="仿宋" w:eastAsia="仿宋" w:hAnsi="仿宋" w:cs="仿宋" w:hint="eastAsia"/>
            <w:lang w:eastAsia="zh-CN"/>
          </w:rPr>
          <w:t>(一)、卤酸盐项目承办单位基本情况</w:t>
        </w:r>
        <w:r>
          <w:tab/>
        </w:r>
        <w:r>
          <w:fldChar w:fldCharType="begin"/>
        </w:r>
        <w:r>
          <w:instrText xml:space="preserve"> PAGEREF _Toc19860 \h </w:instrText>
        </w:r>
        <w:r>
          <w:fldChar w:fldCharType="separate"/>
        </w:r>
        <w:r>
          <w:t>18</w:t>
        </w:r>
        <w:r>
          <w:fldChar w:fldCharType="end"/>
        </w:r>
      </w:hyperlink>
    </w:p>
    <w:p>
      <w:pPr>
        <w:pStyle w:val="TOC2"/>
        <w:tabs>
          <w:tab w:val="right" w:leader="dot" w:pos="8306"/>
        </w:tabs>
      </w:pPr>
      <w:hyperlink w:anchor="_Toc15078" w:history="1">
        <w:r>
          <w:rPr>
            <w:rFonts w:ascii="仿宋" w:eastAsia="仿宋" w:hAnsi="仿宋" w:cs="仿宋" w:hint="eastAsia"/>
            <w:lang w:eastAsia="zh-CN"/>
          </w:rPr>
          <w:t>(二)、公司经济效益分析</w:t>
        </w:r>
        <w:r>
          <w:tab/>
        </w:r>
        <w:r>
          <w:fldChar w:fldCharType="begin"/>
        </w:r>
        <w:r>
          <w:instrText xml:space="preserve"> PAGEREF _Toc15078 \h </w:instrText>
        </w:r>
        <w:r>
          <w:fldChar w:fldCharType="separate"/>
        </w:r>
        <w:r>
          <w:t>18</w:t>
        </w:r>
        <w:r>
          <w:fldChar w:fldCharType="end"/>
        </w:r>
      </w:hyperlink>
    </w:p>
    <w:p>
      <w:pPr>
        <w:pStyle w:val="TOC1"/>
        <w:tabs>
          <w:tab w:val="right" w:leader="dot" w:pos="8306"/>
        </w:tabs>
      </w:pPr>
      <w:hyperlink w:anchor="_Toc3489" w:history="1">
        <w:r>
          <w:rPr>
            <w:rFonts w:ascii="仿宋" w:eastAsia="仿宋" w:hAnsi="仿宋" w:cs="仿宋" w:hint="eastAsia"/>
            <w:lang w:eastAsia="zh-CN"/>
          </w:rPr>
          <w:t>七、卤酸盐项目经营效益</w:t>
        </w:r>
        <w:r>
          <w:tab/>
        </w:r>
        <w:r>
          <w:fldChar w:fldCharType="begin"/>
        </w:r>
        <w:r>
          <w:instrText xml:space="preserve"> PAGEREF _Toc3489 \h </w:instrText>
        </w:r>
        <w:r>
          <w:fldChar w:fldCharType="separate"/>
        </w:r>
        <w:r>
          <w:t>19</w:t>
        </w:r>
        <w:r>
          <w:fldChar w:fldCharType="end"/>
        </w:r>
      </w:hyperlink>
    </w:p>
    <w:p>
      <w:pPr>
        <w:pStyle w:val="TOC2"/>
        <w:tabs>
          <w:tab w:val="right" w:leader="dot" w:pos="8306"/>
        </w:tabs>
      </w:pPr>
      <w:hyperlink w:anchor="_Toc18125" w:history="1">
        <w:r>
          <w:rPr>
            <w:rFonts w:ascii="仿宋" w:eastAsia="仿宋" w:hAnsi="仿宋" w:cs="仿宋" w:hint="eastAsia"/>
            <w:lang w:eastAsia="zh-CN"/>
          </w:rPr>
          <w:t>(一)、经济评价财务测算</w:t>
        </w:r>
        <w:r>
          <w:tab/>
        </w:r>
        <w:r>
          <w:fldChar w:fldCharType="begin"/>
        </w:r>
        <w:r>
          <w:instrText xml:space="preserve"> PAGEREF _Toc18125 \h </w:instrText>
        </w:r>
        <w:r>
          <w:fldChar w:fldCharType="separate"/>
        </w:r>
        <w:r>
          <w:t>19</w:t>
        </w:r>
        <w:r>
          <w:fldChar w:fldCharType="end"/>
        </w:r>
      </w:hyperlink>
    </w:p>
    <w:p>
      <w:pPr>
        <w:pStyle w:val="TOC2"/>
        <w:tabs>
          <w:tab w:val="right" w:leader="dot" w:pos="8306"/>
        </w:tabs>
      </w:pPr>
      <w:hyperlink w:anchor="_Toc17127" w:history="1">
        <w:r>
          <w:rPr>
            <w:rFonts w:ascii="仿宋" w:eastAsia="仿宋" w:hAnsi="仿宋" w:cs="仿宋" w:hint="eastAsia"/>
            <w:lang w:eastAsia="zh-CN"/>
          </w:rPr>
          <w:t>(二)、卤酸盐项目盈利能力分析</w:t>
        </w:r>
        <w:r>
          <w:tab/>
        </w:r>
        <w:r>
          <w:fldChar w:fldCharType="begin"/>
        </w:r>
        <w:r>
          <w:instrText xml:space="preserve"> PAGEREF _Toc17127 \h </w:instrText>
        </w:r>
        <w:r>
          <w:fldChar w:fldCharType="separate"/>
        </w:r>
        <w:r>
          <w:t>21</w:t>
        </w:r>
        <w:r>
          <w:fldChar w:fldCharType="end"/>
        </w:r>
      </w:hyperlink>
    </w:p>
    <w:p>
      <w:pPr>
        <w:pStyle w:val="TOC1"/>
        <w:tabs>
          <w:tab w:val="right" w:leader="dot" w:pos="8306"/>
        </w:tabs>
      </w:pPr>
      <w:hyperlink w:anchor="_Toc25772" w:history="1">
        <w:r>
          <w:rPr>
            <w:rFonts w:ascii="仿宋" w:eastAsia="仿宋" w:hAnsi="仿宋" w:cs="仿宋" w:hint="eastAsia"/>
            <w:lang w:eastAsia="zh-CN"/>
          </w:rPr>
          <w:t>八、卤酸盐项目人力资源培养与发展</w:t>
        </w:r>
        <w:r>
          <w:tab/>
        </w:r>
        <w:r>
          <w:fldChar w:fldCharType="begin"/>
        </w:r>
        <w:r>
          <w:instrText xml:space="preserve"> PAGEREF _Toc25772 \h </w:instrText>
        </w:r>
        <w:r>
          <w:fldChar w:fldCharType="separate"/>
        </w:r>
        <w:r>
          <w:t>21</w:t>
        </w:r>
        <w:r>
          <w:fldChar w:fldCharType="end"/>
        </w:r>
      </w:hyperlink>
    </w:p>
    <w:p>
      <w:pPr>
        <w:pStyle w:val="TOC2"/>
        <w:tabs>
          <w:tab w:val="right" w:leader="dot" w:pos="8306"/>
        </w:tabs>
      </w:pPr>
      <w:hyperlink w:anchor="_Toc22095" w:history="1">
        <w:r>
          <w:rPr>
            <w:rFonts w:ascii="仿宋" w:eastAsia="仿宋" w:hAnsi="仿宋" w:cs="仿宋" w:hint="eastAsia"/>
            <w:lang w:eastAsia="zh-CN"/>
          </w:rPr>
          <w:t>(一)、人才需求与规划</w:t>
        </w:r>
        <w:r>
          <w:tab/>
        </w:r>
        <w:r>
          <w:fldChar w:fldCharType="begin"/>
        </w:r>
        <w:r>
          <w:instrText xml:space="preserve"> PAGEREF _Toc22095 \h </w:instrText>
        </w:r>
        <w:r>
          <w:fldChar w:fldCharType="separate"/>
        </w:r>
        <w:r>
          <w:t>21</w:t>
        </w:r>
        <w:r>
          <w:fldChar w:fldCharType="end"/>
        </w:r>
      </w:hyperlink>
    </w:p>
    <w:p>
      <w:pPr>
        <w:pStyle w:val="TOC2"/>
        <w:tabs>
          <w:tab w:val="right" w:leader="dot" w:pos="8306"/>
        </w:tabs>
      </w:pPr>
      <w:hyperlink w:anchor="_Toc28926" w:history="1">
        <w:r>
          <w:rPr>
            <w:rFonts w:ascii="仿宋" w:eastAsia="仿宋" w:hAnsi="仿宋" w:cs="仿宋" w:hint="eastAsia"/>
            <w:lang w:eastAsia="zh-CN"/>
          </w:rPr>
          <w:t>(二)、培训与发展计划</w:t>
        </w:r>
        <w:r>
          <w:tab/>
        </w:r>
        <w:r>
          <w:fldChar w:fldCharType="begin"/>
        </w:r>
        <w:r>
          <w:instrText xml:space="preserve"> PAGEREF _Toc28926 \h </w:instrText>
        </w:r>
        <w:r>
          <w:fldChar w:fldCharType="separate"/>
        </w:r>
        <w:r>
          <w:t>22</w:t>
        </w:r>
        <w:r>
          <w:fldChar w:fldCharType="end"/>
        </w:r>
      </w:hyperlink>
    </w:p>
    <w:p>
      <w:pPr>
        <w:pStyle w:val="TOC1"/>
        <w:tabs>
          <w:tab w:val="right" w:leader="dot" w:pos="8306"/>
        </w:tabs>
      </w:pPr>
      <w:hyperlink w:anchor="_Toc13527" w:history="1">
        <w:r>
          <w:rPr>
            <w:rFonts w:ascii="仿宋" w:eastAsia="仿宋" w:hAnsi="仿宋" w:cs="仿宋" w:hint="eastAsia"/>
            <w:lang w:eastAsia="zh-CN"/>
          </w:rPr>
          <w:t>九、卤酸盐项目投资规划</w:t>
        </w:r>
        <w:r>
          <w:tab/>
        </w:r>
        <w:r>
          <w:fldChar w:fldCharType="begin"/>
        </w:r>
        <w:r>
          <w:instrText xml:space="preserve"> PAGEREF _Toc13527 \h </w:instrText>
        </w:r>
        <w:r>
          <w:fldChar w:fldCharType="separate"/>
        </w:r>
        <w:r>
          <w:t>23</w:t>
        </w:r>
        <w:r>
          <w:fldChar w:fldCharType="end"/>
        </w:r>
      </w:hyperlink>
    </w:p>
    <w:p>
      <w:pPr>
        <w:pStyle w:val="TOC2"/>
        <w:tabs>
          <w:tab w:val="right" w:leader="dot" w:pos="8306"/>
        </w:tabs>
      </w:pPr>
      <w:hyperlink w:anchor="_Toc17805" w:history="1">
        <w:r>
          <w:rPr>
            <w:rFonts w:ascii="仿宋" w:eastAsia="仿宋" w:hAnsi="仿宋" w:cs="仿宋" w:hint="eastAsia"/>
            <w:lang w:eastAsia="zh-CN"/>
          </w:rPr>
          <w:t>(一)、卤酸盐项目总投资估算</w:t>
        </w:r>
        <w:r>
          <w:tab/>
        </w:r>
        <w:r>
          <w:fldChar w:fldCharType="begin"/>
        </w:r>
        <w:r>
          <w:instrText xml:space="preserve"> PAGEREF _Toc17805 \h </w:instrText>
        </w:r>
        <w:r>
          <w:fldChar w:fldCharType="separate"/>
        </w:r>
        <w:r>
          <w:t>23</w:t>
        </w:r>
        <w:r>
          <w:fldChar w:fldCharType="end"/>
        </w:r>
      </w:hyperlink>
    </w:p>
    <w:p>
      <w:pPr>
        <w:pStyle w:val="TOC2"/>
        <w:tabs>
          <w:tab w:val="right" w:leader="dot" w:pos="8306"/>
        </w:tabs>
      </w:pPr>
      <w:hyperlink w:anchor="_Toc30425" w:history="1">
        <w:r>
          <w:rPr>
            <w:rFonts w:ascii="仿宋" w:eastAsia="仿宋" w:hAnsi="仿宋" w:cs="仿宋" w:hint="eastAsia"/>
            <w:lang w:eastAsia="zh-CN"/>
          </w:rPr>
          <w:t>(二)、资金筹措</w:t>
        </w:r>
        <w:r>
          <w:tab/>
        </w:r>
        <w:r>
          <w:fldChar w:fldCharType="begin"/>
        </w:r>
        <w:r>
          <w:instrText xml:space="preserve"> PAGEREF _Toc30425 \h </w:instrText>
        </w:r>
        <w:r>
          <w:fldChar w:fldCharType="separate"/>
        </w:r>
        <w:r>
          <w:t>24</w:t>
        </w:r>
        <w:r>
          <w:fldChar w:fldCharType="end"/>
        </w:r>
      </w:hyperlink>
    </w:p>
    <w:p>
      <w:pPr>
        <w:pStyle w:val="TOC1"/>
        <w:tabs>
          <w:tab w:val="right" w:leader="dot" w:pos="8306"/>
        </w:tabs>
      </w:pPr>
      <w:hyperlink w:anchor="_Toc4121" w:history="1">
        <w:r>
          <w:rPr>
            <w:rFonts w:ascii="仿宋" w:eastAsia="仿宋" w:hAnsi="仿宋" w:cs="仿宋" w:hint="eastAsia"/>
            <w:lang w:eastAsia="zh-CN"/>
          </w:rPr>
          <w:t>十、卤酸盐项目环境影响分析</w:t>
        </w:r>
        <w:r>
          <w:tab/>
        </w:r>
        <w:r>
          <w:fldChar w:fldCharType="begin"/>
        </w:r>
        <w:r>
          <w:instrText xml:space="preserve"> PAGEREF _Toc4121 \h </w:instrText>
        </w:r>
        <w:r>
          <w:fldChar w:fldCharType="separate"/>
        </w:r>
        <w:r>
          <w:t>25</w:t>
        </w:r>
        <w:r>
          <w:fldChar w:fldCharType="end"/>
        </w:r>
      </w:hyperlink>
    </w:p>
    <w:p>
      <w:pPr>
        <w:pStyle w:val="TOC2"/>
        <w:tabs>
          <w:tab w:val="right" w:leader="dot" w:pos="8306"/>
        </w:tabs>
      </w:pPr>
      <w:hyperlink w:anchor="_Toc30370" w:history="1">
        <w:r>
          <w:rPr>
            <w:rFonts w:ascii="仿宋" w:eastAsia="仿宋" w:hAnsi="仿宋" w:cs="仿宋" w:hint="eastAsia"/>
            <w:lang w:eastAsia="zh-CN"/>
          </w:rPr>
          <w:t>(一)、建设区域环境质量现状</w:t>
        </w:r>
        <w:r>
          <w:tab/>
        </w:r>
        <w:r>
          <w:fldChar w:fldCharType="begin"/>
        </w:r>
        <w:r>
          <w:instrText xml:space="preserve"> PAGEREF _Toc30370 \h </w:instrText>
        </w:r>
        <w:r>
          <w:fldChar w:fldCharType="separate"/>
        </w:r>
        <w:r>
          <w:t>25</w:t>
        </w:r>
        <w:r>
          <w:fldChar w:fldCharType="end"/>
        </w:r>
      </w:hyperlink>
    </w:p>
    <w:p>
      <w:pPr>
        <w:pStyle w:val="TOC2"/>
        <w:tabs>
          <w:tab w:val="right" w:leader="dot" w:pos="8306"/>
        </w:tabs>
      </w:pPr>
      <w:hyperlink w:anchor="_Toc16158" w:history="1">
        <w:r>
          <w:rPr>
            <w:rFonts w:ascii="仿宋" w:eastAsia="仿宋" w:hAnsi="仿宋" w:cs="仿宋" w:hint="eastAsia"/>
            <w:lang w:eastAsia="zh-CN"/>
          </w:rPr>
          <w:t>(二)、建设期环境保护</w:t>
        </w:r>
        <w:r>
          <w:tab/>
        </w:r>
        <w:r>
          <w:fldChar w:fldCharType="begin"/>
        </w:r>
        <w:r>
          <w:instrText xml:space="preserve"> PAGEREF _Toc16158 \h </w:instrText>
        </w:r>
        <w:r>
          <w:fldChar w:fldCharType="separate"/>
        </w:r>
        <w:r>
          <w:t>26</w:t>
        </w:r>
        <w:r>
          <w:fldChar w:fldCharType="end"/>
        </w:r>
      </w:hyperlink>
    </w:p>
    <w:p>
      <w:pPr>
        <w:pStyle w:val="TOC2"/>
        <w:tabs>
          <w:tab w:val="right" w:leader="dot" w:pos="8306"/>
        </w:tabs>
      </w:pPr>
      <w:hyperlink w:anchor="_Toc30865" w:history="1">
        <w:r>
          <w:rPr>
            <w:rFonts w:ascii="仿宋" w:eastAsia="仿宋" w:hAnsi="仿宋" w:cs="仿宋" w:hint="eastAsia"/>
            <w:lang w:eastAsia="zh-CN"/>
          </w:rPr>
          <w:t>(三)、运营期环境保护</w:t>
        </w:r>
        <w:r>
          <w:tab/>
        </w:r>
        <w:r>
          <w:fldChar w:fldCharType="begin"/>
        </w:r>
        <w:r>
          <w:instrText xml:space="preserve"> PAGEREF _Toc30865 \h </w:instrText>
        </w:r>
        <w:r>
          <w:fldChar w:fldCharType="separate"/>
        </w:r>
        <w:r>
          <w:t>27</w:t>
        </w:r>
        <w:r>
          <w:fldChar w:fldCharType="end"/>
        </w:r>
      </w:hyperlink>
    </w:p>
    <w:p>
      <w:pPr>
        <w:pStyle w:val="TOC2"/>
        <w:tabs>
          <w:tab w:val="right" w:leader="dot" w:pos="8306"/>
        </w:tabs>
      </w:pPr>
      <w:hyperlink w:anchor="_Toc15858" w:history="1">
        <w:r>
          <w:rPr>
            <w:rFonts w:ascii="仿宋" w:eastAsia="仿宋" w:hAnsi="仿宋" w:cs="仿宋" w:hint="eastAsia"/>
            <w:lang w:eastAsia="zh-CN"/>
          </w:rPr>
          <w:t>(四)、卤酸盐项目建设对区域经济的影响</w:t>
        </w:r>
        <w:r>
          <w:tab/>
        </w:r>
        <w:r>
          <w:fldChar w:fldCharType="begin"/>
        </w:r>
        <w:r>
          <w:instrText xml:space="preserve"> PAGEREF _Toc15858 \h </w:instrText>
        </w:r>
        <w:r>
          <w:fldChar w:fldCharType="separate"/>
        </w:r>
        <w:r>
          <w:t>29</w:t>
        </w:r>
        <w:r>
          <w:fldChar w:fldCharType="end"/>
        </w:r>
      </w:hyperlink>
    </w:p>
    <w:p>
      <w:pPr>
        <w:pStyle w:val="TOC2"/>
        <w:tabs>
          <w:tab w:val="right" w:leader="dot" w:pos="8306"/>
        </w:tabs>
      </w:pPr>
      <w:hyperlink w:anchor="_Toc22869" w:history="1">
        <w:r>
          <w:rPr>
            <w:rFonts w:ascii="仿宋" w:eastAsia="仿宋" w:hAnsi="仿宋" w:cs="仿宋" w:hint="eastAsia"/>
            <w:lang w:eastAsia="zh-CN"/>
          </w:rPr>
          <w:t>(五)、废弃物处理</w:t>
        </w:r>
        <w:r>
          <w:tab/>
        </w:r>
        <w:r>
          <w:fldChar w:fldCharType="begin"/>
        </w:r>
        <w:r>
          <w:instrText xml:space="preserve"> PAGEREF _Toc22869 \h </w:instrText>
        </w:r>
        <w:r>
          <w:fldChar w:fldCharType="separate"/>
        </w:r>
        <w:r>
          <w:t>30</w:t>
        </w:r>
        <w:r>
          <w:fldChar w:fldCharType="end"/>
        </w:r>
      </w:hyperlink>
    </w:p>
    <w:p>
      <w:pPr>
        <w:pStyle w:val="TOC2"/>
        <w:tabs>
          <w:tab w:val="right" w:leader="dot" w:pos="8306"/>
        </w:tabs>
      </w:pPr>
      <w:hyperlink w:anchor="_Toc17032" w:history="1">
        <w:r>
          <w:rPr>
            <w:rFonts w:ascii="仿宋" w:eastAsia="仿宋" w:hAnsi="仿宋" w:cs="仿宋" w:hint="eastAsia"/>
            <w:lang w:eastAsia="zh-CN"/>
          </w:rPr>
          <w:t>(六)、特殊环境影响分析</w:t>
        </w:r>
        <w:r>
          <w:tab/>
        </w:r>
        <w:r>
          <w:fldChar w:fldCharType="begin"/>
        </w:r>
        <w:r>
          <w:instrText xml:space="preserve"> PAGEREF _Toc17032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22" w:history="1">
        <w:r>
          <w:rPr>
            <w:rFonts w:ascii="仿宋" w:eastAsia="仿宋" w:hAnsi="仿宋" w:cs="仿宋" w:hint="eastAsia"/>
            <w:lang w:eastAsia="zh-CN"/>
          </w:rPr>
          <w:t>(七)、清洁生产</w:t>
        </w:r>
        <w:r>
          <w:tab/>
        </w:r>
        <w:r>
          <w:fldChar w:fldCharType="begin"/>
        </w:r>
        <w:r>
          <w:instrText xml:space="preserve"> PAGEREF _Toc6922 \h </w:instrText>
        </w:r>
        <w:r>
          <w:fldChar w:fldCharType="separate"/>
        </w:r>
        <w:r>
          <w:t>33</w:t>
        </w:r>
        <w:r>
          <w:fldChar w:fldCharType="end"/>
        </w:r>
      </w:hyperlink>
    </w:p>
    <w:p>
      <w:pPr>
        <w:pStyle w:val="TOC2"/>
        <w:tabs>
          <w:tab w:val="right" w:leader="dot" w:pos="8306"/>
        </w:tabs>
      </w:pPr>
      <w:hyperlink w:anchor="_Toc17056" w:history="1">
        <w:r>
          <w:rPr>
            <w:rFonts w:ascii="仿宋" w:eastAsia="仿宋" w:hAnsi="仿宋" w:cs="仿宋" w:hint="eastAsia"/>
            <w:lang w:eastAsia="zh-CN"/>
          </w:rPr>
          <w:t>(八)、环境保护综合评价</w:t>
        </w:r>
        <w:r>
          <w:tab/>
        </w:r>
        <w:r>
          <w:fldChar w:fldCharType="begin"/>
        </w:r>
        <w:r>
          <w:instrText xml:space="preserve"> PAGEREF _Toc17056 \h </w:instrText>
        </w:r>
        <w:r>
          <w:fldChar w:fldCharType="separate"/>
        </w:r>
        <w:r>
          <w:t>34</w:t>
        </w:r>
        <w:r>
          <w:fldChar w:fldCharType="end"/>
        </w:r>
      </w:hyperlink>
    </w:p>
    <w:p>
      <w:pPr>
        <w:pStyle w:val="TOC1"/>
        <w:tabs>
          <w:tab w:val="right" w:leader="dot" w:pos="8306"/>
        </w:tabs>
      </w:pPr>
      <w:hyperlink w:anchor="_Toc12351" w:history="1">
        <w:r>
          <w:rPr>
            <w:rFonts w:ascii="仿宋" w:eastAsia="仿宋" w:hAnsi="仿宋" w:cs="仿宋" w:hint="eastAsia"/>
            <w:lang w:eastAsia="zh-CN"/>
          </w:rPr>
          <w:t>十一、卤酸盐项目技术管理</w:t>
        </w:r>
        <w:r>
          <w:tab/>
        </w:r>
        <w:r>
          <w:fldChar w:fldCharType="begin"/>
        </w:r>
        <w:r>
          <w:instrText xml:space="preserve"> PAGEREF _Toc12351 \h </w:instrText>
        </w:r>
        <w:r>
          <w:fldChar w:fldCharType="separate"/>
        </w:r>
        <w:r>
          <w:t>35</w:t>
        </w:r>
        <w:r>
          <w:fldChar w:fldCharType="end"/>
        </w:r>
      </w:hyperlink>
    </w:p>
    <w:p>
      <w:pPr>
        <w:pStyle w:val="TOC2"/>
        <w:tabs>
          <w:tab w:val="right" w:leader="dot" w:pos="8306"/>
        </w:tabs>
      </w:pPr>
      <w:hyperlink w:anchor="_Toc4911" w:history="1">
        <w:r>
          <w:rPr>
            <w:rFonts w:ascii="仿宋" w:eastAsia="仿宋" w:hAnsi="仿宋" w:cs="仿宋" w:hint="eastAsia"/>
            <w:lang w:eastAsia="zh-CN"/>
          </w:rPr>
          <w:t>(一)、技术方案选用方向</w:t>
        </w:r>
        <w:r>
          <w:tab/>
        </w:r>
        <w:r>
          <w:fldChar w:fldCharType="begin"/>
        </w:r>
        <w:r>
          <w:instrText xml:space="preserve"> PAGEREF _Toc4911 \h </w:instrText>
        </w:r>
        <w:r>
          <w:fldChar w:fldCharType="separate"/>
        </w:r>
        <w:r>
          <w:t>35</w:t>
        </w:r>
        <w:r>
          <w:fldChar w:fldCharType="end"/>
        </w:r>
      </w:hyperlink>
    </w:p>
    <w:p>
      <w:pPr>
        <w:pStyle w:val="TOC2"/>
        <w:tabs>
          <w:tab w:val="right" w:leader="dot" w:pos="8306"/>
        </w:tabs>
      </w:pPr>
      <w:hyperlink w:anchor="_Toc7212" w:history="1">
        <w:r>
          <w:rPr>
            <w:rFonts w:ascii="仿宋" w:eastAsia="仿宋" w:hAnsi="仿宋" w:cs="仿宋" w:hint="eastAsia"/>
            <w:lang w:eastAsia="zh-CN"/>
          </w:rPr>
          <w:t>(二)、工艺技术方案选用原则</w:t>
        </w:r>
        <w:r>
          <w:tab/>
        </w:r>
        <w:r>
          <w:fldChar w:fldCharType="begin"/>
        </w:r>
        <w:r>
          <w:instrText xml:space="preserve"> PAGEREF _Toc7212 \h </w:instrText>
        </w:r>
        <w:r>
          <w:fldChar w:fldCharType="separate"/>
        </w:r>
        <w:r>
          <w:t>37</w:t>
        </w:r>
        <w:r>
          <w:fldChar w:fldCharType="end"/>
        </w:r>
      </w:hyperlink>
    </w:p>
    <w:p>
      <w:pPr>
        <w:pStyle w:val="TOC2"/>
        <w:tabs>
          <w:tab w:val="right" w:leader="dot" w:pos="8306"/>
        </w:tabs>
      </w:pPr>
      <w:hyperlink w:anchor="_Toc3132" w:history="1">
        <w:r>
          <w:rPr>
            <w:rFonts w:ascii="仿宋" w:eastAsia="仿宋" w:hAnsi="仿宋" w:cs="仿宋" w:hint="eastAsia"/>
            <w:lang w:eastAsia="zh-CN"/>
          </w:rPr>
          <w:t>(三)、工艺技术方案要求</w:t>
        </w:r>
        <w:r>
          <w:tab/>
        </w:r>
        <w:r>
          <w:fldChar w:fldCharType="begin"/>
        </w:r>
        <w:r>
          <w:instrText xml:space="preserve"> PAGEREF _Toc3132 \h </w:instrText>
        </w:r>
        <w:r>
          <w:fldChar w:fldCharType="separate"/>
        </w:r>
        <w:r>
          <w:t>39</w:t>
        </w:r>
        <w:r>
          <w:fldChar w:fldCharType="end"/>
        </w:r>
      </w:hyperlink>
    </w:p>
    <w:p>
      <w:pPr>
        <w:pStyle w:val="TOC1"/>
        <w:tabs>
          <w:tab w:val="right" w:leader="dot" w:pos="8306"/>
        </w:tabs>
      </w:pPr>
      <w:hyperlink w:anchor="_Toc31141" w:history="1">
        <w:r>
          <w:rPr>
            <w:rFonts w:ascii="仿宋" w:eastAsia="仿宋" w:hAnsi="仿宋" w:cs="仿宋" w:hint="eastAsia"/>
            <w:lang w:eastAsia="zh-CN"/>
          </w:rPr>
          <w:t>十二、卤酸盐项目财务管理</w:t>
        </w:r>
        <w:r>
          <w:tab/>
        </w:r>
        <w:r>
          <w:fldChar w:fldCharType="begin"/>
        </w:r>
        <w:r>
          <w:instrText xml:space="preserve"> PAGEREF _Toc31141 \h </w:instrText>
        </w:r>
        <w:r>
          <w:fldChar w:fldCharType="separate"/>
        </w:r>
        <w:r>
          <w:t>41</w:t>
        </w:r>
        <w:r>
          <w:fldChar w:fldCharType="end"/>
        </w:r>
      </w:hyperlink>
    </w:p>
    <w:p>
      <w:pPr>
        <w:pStyle w:val="TOC2"/>
        <w:tabs>
          <w:tab w:val="right" w:leader="dot" w:pos="8306"/>
        </w:tabs>
      </w:pPr>
      <w:hyperlink w:anchor="_Toc7313" w:history="1">
        <w:r>
          <w:rPr>
            <w:rFonts w:ascii="仿宋" w:eastAsia="仿宋" w:hAnsi="仿宋" w:cs="仿宋" w:hint="eastAsia"/>
            <w:lang w:eastAsia="zh-CN"/>
          </w:rPr>
          <w:t>(一)、资金需求大</w:t>
        </w:r>
        <w:r>
          <w:tab/>
        </w:r>
        <w:r>
          <w:fldChar w:fldCharType="begin"/>
        </w:r>
        <w:r>
          <w:instrText xml:space="preserve"> PAGEREF _Toc7313 \h </w:instrText>
        </w:r>
        <w:r>
          <w:fldChar w:fldCharType="separate"/>
        </w:r>
        <w:r>
          <w:t>41</w:t>
        </w:r>
        <w:r>
          <w:fldChar w:fldCharType="end"/>
        </w:r>
      </w:hyperlink>
    </w:p>
    <w:p>
      <w:pPr>
        <w:pStyle w:val="TOC2"/>
        <w:tabs>
          <w:tab w:val="right" w:leader="dot" w:pos="8306"/>
        </w:tabs>
      </w:pPr>
      <w:hyperlink w:anchor="_Toc18055" w:history="1">
        <w:r>
          <w:rPr>
            <w:rFonts w:ascii="仿宋" w:eastAsia="仿宋" w:hAnsi="仿宋" w:cs="仿宋" w:hint="eastAsia"/>
            <w:lang w:eastAsia="zh-CN"/>
          </w:rPr>
          <w:t>(二)、研发周期长</w:t>
        </w:r>
        <w:r>
          <w:tab/>
        </w:r>
        <w:r>
          <w:fldChar w:fldCharType="begin"/>
        </w:r>
        <w:r>
          <w:instrText xml:space="preserve"> PAGEREF _Toc18055 \h </w:instrText>
        </w:r>
        <w:r>
          <w:fldChar w:fldCharType="separate"/>
        </w:r>
        <w:r>
          <w:t>42</w:t>
        </w:r>
        <w:r>
          <w:fldChar w:fldCharType="end"/>
        </w:r>
      </w:hyperlink>
    </w:p>
    <w:p>
      <w:pPr>
        <w:pStyle w:val="TOC2"/>
        <w:tabs>
          <w:tab w:val="right" w:leader="dot" w:pos="8306"/>
        </w:tabs>
      </w:pPr>
      <w:hyperlink w:anchor="_Toc21477" w:history="1">
        <w:r>
          <w:rPr>
            <w:rFonts w:ascii="仿宋" w:eastAsia="仿宋" w:hAnsi="仿宋" w:cs="仿宋" w:hint="eastAsia"/>
            <w:lang w:eastAsia="zh-CN"/>
          </w:rPr>
          <w:t>(三)、市场风险大</w:t>
        </w:r>
        <w:r>
          <w:tab/>
        </w:r>
        <w:r>
          <w:fldChar w:fldCharType="begin"/>
        </w:r>
        <w:r>
          <w:instrText xml:space="preserve"> PAGEREF _Toc21477 \h </w:instrText>
        </w:r>
        <w:r>
          <w:fldChar w:fldCharType="separate"/>
        </w:r>
        <w:r>
          <w:t>43</w:t>
        </w:r>
        <w:r>
          <w:fldChar w:fldCharType="end"/>
        </w:r>
      </w:hyperlink>
    </w:p>
    <w:p>
      <w:pPr>
        <w:pStyle w:val="TOC2"/>
        <w:tabs>
          <w:tab w:val="right" w:leader="dot" w:pos="8306"/>
        </w:tabs>
      </w:pPr>
      <w:hyperlink w:anchor="_Toc32695" w:history="1">
        <w:r>
          <w:rPr>
            <w:rFonts w:ascii="仿宋" w:eastAsia="仿宋" w:hAnsi="仿宋" w:cs="仿宋" w:hint="eastAsia"/>
            <w:lang w:eastAsia="zh-CN"/>
          </w:rPr>
          <w:t>(四)、利润率高</w:t>
        </w:r>
        <w:r>
          <w:tab/>
        </w:r>
        <w:r>
          <w:fldChar w:fldCharType="begin"/>
        </w:r>
        <w:r>
          <w:instrText xml:space="preserve"> PAGEREF _Toc32695 \h </w:instrText>
        </w:r>
        <w:r>
          <w:fldChar w:fldCharType="separate"/>
        </w:r>
        <w:r>
          <w:t>46</w:t>
        </w:r>
        <w:r>
          <w:fldChar w:fldCharType="end"/>
        </w:r>
      </w:hyperlink>
    </w:p>
    <w:p>
      <w:pPr>
        <w:pStyle w:val="TOC1"/>
        <w:tabs>
          <w:tab w:val="right" w:leader="dot" w:pos="8306"/>
        </w:tabs>
      </w:pPr>
      <w:hyperlink w:anchor="_Toc24432" w:history="1">
        <w:r>
          <w:rPr>
            <w:rFonts w:ascii="仿宋" w:eastAsia="仿宋" w:hAnsi="仿宋" w:cs="仿宋" w:hint="eastAsia"/>
            <w:lang w:eastAsia="zh-CN"/>
          </w:rPr>
          <w:t>十三、风险识别与分类</w:t>
        </w:r>
        <w:r>
          <w:tab/>
        </w:r>
        <w:r>
          <w:fldChar w:fldCharType="begin"/>
        </w:r>
        <w:r>
          <w:instrText xml:space="preserve"> PAGEREF _Toc24432 \h </w:instrText>
        </w:r>
        <w:r>
          <w:fldChar w:fldCharType="separate"/>
        </w:r>
        <w:r>
          <w:t>48</w:t>
        </w:r>
        <w:r>
          <w:fldChar w:fldCharType="end"/>
        </w:r>
      </w:hyperlink>
    </w:p>
    <w:p>
      <w:pPr>
        <w:pStyle w:val="TOC2"/>
        <w:tabs>
          <w:tab w:val="right" w:leader="dot" w:pos="8306"/>
        </w:tabs>
      </w:pPr>
      <w:hyperlink w:anchor="_Toc14824" w:history="1">
        <w:r>
          <w:rPr>
            <w:rFonts w:ascii="仿宋" w:eastAsia="仿宋" w:hAnsi="仿宋" w:cs="仿宋" w:hint="eastAsia"/>
            <w:lang w:eastAsia="zh-CN"/>
          </w:rPr>
          <w:t>(一)、风险识别</w:t>
        </w:r>
        <w:r>
          <w:tab/>
        </w:r>
        <w:r>
          <w:fldChar w:fldCharType="begin"/>
        </w:r>
        <w:r>
          <w:instrText xml:space="preserve"> PAGEREF _Toc14824 \h </w:instrText>
        </w:r>
        <w:r>
          <w:fldChar w:fldCharType="separate"/>
        </w:r>
        <w:r>
          <w:t>48</w:t>
        </w:r>
        <w:r>
          <w:fldChar w:fldCharType="end"/>
        </w:r>
      </w:hyperlink>
    </w:p>
    <w:p>
      <w:pPr>
        <w:pStyle w:val="TOC2"/>
        <w:tabs>
          <w:tab w:val="right" w:leader="dot" w:pos="8306"/>
        </w:tabs>
      </w:pPr>
      <w:hyperlink w:anchor="_Toc5127" w:history="1">
        <w:r>
          <w:rPr>
            <w:rFonts w:ascii="仿宋" w:eastAsia="仿宋" w:hAnsi="仿宋" w:cs="仿宋" w:hint="eastAsia"/>
            <w:lang w:eastAsia="zh-CN"/>
          </w:rPr>
          <w:t>(二)、风险分类</w:t>
        </w:r>
        <w:r>
          <w:tab/>
        </w:r>
        <w:r>
          <w:fldChar w:fldCharType="begin"/>
        </w:r>
        <w:r>
          <w:instrText xml:space="preserve"> PAGEREF _Toc5127 \h </w:instrText>
        </w:r>
        <w:r>
          <w:fldChar w:fldCharType="separate"/>
        </w:r>
        <w:r>
          <w:t>49</w:t>
        </w:r>
        <w:r>
          <w:fldChar w:fldCharType="end"/>
        </w:r>
      </w:hyperlink>
    </w:p>
    <w:p>
      <w:pPr>
        <w:pStyle w:val="TOC1"/>
        <w:tabs>
          <w:tab w:val="right" w:leader="dot" w:pos="8306"/>
        </w:tabs>
      </w:pPr>
      <w:hyperlink w:anchor="_Toc1475" w:history="1">
        <w:r>
          <w:rPr>
            <w:rFonts w:ascii="仿宋" w:eastAsia="仿宋" w:hAnsi="仿宋" w:cs="仿宋" w:hint="eastAsia"/>
            <w:lang w:eastAsia="zh-CN"/>
          </w:rPr>
          <w:t>十四、质量管理体系</w:t>
        </w:r>
        <w:r>
          <w:tab/>
        </w:r>
        <w:r>
          <w:fldChar w:fldCharType="begin"/>
        </w:r>
        <w:r>
          <w:instrText xml:space="preserve"> PAGEREF _Toc1475 \h </w:instrText>
        </w:r>
        <w:r>
          <w:fldChar w:fldCharType="separate"/>
        </w:r>
        <w:r>
          <w:t>51</w:t>
        </w:r>
        <w:r>
          <w:fldChar w:fldCharType="end"/>
        </w:r>
      </w:hyperlink>
    </w:p>
    <w:p>
      <w:pPr>
        <w:pStyle w:val="TOC2"/>
        <w:tabs>
          <w:tab w:val="right" w:leader="dot" w:pos="8306"/>
        </w:tabs>
      </w:pPr>
      <w:hyperlink w:anchor="_Toc14899" w:history="1">
        <w:r>
          <w:rPr>
            <w:rFonts w:ascii="仿宋" w:eastAsia="仿宋" w:hAnsi="仿宋" w:cs="仿宋" w:hint="eastAsia"/>
            <w:lang w:eastAsia="zh-CN"/>
          </w:rPr>
          <w:t>(一)、质量目标与方针</w:t>
        </w:r>
        <w:r>
          <w:tab/>
        </w:r>
        <w:r>
          <w:fldChar w:fldCharType="begin"/>
        </w:r>
        <w:r>
          <w:instrText xml:space="preserve"> PAGEREF _Toc14899 \h </w:instrText>
        </w:r>
        <w:r>
          <w:fldChar w:fldCharType="separate"/>
        </w:r>
        <w:r>
          <w:t>51</w:t>
        </w:r>
        <w:r>
          <w:fldChar w:fldCharType="end"/>
        </w:r>
      </w:hyperlink>
    </w:p>
    <w:p>
      <w:pPr>
        <w:pStyle w:val="TOC2"/>
        <w:tabs>
          <w:tab w:val="right" w:leader="dot" w:pos="8306"/>
        </w:tabs>
      </w:pPr>
      <w:hyperlink w:anchor="_Toc8746" w:history="1">
        <w:r>
          <w:rPr>
            <w:rFonts w:ascii="仿宋" w:eastAsia="仿宋" w:hAnsi="仿宋" w:cs="仿宋" w:hint="eastAsia"/>
            <w:lang w:eastAsia="zh-CN"/>
          </w:rPr>
          <w:t>(二)、质量管理责任</w:t>
        </w:r>
        <w:r>
          <w:tab/>
        </w:r>
        <w:r>
          <w:fldChar w:fldCharType="begin"/>
        </w:r>
        <w:r>
          <w:instrText xml:space="preserve"> PAGEREF _Toc8746 \h </w:instrText>
        </w:r>
        <w:r>
          <w:fldChar w:fldCharType="separate"/>
        </w:r>
        <w:r>
          <w:t>52</w:t>
        </w:r>
        <w:r>
          <w:fldChar w:fldCharType="end"/>
        </w:r>
      </w:hyperlink>
    </w:p>
    <w:p>
      <w:pPr>
        <w:pStyle w:val="TOC2"/>
        <w:tabs>
          <w:tab w:val="right" w:leader="dot" w:pos="8306"/>
        </w:tabs>
      </w:pPr>
      <w:hyperlink w:anchor="_Toc13277" w:history="1">
        <w:r>
          <w:rPr>
            <w:rFonts w:ascii="仿宋" w:eastAsia="仿宋" w:hAnsi="仿宋" w:cs="仿宋" w:hint="eastAsia"/>
            <w:lang w:eastAsia="zh-CN"/>
          </w:rPr>
          <w:t>(三)、质量管理体系文件</w:t>
        </w:r>
        <w:r>
          <w:tab/>
        </w:r>
        <w:r>
          <w:fldChar w:fldCharType="begin"/>
        </w:r>
        <w:r>
          <w:instrText xml:space="preserve"> PAGEREF _Toc13277 \h </w:instrText>
        </w:r>
        <w:r>
          <w:fldChar w:fldCharType="separate"/>
        </w:r>
        <w:r>
          <w:t>53</w:t>
        </w:r>
        <w:r>
          <w:fldChar w:fldCharType="end"/>
        </w:r>
      </w:hyperlink>
    </w:p>
    <w:p>
      <w:pPr>
        <w:pStyle w:val="TOC2"/>
        <w:tabs>
          <w:tab w:val="right" w:leader="dot" w:pos="8306"/>
        </w:tabs>
      </w:pPr>
      <w:hyperlink w:anchor="_Toc21929" w:history="1">
        <w:r>
          <w:rPr>
            <w:rFonts w:ascii="仿宋" w:eastAsia="仿宋" w:hAnsi="仿宋" w:cs="仿宋" w:hint="eastAsia"/>
            <w:lang w:eastAsia="zh-CN"/>
          </w:rPr>
          <w:t>(四)、质量培训与教育</w:t>
        </w:r>
        <w:r>
          <w:tab/>
        </w:r>
        <w:r>
          <w:fldChar w:fldCharType="begin"/>
        </w:r>
        <w:r>
          <w:instrText xml:space="preserve"> PAGEREF _Toc21929 \h </w:instrText>
        </w:r>
        <w:r>
          <w:fldChar w:fldCharType="separate"/>
        </w:r>
        <w:r>
          <w:t>56</w:t>
        </w:r>
        <w:r>
          <w:fldChar w:fldCharType="end"/>
        </w:r>
      </w:hyperlink>
    </w:p>
    <w:p>
      <w:pPr>
        <w:pStyle w:val="TOC2"/>
        <w:tabs>
          <w:tab w:val="right" w:leader="dot" w:pos="8306"/>
        </w:tabs>
      </w:pPr>
      <w:hyperlink w:anchor="_Toc4234" w:history="1">
        <w:r>
          <w:rPr>
            <w:rFonts w:ascii="仿宋" w:eastAsia="仿宋" w:hAnsi="仿宋" w:cs="仿宋" w:hint="eastAsia"/>
            <w:lang w:eastAsia="zh-CN"/>
          </w:rPr>
          <w:t>(五)、质量审核与评价</w:t>
        </w:r>
        <w:r>
          <w:tab/>
        </w:r>
        <w:r>
          <w:fldChar w:fldCharType="begin"/>
        </w:r>
        <w:r>
          <w:instrText xml:space="preserve"> PAGEREF _Toc4234 \h </w:instrText>
        </w:r>
        <w:r>
          <w:fldChar w:fldCharType="separate"/>
        </w:r>
        <w:r>
          <w:t>57</w:t>
        </w:r>
        <w:r>
          <w:fldChar w:fldCharType="end"/>
        </w:r>
      </w:hyperlink>
    </w:p>
    <w:p>
      <w:pPr>
        <w:pStyle w:val="TOC2"/>
        <w:tabs>
          <w:tab w:val="right" w:leader="dot" w:pos="8306"/>
        </w:tabs>
      </w:pPr>
      <w:hyperlink w:anchor="_Toc20559" w:history="1">
        <w:r>
          <w:rPr>
            <w:rFonts w:ascii="仿宋" w:eastAsia="仿宋" w:hAnsi="仿宋" w:cs="仿宋" w:hint="eastAsia"/>
            <w:lang w:eastAsia="zh-CN"/>
          </w:rPr>
          <w:t>(六)、不符合与纠正措施</w:t>
        </w:r>
        <w:r>
          <w:tab/>
        </w:r>
        <w:r>
          <w:fldChar w:fldCharType="begin"/>
        </w:r>
        <w:r>
          <w:instrText xml:space="preserve"> PAGEREF _Toc20559 \h </w:instrText>
        </w:r>
        <w:r>
          <w:fldChar w:fldCharType="separate"/>
        </w:r>
        <w:r>
          <w:t>58</w:t>
        </w:r>
        <w:r>
          <w:fldChar w:fldCharType="end"/>
        </w:r>
      </w:hyperlink>
    </w:p>
    <w:p>
      <w:pPr>
        <w:pStyle w:val="TOC1"/>
        <w:tabs>
          <w:tab w:val="right" w:leader="dot" w:pos="8306"/>
        </w:tabs>
      </w:pPr>
      <w:hyperlink w:anchor="_Toc3125" w:history="1">
        <w:r>
          <w:rPr>
            <w:rFonts w:ascii="仿宋" w:eastAsia="仿宋" w:hAnsi="仿宋" w:cs="仿宋" w:hint="eastAsia"/>
            <w:lang w:eastAsia="zh-CN"/>
          </w:rPr>
          <w:t>十五、卤酸盐项目实施保障措施</w:t>
        </w:r>
        <w:r>
          <w:tab/>
        </w:r>
        <w:r>
          <w:fldChar w:fldCharType="begin"/>
        </w:r>
        <w:r>
          <w:instrText xml:space="preserve"> PAGEREF _Toc3125 \h </w:instrText>
        </w:r>
        <w:r>
          <w:fldChar w:fldCharType="separate"/>
        </w:r>
        <w:r>
          <w:t>59</w:t>
        </w:r>
        <w:r>
          <w:fldChar w:fldCharType="end"/>
        </w:r>
      </w:hyperlink>
    </w:p>
    <w:p>
      <w:pPr>
        <w:pStyle w:val="TOC2"/>
        <w:tabs>
          <w:tab w:val="right" w:leader="dot" w:pos="8306"/>
        </w:tabs>
      </w:pPr>
      <w:hyperlink w:anchor="_Toc16783" w:history="1">
        <w:r>
          <w:rPr>
            <w:rFonts w:ascii="仿宋" w:eastAsia="仿宋" w:hAnsi="仿宋" w:cs="仿宋" w:hint="eastAsia"/>
            <w:lang w:eastAsia="zh-CN"/>
          </w:rPr>
          <w:t>(一)、卤酸盐项目实施保障机制</w:t>
        </w:r>
        <w:r>
          <w:tab/>
        </w:r>
        <w:r>
          <w:fldChar w:fldCharType="begin"/>
        </w:r>
        <w:r>
          <w:instrText xml:space="preserve"> PAGEREF _Toc16783 \h </w:instrText>
        </w:r>
        <w:r>
          <w:fldChar w:fldCharType="separate"/>
        </w:r>
        <w:r>
          <w:t>59</w:t>
        </w:r>
        <w:r>
          <w:fldChar w:fldCharType="end"/>
        </w:r>
      </w:hyperlink>
    </w:p>
    <w:p>
      <w:pPr>
        <w:pStyle w:val="TOC2"/>
        <w:tabs>
          <w:tab w:val="right" w:leader="dot" w:pos="8306"/>
        </w:tabs>
      </w:pPr>
      <w:hyperlink w:anchor="_Toc5713" w:history="1">
        <w:r>
          <w:rPr>
            <w:rFonts w:ascii="仿宋" w:eastAsia="仿宋" w:hAnsi="仿宋" w:cs="仿宋" w:hint="eastAsia"/>
            <w:lang w:eastAsia="zh-CN"/>
          </w:rPr>
          <w:t>(二)、卤酸盐项目法律合规要求</w:t>
        </w:r>
        <w:r>
          <w:tab/>
        </w:r>
        <w:r>
          <w:fldChar w:fldCharType="begin"/>
        </w:r>
        <w:r>
          <w:instrText xml:space="preserve"> PAGEREF _Toc5713 \h </w:instrText>
        </w:r>
        <w:r>
          <w:fldChar w:fldCharType="separate"/>
        </w:r>
        <w:r>
          <w:t>62</w:t>
        </w:r>
        <w:r>
          <w:fldChar w:fldCharType="end"/>
        </w:r>
      </w:hyperlink>
    </w:p>
    <w:p>
      <w:pPr>
        <w:pStyle w:val="TOC2"/>
        <w:tabs>
          <w:tab w:val="right" w:leader="dot" w:pos="8306"/>
        </w:tabs>
      </w:pPr>
      <w:hyperlink w:anchor="_Toc27088" w:history="1">
        <w:r>
          <w:rPr>
            <w:rFonts w:ascii="仿宋" w:eastAsia="仿宋" w:hAnsi="仿宋" w:cs="仿宋" w:hint="eastAsia"/>
            <w:lang w:eastAsia="zh-CN"/>
          </w:rPr>
          <w:t>(三)、卤酸盐项目合同管理与法律事务</w:t>
        </w:r>
        <w:r>
          <w:tab/>
        </w:r>
        <w:r>
          <w:fldChar w:fldCharType="begin"/>
        </w:r>
        <w:r>
          <w:instrText xml:space="preserve"> PAGEREF _Toc27088 \h </w:instrText>
        </w:r>
        <w:r>
          <w:fldChar w:fldCharType="separate"/>
        </w:r>
        <w:r>
          <w:t>66</w:t>
        </w:r>
        <w:r>
          <w:fldChar w:fldCharType="end"/>
        </w:r>
      </w:hyperlink>
    </w:p>
    <w:p>
      <w:pPr>
        <w:pStyle w:val="TOC2"/>
        <w:tabs>
          <w:tab w:val="right" w:leader="dot" w:pos="8306"/>
        </w:tabs>
      </w:pPr>
      <w:hyperlink w:anchor="_Toc10612" w:history="1">
        <w:r>
          <w:rPr>
            <w:rFonts w:ascii="仿宋" w:eastAsia="仿宋" w:hAnsi="仿宋" w:cs="仿宋" w:hint="eastAsia"/>
            <w:lang w:eastAsia="zh-CN"/>
          </w:rPr>
          <w:t>(四)、卤酸盐项目知识产权保护策略</w:t>
        </w:r>
        <w:r>
          <w:tab/>
        </w:r>
        <w:r>
          <w:fldChar w:fldCharType="begin"/>
        </w:r>
        <w:r>
          <w:instrText xml:space="preserve"> PAGEREF _Toc10612 \h </w:instrText>
        </w:r>
        <w:r>
          <w:fldChar w:fldCharType="separate"/>
        </w:r>
        <w:r>
          <w:t>73</w:t>
        </w:r>
        <w:r>
          <w:fldChar w:fldCharType="end"/>
        </w:r>
      </w:hyperlink>
    </w:p>
    <w:p>
      <w:pPr>
        <w:pStyle w:val="TOC1"/>
        <w:tabs>
          <w:tab w:val="right" w:leader="dot" w:pos="8306"/>
        </w:tabs>
      </w:pPr>
      <w:hyperlink w:anchor="_Toc28117" w:history="1">
        <w:r>
          <w:rPr>
            <w:rFonts w:ascii="仿宋" w:eastAsia="仿宋" w:hAnsi="仿宋" w:cs="仿宋" w:hint="eastAsia"/>
            <w:lang w:eastAsia="zh-CN"/>
          </w:rPr>
          <w:t>十六、卤酸盐项目工程方案分析</w:t>
        </w:r>
        <w:r>
          <w:tab/>
        </w:r>
        <w:r>
          <w:fldChar w:fldCharType="begin"/>
        </w:r>
        <w:r>
          <w:instrText xml:space="preserve"> PAGEREF _Toc28117 \h </w:instrText>
        </w:r>
        <w:r>
          <w:fldChar w:fldCharType="separate"/>
        </w:r>
        <w:r>
          <w:t>75</w:t>
        </w:r>
        <w:r>
          <w:fldChar w:fldCharType="end"/>
        </w:r>
      </w:hyperlink>
    </w:p>
    <w:p>
      <w:pPr>
        <w:pStyle w:val="TOC2"/>
        <w:tabs>
          <w:tab w:val="right" w:leader="dot" w:pos="8306"/>
        </w:tabs>
      </w:pPr>
      <w:hyperlink w:anchor="_Toc16823" w:history="1">
        <w:r>
          <w:rPr>
            <w:rFonts w:ascii="仿宋" w:eastAsia="仿宋" w:hAnsi="仿宋" w:cs="仿宋" w:hint="eastAsia"/>
            <w:lang w:eastAsia="zh-CN"/>
          </w:rPr>
          <w:t>(一)、建筑工程设计原则</w:t>
        </w:r>
        <w:r>
          <w:tab/>
        </w:r>
        <w:r>
          <w:fldChar w:fldCharType="begin"/>
        </w:r>
        <w:r>
          <w:instrText xml:space="preserve"> PAGEREF _Toc16823 \h </w:instrText>
        </w:r>
        <w:r>
          <w:fldChar w:fldCharType="separate"/>
        </w:r>
        <w:r>
          <w:t>75</w:t>
        </w:r>
        <w:r>
          <w:fldChar w:fldCharType="end"/>
        </w:r>
      </w:hyperlink>
    </w:p>
    <w:p>
      <w:pPr>
        <w:pStyle w:val="TOC2"/>
        <w:tabs>
          <w:tab w:val="right" w:leader="dot" w:pos="8306"/>
        </w:tabs>
      </w:pPr>
      <w:hyperlink w:anchor="_Toc8752" w:history="1">
        <w:r>
          <w:rPr>
            <w:rFonts w:ascii="仿宋" w:eastAsia="仿宋" w:hAnsi="仿宋" w:cs="仿宋" w:hint="eastAsia"/>
            <w:lang w:eastAsia="zh-CN"/>
          </w:rPr>
          <w:t>(二)、土建工程建设指标</w:t>
        </w:r>
        <w:r>
          <w:tab/>
        </w:r>
        <w:r>
          <w:fldChar w:fldCharType="begin"/>
        </w:r>
        <w:r>
          <w:instrText xml:space="preserve"> PAGEREF _Toc8752 \h </w:instrText>
        </w:r>
        <w:r>
          <w:fldChar w:fldCharType="separate"/>
        </w:r>
        <w:r>
          <w:t>78</w:t>
        </w:r>
        <w:r>
          <w:fldChar w:fldCharType="end"/>
        </w:r>
      </w:hyperlink>
    </w:p>
    <w:p>
      <w:pPr>
        <w:pStyle w:val="TOC1"/>
        <w:tabs>
          <w:tab w:val="right" w:leader="dot" w:pos="8306"/>
        </w:tabs>
      </w:pPr>
      <w:hyperlink w:anchor="_Toc28377" w:history="1">
        <w:r>
          <w:rPr>
            <w:rFonts w:ascii="仿宋" w:eastAsia="仿宋" w:hAnsi="仿宋" w:cs="仿宋" w:hint="eastAsia"/>
            <w:lang w:eastAsia="zh-CN"/>
          </w:rPr>
          <w:t>十七、卤酸盐项目治理与监督</w:t>
        </w:r>
        <w:r>
          <w:tab/>
        </w:r>
        <w:r>
          <w:fldChar w:fldCharType="begin"/>
        </w:r>
        <w:r>
          <w:instrText xml:space="preserve"> PAGEREF _Toc28377 \h </w:instrText>
        </w:r>
        <w:r>
          <w:fldChar w:fldCharType="separate"/>
        </w:r>
        <w:r>
          <w:t>80</w:t>
        </w:r>
        <w:r>
          <w:fldChar w:fldCharType="end"/>
        </w:r>
      </w:hyperlink>
    </w:p>
    <w:p>
      <w:pPr>
        <w:pStyle w:val="TOC2"/>
        <w:tabs>
          <w:tab w:val="right" w:leader="dot" w:pos="8306"/>
        </w:tabs>
      </w:pPr>
      <w:hyperlink w:anchor="_Toc30539" w:history="1">
        <w:r>
          <w:rPr>
            <w:rFonts w:ascii="仿宋" w:eastAsia="仿宋" w:hAnsi="仿宋" w:cs="仿宋" w:hint="eastAsia"/>
            <w:lang w:eastAsia="zh-CN"/>
          </w:rPr>
          <w:t>(一)、卤酸盐项目治理结构</w:t>
        </w:r>
        <w:r>
          <w:tab/>
        </w:r>
        <w:r>
          <w:fldChar w:fldCharType="begin"/>
        </w:r>
        <w:r>
          <w:instrText xml:space="preserve"> PAGEREF _Toc30539 \h </w:instrText>
        </w:r>
        <w:r>
          <w:fldChar w:fldCharType="separate"/>
        </w:r>
        <w:r>
          <w:t>80</w:t>
        </w:r>
        <w:r>
          <w:fldChar w:fldCharType="end"/>
        </w:r>
      </w:hyperlink>
    </w:p>
    <w:p>
      <w:pPr>
        <w:pStyle w:val="TOC2"/>
        <w:tabs>
          <w:tab w:val="right" w:leader="dot" w:pos="8306"/>
        </w:tabs>
      </w:pPr>
      <w:hyperlink w:anchor="_Toc10399" w:history="1">
        <w:r>
          <w:rPr>
            <w:rFonts w:ascii="仿宋" w:eastAsia="仿宋" w:hAnsi="仿宋" w:cs="仿宋" w:hint="eastAsia"/>
            <w:lang w:eastAsia="zh-CN"/>
          </w:rPr>
          <w:t>(二)、监督与审计</w:t>
        </w:r>
        <w:r>
          <w:tab/>
        </w:r>
        <w:r>
          <w:fldChar w:fldCharType="begin"/>
        </w:r>
        <w:r>
          <w:instrText xml:space="preserve"> PAGEREF _Toc10399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5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卤酸盐项目的主要产品是XXXX，预计年产值为XXX万元。这一产品在市场中占据着重要的地位，其广泛的应用范围使得该卤酸盐项目的市场前景非常广阔。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卤酸盐项目的xxx产品作为重要的原材料之一，将在多个领域发挥关键作用。其在建筑、交通、能源等方面的广泛应用将为整个产业链提供强大的支持，形成产业协同效应。卤酸盐项目的年产值XXX万XXX万XXX万万元不仅反映了其在市场上的巨大潜力，更预示着它对国民经济的积极贡献。这种关联度高、涉及面广的产业关系，使得该卤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6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总征地面积为XXXX平方米，相当于约XX.XX亩，其中净用地面积为XXXX平方米，红线范围内相当于约XX.XX亩。这一用地规模充分考虑了卤酸盐项目的建设需求，保障了卤酸盐项目在合适的空间内得以充分发展。卤酸盐项目规划的总建筑面积为XXXX平方米，其中主体工程建设占XXXX平方米，计容建筑面积达XXXX平方米。预计建筑工程的投资将达到XXXX万元，为卤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计划购置的设备共计XXXX台（套），设备购置费用为XXXX万元。这一设备购置计划充分考虑到卤酸盐项目的生产需求和技术要求，确保了卤酸盐项目在生产运营中具备先进的技术装备和高效的生产能力。设备的合理配置将为卤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计划总投资为XXXX万元，预计年实现营业收入为XXXX万元。这一产能规模的设定旨在确保卤酸盐项目能够在投资与回报之间取得平衡，实现长期可持续的发展。卤酸盐项目的总投资充分考虑到各个方面的需求，包括用地建设、设备购置等多个环节，以确保卤酸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718"/>
      <w:r>
        <w:rPr>
          <w:rFonts w:ascii="仿宋" w:eastAsia="仿宋" w:hAnsi="仿宋" w:cs="仿宋" w:hint="eastAsia"/>
          <w:sz w:val="28"/>
          <w:lang w:eastAsia="zh-CN"/>
        </w:rPr>
        <w:t>二、卤酸盐项目土建工程</w:t>
      </w:r>
      <w:bookmarkEnd w:id="5"/>
    </w:p>
    <w:p>
      <w:pPr>
        <w:pStyle w:val="Heading2"/>
        <w:rPr>
          <w:rFonts w:ascii="仿宋" w:eastAsia="仿宋" w:hAnsi="仿宋" w:cs="仿宋" w:hint="eastAsia"/>
          <w:lang w:eastAsia="zh-CN"/>
        </w:rPr>
      </w:pPr>
      <w:bookmarkStart w:id="6" w:name="_Toc1379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在卤酸盐项目的建筑工程设计中，我们将秉承一系列重要的设计原则，以确保卤酸盐项目建筑在功能、美观、可持续性等方面达到最佳效果。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首要原则是确保建筑的功能性得到最大化的发挥。我们将充分理解卤酸盐项目的实际需求，合理布局各个功能区域，保证建筑在满足业务需求的同时，提供高效的工作环境。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在建筑设计中，我们将综合考虑建设和运营成本。通过精细的经济效益分析，确保设计方案在高效利用资源的同时，对卤酸盐项目的长期盈利能力有积极的贡献。</w:t>
      </w:r>
    </w:p>
    <w:p>
      <w:pPr>
        <w:pStyle w:val="Heading2"/>
        <w:ind w:firstLine="560" w:firstLineChars="200"/>
        <w:rPr>
          <w:rFonts w:ascii="仿宋" w:eastAsia="仿宋" w:hAnsi="仿宋" w:cs="仿宋" w:hint="eastAsia"/>
          <w:sz w:val="28"/>
          <w:lang w:eastAsia="zh-CN"/>
        </w:rPr>
      </w:pPr>
      <w:bookmarkStart w:id="7" w:name="_Toc2828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的土建工程设计中，我们将精准设定设计年限，结合卤酸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卤酸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158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卤酸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卤酸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卤酸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99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本期工程卤酸盐项目预计总建筑面积XXX平方米，其中：计容建筑面积XXX平方米，计划建筑工程投资XX万元，占卤酸盐项目总投资的XX%。</w:t>
      </w:r>
    </w:p>
    <w:p>
      <w:pPr>
        <w:pStyle w:val="Heading1"/>
        <w:ind w:firstLine="560" w:firstLineChars="200"/>
        <w:rPr>
          <w:rFonts w:ascii="仿宋" w:eastAsia="仿宋" w:hAnsi="仿宋" w:cs="仿宋" w:hint="eastAsia"/>
          <w:sz w:val="28"/>
          <w:lang w:eastAsia="zh-CN"/>
        </w:rPr>
      </w:pPr>
      <w:bookmarkStart w:id="10" w:name="_Toc12890"/>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802"/>
      <w:r>
        <w:rPr>
          <w:rFonts w:ascii="仿宋" w:eastAsia="仿宋" w:hAnsi="仿宋" w:cs="仿宋" w:hint="eastAsia"/>
          <w:lang w:eastAsia="zh-CN"/>
        </w:rPr>
        <w:t>(一)、卤酸盐行业分析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卤酸盐行业一直以来都是市场的关注焦点。行业内的发展趋势、竞争态势以及潜在机会都对卤酸盐项目的推进产生深远的影响。通过深入研究行业的整体概貌，我们将更好地理解行业的核心特征，为卤酸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行业，技术一直是推动创新和发展的关键因素。我们将对当前技术趋势进行详尽分析，包括但不限于人工智能、大数据应用、先进制造技术等。这有助于卤酸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卤酸盐项目成功的基础。我们将对主要竞争对手进行深入研究，包括其市场份额、产品特点、市场定位等。通过全面了解竞争对手的优势和劣势，卤酸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57"/>
      <w:r>
        <w:rPr>
          <w:rFonts w:ascii="仿宋" w:eastAsia="仿宋" w:hAnsi="仿宋" w:cs="仿宋" w:hint="eastAsia"/>
          <w:sz w:val="28"/>
          <w:lang w:eastAsia="zh-CN"/>
        </w:rPr>
        <w:t>(二)、卤酸盐市场分析预测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通过对市场规模的深入调研，我们将预测卤酸盐市场未来的增长趋势。这包括市场的整体规模、各细分领域的发展趋势等。卤酸盐项目可以根据市场的扩张速度和潜在机会，制定更符合市场需求的发展策略。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了解消费者的需求是市场分析的核心。我们将通过调查研究，深入挖掘目标消费者的需求特点、购买习惯以及对产品和服务的期望。这有助于卤酸盐项目更好地定位目标市场，提供更符合消费者期待的解决方案。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卤酸盐项目实施过程中需要充分考虑的因素。我们将对市场风险进行全面评估，包括但不限于政策法规风险、市场竞争风险、技术变革风险等。通过对潜在风险的深入分析，卤酸盐项目可以制定相应的风险缓解策略，降低不确定性对卤酸盐项目的影响。</w:t>
      </w:r>
    </w:p>
    <w:p>
      <w:pPr>
        <w:pStyle w:val="Heading1"/>
        <w:ind w:firstLine="560" w:firstLineChars="200"/>
        <w:rPr>
          <w:rFonts w:ascii="仿宋" w:eastAsia="仿宋" w:hAnsi="仿宋" w:cs="仿宋" w:hint="eastAsia"/>
          <w:sz w:val="28"/>
          <w:lang w:eastAsia="zh-CN"/>
        </w:rPr>
      </w:pPr>
      <w:bookmarkStart w:id="13" w:name="_Toc30137"/>
      <w:r>
        <w:rPr>
          <w:rFonts w:ascii="仿宋" w:eastAsia="仿宋" w:hAnsi="仿宋" w:cs="仿宋" w:hint="eastAsia"/>
          <w:sz w:val="28"/>
          <w:lang w:eastAsia="zh-CN"/>
        </w:rPr>
        <w:t>四、卤酸盐项目选址可行性分析</w:t>
      </w:r>
      <w:bookmarkEnd w:id="13"/>
    </w:p>
    <w:p>
      <w:pPr>
        <w:pStyle w:val="Heading2"/>
        <w:rPr>
          <w:rFonts w:ascii="仿宋" w:eastAsia="仿宋" w:hAnsi="仿宋" w:cs="仿宋" w:hint="eastAsia"/>
          <w:lang w:eastAsia="zh-CN"/>
        </w:rPr>
      </w:pPr>
      <w:bookmarkStart w:id="14" w:name="_Toc18580"/>
      <w:r>
        <w:rPr>
          <w:rFonts w:ascii="仿宋" w:eastAsia="仿宋" w:hAnsi="仿宋" w:cs="仿宋" w:hint="eastAsia"/>
          <w:lang w:eastAsia="zh-CN"/>
        </w:rPr>
        <w:t>(一)、卤酸盐项目选址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该卤酸盐项目选址位于XX省XX市XX区XXX街道</w:t>
      </w:r>
    </w:p>
    <w:p>
      <w:pPr>
        <w:pStyle w:val="Heading2"/>
        <w:ind w:firstLine="560" w:firstLineChars="200"/>
        <w:rPr>
          <w:rFonts w:ascii="仿宋" w:eastAsia="仿宋" w:hAnsi="仿宋" w:cs="仿宋" w:hint="eastAsia"/>
          <w:sz w:val="28"/>
          <w:lang w:eastAsia="zh-CN"/>
        </w:rPr>
      </w:pPr>
      <w:bookmarkStart w:id="15" w:name="_Toc228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卤酸盐项目的征地面积将根据卤酸盐项目的实际规模和需求进行精确规划。具体面积XXX平方米，旨在确保卤酸盐项目不仅能够满足当前的发展需求，还能够预留空间以适应未来的扩展。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净用地面积是在征地面积基础上去除不可利用面积后的实际可开发用地。具体面积XXX平方米，考虑到环保、交通、安全等多方面因素，以确保卤酸盐项目在整体利用效率上达到最优。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卤酸盐项目计划建设的建筑总规模具体面积XXX平方米。这一规模的确定综合考虑了卤酸盐项目的性质、规模，以及城市规划的相关要求，确保建筑布局与周边环境协调一致。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绿地率是卤酸盐项目用地中被规划为绿地的比例。具体面积XXX平方米，旨在通过合理规划绿地，改善卤酸盐项目周边环境，提升居民生活质量，并符合城市整体绿化规划。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容积率是用地上可以建设的建筑总体积与用地面积之比。具体面积XXX，通过合理的容积率规划，确保卤酸盐项目建筑规模与周边环境和谐共生。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确保卤酸盐项目选址与当地城市规划相一致，具体面积XXX平方米。通过与城市规划部门深入沟通，确保卤酸盐项目不仅符合城市的整体发展方向，还能够融入城市的发展布局，为城市的长远发展贡献力量。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充分了解并确保卤酸盐项目选址符合当地产业政策，具体面积XXX平方米。这包括卤酸盐项目对当地经济的促进作用，以及对相关产业的带动效应，确保卤酸盐项目与地方政府的产业政策保持一致，促进共赢合作。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用地总体要求必须符合环保和可持续发展的原则，具体面积XXX平方米。通过采用绿色建筑设计、节能减排等措施，确保卤酸盐项目在建设和运营过程中对环境的影响最小化，达到可持续发展的要求。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确保卤酸盐项目选址具备必要的公共设施配套，具体面积XXX平方米。这包括交通便利性、教育、医疗等基础设施，以提高居民生活品质，使得卤酸盐项目选址更具吸引力。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考虑用地总体要求对当地社会稳定性的影响，具体面积XXX平方米。通过深入了解当地社区反馈，确保卤酸盐项目的选址和建设过程对当地社会和谐稳定产生积极作用。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卤酸盐项目选址不仅符合法规和规划，还在实际操作中具有可行性。这一全面规划将为卤酸盐项目的成功实施提供坚实的基础，确保卤酸盐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984"/>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卤酸盐项目的设备规划和空间设计中，我们将采取灵活设备布局的措施。设备布局将根据实际需求进行灵活设计，避免不必要的浪费。通过合理规划设备摆放位置，我们将提高设备的利用率，减少设备间距，以确保卤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卤酸盐项目内部引入共享设施的概念，例如共享会议室、办公区等。通过这种方式，我们可以减少对资源的重复建设，提高资源共享效率，从而减小卤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743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卤酸盐项目的总图布置中，我们将不同功能区域进行明确的规划，以最大程度满足卤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8704"/>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我们首先关注市场因素，包括潜在客户分布、竞争对手位置、市场需求等。通过深入的市场调研，我们能够更准确地评估选址对于市场开拓和产品销售的影响，确保卤酸盐项目能够在有利的市场环境中蓬勃发展。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卤酸盐项目对环境的影响是综合评价的重要因素之一。我们将详细考虑选址周边的自然环境、生态保护区、水源地等情况，确保卤酸盐项目的建设和运营对环境影响最小化，并符合当地的环保法规标准。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对选址的评价还需充分考虑当地政府的产业政策和法规。我们将详细了解卤酸盐项目所在地的相关政策，确保卤酸盐项目的规划和运营与当地法规相符，降低不必要的法律风险。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考虑到社会稳定性对企业运营的重要性，我们将评估选址地区的社会安全情况、劳工关系、社区反馈等方面，以确保卤酸盐项目的建设和运营不会受到社会稳定性的负面影响。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最后，我们将综合考虑用地成本，包括土地购置费用、土地开发成本等。通过对用地成本的详细评估，我们能够做出更为精确的经济效益分析，为卤酸盐项目的投资决策提供有力支持。</w:t>
      </w:r>
    </w:p>
    <w:p>
      <w:pPr>
        <w:pStyle w:val="Heading1"/>
        <w:ind w:firstLine="560" w:firstLineChars="200"/>
        <w:rPr>
          <w:rFonts w:ascii="仿宋" w:eastAsia="仿宋" w:hAnsi="仿宋" w:cs="仿宋" w:hint="eastAsia"/>
          <w:sz w:val="28"/>
          <w:lang w:eastAsia="zh-CN"/>
        </w:rPr>
      </w:pPr>
      <w:bookmarkStart w:id="19" w:name="_Toc24366"/>
      <w:r>
        <w:rPr>
          <w:rFonts w:ascii="仿宋" w:eastAsia="仿宋" w:hAnsi="仿宋" w:cs="仿宋" w:hint="eastAsia"/>
          <w:sz w:val="28"/>
          <w:lang w:eastAsia="zh-CN"/>
        </w:rPr>
        <w:t>五、卤酸盐项目绩效评估</w:t>
      </w:r>
      <w:bookmarkEnd w:id="19"/>
    </w:p>
    <w:p>
      <w:pPr>
        <w:pStyle w:val="Heading2"/>
        <w:rPr>
          <w:rFonts w:ascii="仿宋" w:eastAsia="仿宋" w:hAnsi="仿宋" w:cs="仿宋" w:hint="eastAsia"/>
          <w:lang w:eastAsia="zh-CN"/>
        </w:rPr>
      </w:pPr>
      <w:bookmarkStart w:id="20" w:name="_Toc2873"/>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在卤酸盐项目中，我们设计了一套全面的绩效评估指标，以确保卤酸盐项目的可控和成功交付。这些指标跨足卤酸盐项目目标、成本、进度和质量等多个维度，为我们提供了全面洞察卤酸盐项目的健康状况。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目标达成率是我们关注的首要指标。我们设定了明确的目标，并通过定期监测和评估，迅速发现并应对潜在的目标偏差。这为卤酸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成本绩效是另一个核心关注点。通过实际成本与预算成本的对比分析，我们深入了解成本差异的原因，及时调整资源分配，保持卤酸盐项目在经济效益方面的合理水平。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卤酸盐项目进度作为关键的绩效指标之一，得到了精心的关注。我们制定了详细的卤酸盐项目进度计划，并设立了进度符合度指标，确保实际进度与计划进度保持一致。这使我们能够快速发现和解决潜在的进度问题，保持卤酸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卤酸盐项目绩效的不可或缺的一环。我们引入了一系列的质量标准和客户满意度指标，以确保卤酸盐项目交付的成果在质量上达到或超越预期水平。通过持续监测这些指标，我们努力提升卤酸盐项目整体质量水平，为卤酸盐项目的成功交付提供有力保障。通过这些科学且全面的绩效评估，我们能够更好地引导卤酸盐项目的持续改进，确保卤酸盐项目目标的顺利达成。</w:t>
      </w:r>
    </w:p>
    <w:p>
      <w:pPr>
        <w:pStyle w:val="Heading2"/>
        <w:ind w:firstLine="560" w:firstLineChars="200"/>
        <w:rPr>
          <w:rFonts w:ascii="仿宋" w:eastAsia="仿宋" w:hAnsi="仿宋" w:cs="仿宋" w:hint="eastAsia"/>
          <w:sz w:val="28"/>
          <w:lang w:eastAsia="zh-CN"/>
        </w:rPr>
      </w:pPr>
      <w:bookmarkStart w:id="21" w:name="_Toc729"/>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绩效评估是卤酸盐项目中的关键环节，为确保卤酸盐项目达到预期目标，我们采用了多层次、多维度的绩效评估方法。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卤酸盐项目的战略目标对齐，确保每个决策和行动都与卤酸盐项目整体目标保持一致。团队会定期召开战略对齐会议，审视当前工作与卤酸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卤酸盐项目进度、质量、成本和风险等方面。这些指标通过数据收集和分析，为卤酸盐项目管理团队提供了客观的评估依据。例如，我们通过卤酸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绩效评估不仅仅停留在卤酸盐项目内部，还考虑了卤酸盐项目对外部环境的影响。我们定期进行干系人满意度调查，以了解各利益相关方对卤酸盐项目的期望和满意度，并及时做出调整。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https://d.book118.com/156152155021010033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6B2B31"/>
    <w:rsid w:val="266B2B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1521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2024-01-07T14:57:00Z</dcterms:created>
  <dcterms:modified xsi:type="dcterms:W3CDTF">2024-01-07T14:57:35Z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E4D8879C8E414D9B8DFA96169BE747BA_11</vt:lpwstr>
  </property>
  <property fmtid="{D5CDD505-2E9C-101B-9397-08002B2CF9AE}" pid="3" name="KSOProductBuildVer">
    <vt:lpwstr>2052-12.1.0.16120</vt:lpwstr>
  </property>
</Properties>
</file>