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智能配电终端项目规划设计纲要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65" w:history="1">
        <w:r>
          <w:rPr>
            <w:rFonts w:ascii="仿宋" w:eastAsia="仿宋" w:hAnsi="仿宋" w:cs="仿宋" w:hint="eastAsia"/>
            <w:lang w:eastAsia="zh-CN"/>
          </w:rPr>
          <w:t>概论</w:t>
        </w:r>
        <w:r>
          <w:tab/>
        </w:r>
        <w:r>
          <w:fldChar w:fldCharType="begin"/>
        </w:r>
        <w:r>
          <w:instrText xml:space="preserve"> PAGEREF _Toc24465 \h </w:instrText>
        </w:r>
        <w:r>
          <w:fldChar w:fldCharType="separate"/>
        </w:r>
        <w:r>
          <w:t>3</w:t>
        </w:r>
        <w:r>
          <w:fldChar w:fldCharType="end"/>
        </w:r>
      </w:hyperlink>
    </w:p>
    <w:p>
      <w:pPr>
        <w:pStyle w:val="TOC1"/>
        <w:tabs>
          <w:tab w:val="right" w:leader="dot" w:pos="8306"/>
        </w:tabs>
      </w:pPr>
      <w:hyperlink w:anchor="_Toc10299" w:history="1">
        <w:r>
          <w:rPr>
            <w:rFonts w:ascii="仿宋" w:eastAsia="仿宋" w:hAnsi="仿宋" w:cs="仿宋" w:hint="eastAsia"/>
            <w:lang w:eastAsia="zh-CN"/>
          </w:rPr>
          <w:t>一、智能配电终端项目选址可行性分析</w:t>
        </w:r>
        <w:r>
          <w:tab/>
        </w:r>
        <w:r>
          <w:fldChar w:fldCharType="begin"/>
        </w:r>
        <w:r>
          <w:instrText xml:space="preserve"> PAGEREF _Toc10299 \h </w:instrText>
        </w:r>
        <w:r>
          <w:fldChar w:fldCharType="separate"/>
        </w:r>
        <w:r>
          <w:t>3</w:t>
        </w:r>
        <w:r>
          <w:fldChar w:fldCharType="end"/>
        </w:r>
      </w:hyperlink>
    </w:p>
    <w:p>
      <w:pPr>
        <w:pStyle w:val="TOC2"/>
        <w:tabs>
          <w:tab w:val="right" w:leader="dot" w:pos="8306"/>
        </w:tabs>
      </w:pPr>
      <w:hyperlink w:anchor="_Toc28427" w:history="1">
        <w:r>
          <w:rPr>
            <w:rFonts w:ascii="仿宋" w:eastAsia="仿宋" w:hAnsi="仿宋" w:cs="仿宋" w:hint="eastAsia"/>
            <w:lang w:eastAsia="zh-CN"/>
          </w:rPr>
          <w:t>(一)、智能配电终端项目选址</w:t>
        </w:r>
        <w:r>
          <w:tab/>
        </w:r>
        <w:r>
          <w:fldChar w:fldCharType="begin"/>
        </w:r>
        <w:r>
          <w:instrText xml:space="preserve"> PAGEREF _Toc28427 \h </w:instrText>
        </w:r>
        <w:r>
          <w:fldChar w:fldCharType="separate"/>
        </w:r>
        <w:r>
          <w:t>3</w:t>
        </w:r>
        <w:r>
          <w:fldChar w:fldCharType="end"/>
        </w:r>
      </w:hyperlink>
    </w:p>
    <w:p>
      <w:pPr>
        <w:pStyle w:val="TOC2"/>
        <w:tabs>
          <w:tab w:val="right" w:leader="dot" w:pos="8306"/>
        </w:tabs>
      </w:pPr>
      <w:hyperlink w:anchor="_Toc11358" w:history="1">
        <w:r>
          <w:rPr>
            <w:rFonts w:ascii="仿宋" w:eastAsia="仿宋" w:hAnsi="仿宋" w:cs="仿宋" w:hint="eastAsia"/>
            <w:lang w:eastAsia="zh-CN"/>
          </w:rPr>
          <w:t>(二)、用地控制指标</w:t>
        </w:r>
        <w:r>
          <w:tab/>
        </w:r>
        <w:r>
          <w:fldChar w:fldCharType="begin"/>
        </w:r>
        <w:r>
          <w:instrText xml:space="preserve"> PAGEREF _Toc11358 \h </w:instrText>
        </w:r>
        <w:r>
          <w:fldChar w:fldCharType="separate"/>
        </w:r>
        <w:r>
          <w:t>3</w:t>
        </w:r>
        <w:r>
          <w:fldChar w:fldCharType="end"/>
        </w:r>
      </w:hyperlink>
    </w:p>
    <w:p>
      <w:pPr>
        <w:pStyle w:val="TOC2"/>
        <w:tabs>
          <w:tab w:val="right" w:leader="dot" w:pos="8306"/>
        </w:tabs>
      </w:pPr>
      <w:hyperlink w:anchor="_Toc8848" w:history="1">
        <w:r>
          <w:rPr>
            <w:rFonts w:ascii="仿宋" w:eastAsia="仿宋" w:hAnsi="仿宋" w:cs="仿宋" w:hint="eastAsia"/>
            <w:lang w:eastAsia="zh-CN"/>
          </w:rPr>
          <w:t>(三)、节约用地措施</w:t>
        </w:r>
        <w:r>
          <w:tab/>
        </w:r>
        <w:r>
          <w:fldChar w:fldCharType="begin"/>
        </w:r>
        <w:r>
          <w:instrText xml:space="preserve"> PAGEREF _Toc8848 \h </w:instrText>
        </w:r>
        <w:r>
          <w:fldChar w:fldCharType="separate"/>
        </w:r>
        <w:r>
          <w:t>5</w:t>
        </w:r>
        <w:r>
          <w:fldChar w:fldCharType="end"/>
        </w:r>
      </w:hyperlink>
    </w:p>
    <w:p>
      <w:pPr>
        <w:pStyle w:val="TOC2"/>
        <w:tabs>
          <w:tab w:val="right" w:leader="dot" w:pos="8306"/>
        </w:tabs>
      </w:pPr>
      <w:hyperlink w:anchor="_Toc19243" w:history="1">
        <w:r>
          <w:rPr>
            <w:rFonts w:ascii="仿宋" w:eastAsia="仿宋" w:hAnsi="仿宋" w:cs="仿宋" w:hint="eastAsia"/>
            <w:lang w:eastAsia="zh-CN"/>
          </w:rPr>
          <w:t>(四)、总图布置方案</w:t>
        </w:r>
        <w:r>
          <w:tab/>
        </w:r>
        <w:r>
          <w:fldChar w:fldCharType="begin"/>
        </w:r>
        <w:r>
          <w:instrText xml:space="preserve"> PAGEREF _Toc19243 \h </w:instrText>
        </w:r>
        <w:r>
          <w:fldChar w:fldCharType="separate"/>
        </w:r>
        <w:r>
          <w:t>6</w:t>
        </w:r>
        <w:r>
          <w:fldChar w:fldCharType="end"/>
        </w:r>
      </w:hyperlink>
    </w:p>
    <w:p>
      <w:pPr>
        <w:pStyle w:val="TOC2"/>
        <w:tabs>
          <w:tab w:val="right" w:leader="dot" w:pos="8306"/>
        </w:tabs>
      </w:pPr>
      <w:hyperlink w:anchor="_Toc11955" w:history="1">
        <w:r>
          <w:rPr>
            <w:rFonts w:ascii="仿宋" w:eastAsia="仿宋" w:hAnsi="仿宋" w:cs="仿宋" w:hint="eastAsia"/>
            <w:lang w:eastAsia="zh-CN"/>
          </w:rPr>
          <w:t>(五)、选址综合评价</w:t>
        </w:r>
        <w:r>
          <w:tab/>
        </w:r>
        <w:r>
          <w:fldChar w:fldCharType="begin"/>
        </w:r>
        <w:r>
          <w:instrText xml:space="preserve"> PAGEREF _Toc11955 \h </w:instrText>
        </w:r>
        <w:r>
          <w:fldChar w:fldCharType="separate"/>
        </w:r>
        <w:r>
          <w:t>7</w:t>
        </w:r>
        <w:r>
          <w:fldChar w:fldCharType="end"/>
        </w:r>
      </w:hyperlink>
    </w:p>
    <w:p>
      <w:pPr>
        <w:pStyle w:val="TOC1"/>
        <w:tabs>
          <w:tab w:val="right" w:leader="dot" w:pos="8306"/>
        </w:tabs>
      </w:pPr>
      <w:hyperlink w:anchor="_Toc12102" w:history="1">
        <w:r>
          <w:rPr>
            <w:rFonts w:ascii="仿宋" w:eastAsia="仿宋" w:hAnsi="仿宋" w:cs="仿宋" w:hint="eastAsia"/>
            <w:lang w:eastAsia="zh-CN"/>
          </w:rPr>
          <w:t>二、智能配电终端项目文档管理</w:t>
        </w:r>
        <w:r>
          <w:tab/>
        </w:r>
        <w:r>
          <w:fldChar w:fldCharType="begin"/>
        </w:r>
        <w:r>
          <w:instrText xml:space="preserve"> PAGEREF _Toc12102 \h </w:instrText>
        </w:r>
        <w:r>
          <w:fldChar w:fldCharType="separate"/>
        </w:r>
        <w:r>
          <w:t>8</w:t>
        </w:r>
        <w:r>
          <w:fldChar w:fldCharType="end"/>
        </w:r>
      </w:hyperlink>
    </w:p>
    <w:p>
      <w:pPr>
        <w:pStyle w:val="TOC2"/>
        <w:tabs>
          <w:tab w:val="right" w:leader="dot" w:pos="8306"/>
        </w:tabs>
      </w:pPr>
      <w:hyperlink w:anchor="_Toc8827" w:history="1">
        <w:r>
          <w:rPr>
            <w:rFonts w:ascii="仿宋" w:eastAsia="仿宋" w:hAnsi="仿宋" w:cs="仿宋" w:hint="eastAsia"/>
            <w:lang w:eastAsia="zh-CN"/>
          </w:rPr>
          <w:t>(一)、文档编制与审查</w:t>
        </w:r>
        <w:r>
          <w:tab/>
        </w:r>
        <w:r>
          <w:fldChar w:fldCharType="begin"/>
        </w:r>
        <w:r>
          <w:instrText xml:space="preserve"> PAGEREF _Toc8827 \h </w:instrText>
        </w:r>
        <w:r>
          <w:fldChar w:fldCharType="separate"/>
        </w:r>
        <w:r>
          <w:t>8</w:t>
        </w:r>
        <w:r>
          <w:fldChar w:fldCharType="end"/>
        </w:r>
      </w:hyperlink>
    </w:p>
    <w:p>
      <w:pPr>
        <w:pStyle w:val="TOC2"/>
        <w:tabs>
          <w:tab w:val="right" w:leader="dot" w:pos="8306"/>
        </w:tabs>
      </w:pPr>
      <w:hyperlink w:anchor="_Toc18112" w:history="1">
        <w:r>
          <w:rPr>
            <w:rFonts w:ascii="仿宋" w:eastAsia="仿宋" w:hAnsi="仿宋" w:cs="仿宋" w:hint="eastAsia"/>
            <w:lang w:eastAsia="zh-CN"/>
          </w:rPr>
          <w:t>(二)、文档发布与分发</w:t>
        </w:r>
        <w:r>
          <w:tab/>
        </w:r>
        <w:r>
          <w:fldChar w:fldCharType="begin"/>
        </w:r>
        <w:r>
          <w:instrText xml:space="preserve"> PAGEREF _Toc18112 \h </w:instrText>
        </w:r>
        <w:r>
          <w:fldChar w:fldCharType="separate"/>
        </w:r>
        <w:r>
          <w:t>10</w:t>
        </w:r>
        <w:r>
          <w:fldChar w:fldCharType="end"/>
        </w:r>
      </w:hyperlink>
    </w:p>
    <w:p>
      <w:pPr>
        <w:pStyle w:val="TOC2"/>
        <w:tabs>
          <w:tab w:val="right" w:leader="dot" w:pos="8306"/>
        </w:tabs>
      </w:pPr>
      <w:hyperlink w:anchor="_Toc2619" w:history="1">
        <w:r>
          <w:rPr>
            <w:rFonts w:ascii="仿宋" w:eastAsia="仿宋" w:hAnsi="仿宋" w:cs="仿宋" w:hint="eastAsia"/>
            <w:lang w:eastAsia="zh-CN"/>
          </w:rPr>
          <w:t>(三)、文档存档与归档</w:t>
        </w:r>
        <w:r>
          <w:tab/>
        </w:r>
        <w:r>
          <w:fldChar w:fldCharType="begin"/>
        </w:r>
        <w:r>
          <w:instrText xml:space="preserve"> PAGEREF _Toc2619 \h </w:instrText>
        </w:r>
        <w:r>
          <w:fldChar w:fldCharType="separate"/>
        </w:r>
        <w:r>
          <w:t>11</w:t>
        </w:r>
        <w:r>
          <w:fldChar w:fldCharType="end"/>
        </w:r>
      </w:hyperlink>
    </w:p>
    <w:p>
      <w:pPr>
        <w:pStyle w:val="TOC1"/>
        <w:tabs>
          <w:tab w:val="right" w:leader="dot" w:pos="8306"/>
        </w:tabs>
      </w:pPr>
      <w:hyperlink w:anchor="_Toc28952" w:history="1">
        <w:r>
          <w:rPr>
            <w:rFonts w:ascii="仿宋" w:eastAsia="仿宋" w:hAnsi="仿宋" w:cs="仿宋" w:hint="eastAsia"/>
            <w:lang w:eastAsia="zh-CN"/>
          </w:rPr>
          <w:t>三、智能配电终端项目可持续发展</w:t>
        </w:r>
        <w:r>
          <w:tab/>
        </w:r>
        <w:r>
          <w:fldChar w:fldCharType="begin"/>
        </w:r>
        <w:r>
          <w:instrText xml:space="preserve"> PAGEREF _Toc28952 \h </w:instrText>
        </w:r>
        <w:r>
          <w:fldChar w:fldCharType="separate"/>
        </w:r>
        <w:r>
          <w:t>12</w:t>
        </w:r>
        <w:r>
          <w:fldChar w:fldCharType="end"/>
        </w:r>
      </w:hyperlink>
    </w:p>
    <w:p>
      <w:pPr>
        <w:pStyle w:val="TOC2"/>
        <w:tabs>
          <w:tab w:val="right" w:leader="dot" w:pos="8306"/>
        </w:tabs>
      </w:pPr>
      <w:hyperlink w:anchor="_Toc8706" w:history="1">
        <w:r>
          <w:rPr>
            <w:rFonts w:ascii="仿宋" w:eastAsia="仿宋" w:hAnsi="仿宋" w:cs="仿宋" w:hint="eastAsia"/>
            <w:lang w:eastAsia="zh-CN"/>
          </w:rPr>
          <w:t>(一)、可持续战略与实践</w:t>
        </w:r>
        <w:r>
          <w:tab/>
        </w:r>
        <w:r>
          <w:fldChar w:fldCharType="begin"/>
        </w:r>
        <w:r>
          <w:instrText xml:space="preserve"> PAGEREF _Toc8706 \h </w:instrText>
        </w:r>
        <w:r>
          <w:fldChar w:fldCharType="separate"/>
        </w:r>
        <w:r>
          <w:t>12</w:t>
        </w:r>
        <w:r>
          <w:fldChar w:fldCharType="end"/>
        </w:r>
      </w:hyperlink>
    </w:p>
    <w:p>
      <w:pPr>
        <w:pStyle w:val="TOC2"/>
        <w:tabs>
          <w:tab w:val="right" w:leader="dot" w:pos="8306"/>
        </w:tabs>
      </w:pPr>
      <w:hyperlink w:anchor="_Toc12914" w:history="1">
        <w:r>
          <w:rPr>
            <w:rFonts w:ascii="仿宋" w:eastAsia="仿宋" w:hAnsi="仿宋" w:cs="仿宋" w:hint="eastAsia"/>
            <w:lang w:eastAsia="zh-CN"/>
          </w:rPr>
          <w:t>(二)、环保与社会责任</w:t>
        </w:r>
        <w:r>
          <w:tab/>
        </w:r>
        <w:r>
          <w:fldChar w:fldCharType="begin"/>
        </w:r>
        <w:r>
          <w:instrText xml:space="preserve"> PAGEREF _Toc12914 \h </w:instrText>
        </w:r>
        <w:r>
          <w:fldChar w:fldCharType="separate"/>
        </w:r>
        <w:r>
          <w:t>13</w:t>
        </w:r>
        <w:r>
          <w:fldChar w:fldCharType="end"/>
        </w:r>
      </w:hyperlink>
    </w:p>
    <w:p>
      <w:pPr>
        <w:pStyle w:val="TOC1"/>
        <w:tabs>
          <w:tab w:val="right" w:leader="dot" w:pos="8306"/>
        </w:tabs>
      </w:pPr>
      <w:hyperlink w:anchor="_Toc23693" w:history="1">
        <w:r>
          <w:rPr>
            <w:rFonts w:ascii="仿宋" w:eastAsia="仿宋" w:hAnsi="仿宋" w:cs="仿宋" w:hint="eastAsia"/>
            <w:lang w:eastAsia="zh-CN"/>
          </w:rPr>
          <w:t>四、智能配电终端项目建设背景及必要性分析</w:t>
        </w:r>
        <w:r>
          <w:tab/>
        </w:r>
        <w:r>
          <w:fldChar w:fldCharType="begin"/>
        </w:r>
        <w:r>
          <w:instrText xml:space="preserve"> PAGEREF _Toc23693 \h </w:instrText>
        </w:r>
        <w:r>
          <w:fldChar w:fldCharType="separate"/>
        </w:r>
        <w:r>
          <w:t>14</w:t>
        </w:r>
        <w:r>
          <w:fldChar w:fldCharType="end"/>
        </w:r>
      </w:hyperlink>
    </w:p>
    <w:p>
      <w:pPr>
        <w:pStyle w:val="TOC2"/>
        <w:tabs>
          <w:tab w:val="right" w:leader="dot" w:pos="8306"/>
        </w:tabs>
      </w:pPr>
      <w:hyperlink w:anchor="_Toc15660" w:history="1">
        <w:r>
          <w:rPr>
            <w:rFonts w:ascii="仿宋" w:eastAsia="仿宋" w:hAnsi="仿宋" w:cs="仿宋" w:hint="eastAsia"/>
            <w:lang w:eastAsia="zh-CN"/>
          </w:rPr>
          <w:t>(一)、智能配电终端项目背景分析</w:t>
        </w:r>
        <w:r>
          <w:tab/>
        </w:r>
        <w:r>
          <w:fldChar w:fldCharType="begin"/>
        </w:r>
        <w:r>
          <w:instrText xml:space="preserve"> PAGEREF _Toc15660 \h </w:instrText>
        </w:r>
        <w:r>
          <w:fldChar w:fldCharType="separate"/>
        </w:r>
        <w:r>
          <w:t>14</w:t>
        </w:r>
        <w:r>
          <w:fldChar w:fldCharType="end"/>
        </w:r>
      </w:hyperlink>
    </w:p>
    <w:p>
      <w:pPr>
        <w:pStyle w:val="TOC2"/>
        <w:tabs>
          <w:tab w:val="right" w:leader="dot" w:pos="8306"/>
        </w:tabs>
      </w:pPr>
      <w:hyperlink w:anchor="_Toc27372" w:history="1">
        <w:r>
          <w:rPr>
            <w:rFonts w:ascii="仿宋" w:eastAsia="仿宋" w:hAnsi="仿宋" w:cs="仿宋" w:hint="eastAsia"/>
            <w:lang w:eastAsia="zh-CN"/>
          </w:rPr>
          <w:t>(二)、智能配电终端项目建设必要性分析</w:t>
        </w:r>
        <w:r>
          <w:tab/>
        </w:r>
        <w:r>
          <w:fldChar w:fldCharType="begin"/>
        </w:r>
        <w:r>
          <w:instrText xml:space="preserve"> PAGEREF _Toc27372 \h </w:instrText>
        </w:r>
        <w:r>
          <w:fldChar w:fldCharType="separate"/>
        </w:r>
        <w:r>
          <w:t>15</w:t>
        </w:r>
        <w:r>
          <w:fldChar w:fldCharType="end"/>
        </w:r>
      </w:hyperlink>
    </w:p>
    <w:p>
      <w:pPr>
        <w:pStyle w:val="TOC1"/>
        <w:tabs>
          <w:tab w:val="right" w:leader="dot" w:pos="8306"/>
        </w:tabs>
      </w:pPr>
      <w:hyperlink w:anchor="_Toc28031" w:history="1">
        <w:r>
          <w:rPr>
            <w:rFonts w:ascii="仿宋" w:eastAsia="仿宋" w:hAnsi="仿宋" w:cs="仿宋" w:hint="eastAsia"/>
            <w:lang w:eastAsia="zh-CN"/>
          </w:rPr>
          <w:t>五、产品规划分析</w:t>
        </w:r>
        <w:r>
          <w:tab/>
        </w:r>
        <w:r>
          <w:fldChar w:fldCharType="begin"/>
        </w:r>
        <w:r>
          <w:instrText xml:space="preserve"> PAGEREF _Toc28031 \h </w:instrText>
        </w:r>
        <w:r>
          <w:fldChar w:fldCharType="separate"/>
        </w:r>
        <w:r>
          <w:t>17</w:t>
        </w:r>
        <w:r>
          <w:fldChar w:fldCharType="end"/>
        </w:r>
      </w:hyperlink>
    </w:p>
    <w:p>
      <w:pPr>
        <w:pStyle w:val="TOC2"/>
        <w:tabs>
          <w:tab w:val="right" w:leader="dot" w:pos="8306"/>
        </w:tabs>
      </w:pPr>
      <w:hyperlink w:anchor="_Toc4668" w:history="1">
        <w:r>
          <w:rPr>
            <w:rFonts w:ascii="仿宋" w:eastAsia="仿宋" w:hAnsi="仿宋" w:cs="仿宋" w:hint="eastAsia"/>
            <w:lang w:eastAsia="zh-CN"/>
          </w:rPr>
          <w:t>(一)、产品规划</w:t>
        </w:r>
        <w:r>
          <w:tab/>
        </w:r>
        <w:r>
          <w:fldChar w:fldCharType="begin"/>
        </w:r>
        <w:r>
          <w:instrText xml:space="preserve"> PAGEREF _Toc4668 \h </w:instrText>
        </w:r>
        <w:r>
          <w:fldChar w:fldCharType="separate"/>
        </w:r>
        <w:r>
          <w:t>17</w:t>
        </w:r>
        <w:r>
          <w:fldChar w:fldCharType="end"/>
        </w:r>
      </w:hyperlink>
    </w:p>
    <w:p>
      <w:pPr>
        <w:pStyle w:val="TOC2"/>
        <w:tabs>
          <w:tab w:val="right" w:leader="dot" w:pos="8306"/>
        </w:tabs>
      </w:pPr>
      <w:hyperlink w:anchor="_Toc28371" w:history="1">
        <w:r>
          <w:rPr>
            <w:rFonts w:ascii="仿宋" w:eastAsia="仿宋" w:hAnsi="仿宋" w:cs="仿宋" w:hint="eastAsia"/>
            <w:lang w:eastAsia="zh-CN"/>
          </w:rPr>
          <w:t>(二)、建设规模</w:t>
        </w:r>
        <w:r>
          <w:tab/>
        </w:r>
        <w:r>
          <w:fldChar w:fldCharType="begin"/>
        </w:r>
        <w:r>
          <w:instrText xml:space="preserve"> PAGEREF _Toc28371 \h </w:instrText>
        </w:r>
        <w:r>
          <w:fldChar w:fldCharType="separate"/>
        </w:r>
        <w:r>
          <w:t>17</w:t>
        </w:r>
        <w:r>
          <w:fldChar w:fldCharType="end"/>
        </w:r>
      </w:hyperlink>
    </w:p>
    <w:p>
      <w:pPr>
        <w:pStyle w:val="TOC1"/>
        <w:tabs>
          <w:tab w:val="right" w:leader="dot" w:pos="8306"/>
        </w:tabs>
      </w:pPr>
      <w:hyperlink w:anchor="_Toc18455" w:history="1">
        <w:r>
          <w:rPr>
            <w:rFonts w:ascii="仿宋" w:eastAsia="仿宋" w:hAnsi="仿宋" w:cs="仿宋" w:hint="eastAsia"/>
            <w:lang w:eastAsia="zh-CN"/>
          </w:rPr>
          <w:t>六、智能配电终端项目建设单位说明</w:t>
        </w:r>
        <w:r>
          <w:tab/>
        </w:r>
        <w:r>
          <w:fldChar w:fldCharType="begin"/>
        </w:r>
        <w:r>
          <w:instrText xml:space="preserve"> PAGEREF _Toc18455 \h </w:instrText>
        </w:r>
        <w:r>
          <w:fldChar w:fldCharType="separate"/>
        </w:r>
        <w:r>
          <w:t>19</w:t>
        </w:r>
        <w:r>
          <w:fldChar w:fldCharType="end"/>
        </w:r>
      </w:hyperlink>
    </w:p>
    <w:p>
      <w:pPr>
        <w:pStyle w:val="TOC2"/>
        <w:tabs>
          <w:tab w:val="right" w:leader="dot" w:pos="8306"/>
        </w:tabs>
      </w:pPr>
      <w:hyperlink w:anchor="_Toc16609" w:history="1">
        <w:r>
          <w:rPr>
            <w:rFonts w:ascii="仿宋" w:eastAsia="仿宋" w:hAnsi="仿宋" w:cs="仿宋" w:hint="eastAsia"/>
            <w:lang w:eastAsia="zh-CN"/>
          </w:rPr>
          <w:t>(一)、智能配电终端项目承办单位基本情况</w:t>
        </w:r>
        <w:r>
          <w:tab/>
        </w:r>
        <w:r>
          <w:fldChar w:fldCharType="begin"/>
        </w:r>
        <w:r>
          <w:instrText xml:space="preserve"> PAGEREF _Toc16609 \h </w:instrText>
        </w:r>
        <w:r>
          <w:fldChar w:fldCharType="separate"/>
        </w:r>
        <w:r>
          <w:t>19</w:t>
        </w:r>
        <w:r>
          <w:fldChar w:fldCharType="end"/>
        </w:r>
      </w:hyperlink>
    </w:p>
    <w:p>
      <w:pPr>
        <w:pStyle w:val="TOC2"/>
        <w:tabs>
          <w:tab w:val="right" w:leader="dot" w:pos="8306"/>
        </w:tabs>
      </w:pPr>
      <w:hyperlink w:anchor="_Toc5040" w:history="1">
        <w:r>
          <w:rPr>
            <w:rFonts w:ascii="仿宋" w:eastAsia="仿宋" w:hAnsi="仿宋" w:cs="仿宋" w:hint="eastAsia"/>
            <w:lang w:eastAsia="zh-CN"/>
          </w:rPr>
          <w:t>(二)、公司经济效益分析</w:t>
        </w:r>
        <w:r>
          <w:tab/>
        </w:r>
        <w:r>
          <w:fldChar w:fldCharType="begin"/>
        </w:r>
        <w:r>
          <w:instrText xml:space="preserve"> PAGEREF _Toc5040 \h </w:instrText>
        </w:r>
        <w:r>
          <w:fldChar w:fldCharType="separate"/>
        </w:r>
        <w:r>
          <w:t>19</w:t>
        </w:r>
        <w:r>
          <w:fldChar w:fldCharType="end"/>
        </w:r>
      </w:hyperlink>
    </w:p>
    <w:p>
      <w:pPr>
        <w:pStyle w:val="TOC1"/>
        <w:tabs>
          <w:tab w:val="right" w:leader="dot" w:pos="8306"/>
        </w:tabs>
      </w:pPr>
      <w:hyperlink w:anchor="_Toc17130" w:history="1">
        <w:r>
          <w:rPr>
            <w:rFonts w:ascii="仿宋" w:eastAsia="仿宋" w:hAnsi="仿宋" w:cs="仿宋" w:hint="eastAsia"/>
            <w:lang w:eastAsia="zh-CN"/>
          </w:rPr>
          <w:t>七、智能配电终端项目环境影响分析</w:t>
        </w:r>
        <w:r>
          <w:tab/>
        </w:r>
        <w:r>
          <w:fldChar w:fldCharType="begin"/>
        </w:r>
        <w:r>
          <w:instrText xml:space="preserve"> PAGEREF _Toc17130 \h </w:instrText>
        </w:r>
        <w:r>
          <w:fldChar w:fldCharType="separate"/>
        </w:r>
        <w:r>
          <w:t>20</w:t>
        </w:r>
        <w:r>
          <w:fldChar w:fldCharType="end"/>
        </w:r>
      </w:hyperlink>
    </w:p>
    <w:p>
      <w:pPr>
        <w:pStyle w:val="TOC2"/>
        <w:tabs>
          <w:tab w:val="right" w:leader="dot" w:pos="8306"/>
        </w:tabs>
      </w:pPr>
      <w:hyperlink w:anchor="_Toc24762" w:history="1">
        <w:r>
          <w:rPr>
            <w:rFonts w:ascii="仿宋" w:eastAsia="仿宋" w:hAnsi="仿宋" w:cs="仿宋" w:hint="eastAsia"/>
            <w:lang w:eastAsia="zh-CN"/>
          </w:rPr>
          <w:t>(一)、建设区域环境质量现状</w:t>
        </w:r>
        <w:r>
          <w:tab/>
        </w:r>
        <w:r>
          <w:fldChar w:fldCharType="begin"/>
        </w:r>
        <w:r>
          <w:instrText xml:space="preserve"> PAGEREF _Toc24762 \h </w:instrText>
        </w:r>
        <w:r>
          <w:fldChar w:fldCharType="separate"/>
        </w:r>
        <w:r>
          <w:t>20</w:t>
        </w:r>
        <w:r>
          <w:fldChar w:fldCharType="end"/>
        </w:r>
      </w:hyperlink>
    </w:p>
    <w:p>
      <w:pPr>
        <w:pStyle w:val="TOC2"/>
        <w:tabs>
          <w:tab w:val="right" w:leader="dot" w:pos="8306"/>
        </w:tabs>
      </w:pPr>
      <w:hyperlink w:anchor="_Toc23934" w:history="1">
        <w:r>
          <w:rPr>
            <w:rFonts w:ascii="仿宋" w:eastAsia="仿宋" w:hAnsi="仿宋" w:cs="仿宋" w:hint="eastAsia"/>
            <w:lang w:eastAsia="zh-CN"/>
          </w:rPr>
          <w:t>(二)、建设期环境保护</w:t>
        </w:r>
        <w:r>
          <w:tab/>
        </w:r>
        <w:r>
          <w:fldChar w:fldCharType="begin"/>
        </w:r>
        <w:r>
          <w:instrText xml:space="preserve"> PAGEREF _Toc23934 \h </w:instrText>
        </w:r>
        <w:r>
          <w:fldChar w:fldCharType="separate"/>
        </w:r>
        <w:r>
          <w:t>22</w:t>
        </w:r>
        <w:r>
          <w:fldChar w:fldCharType="end"/>
        </w:r>
      </w:hyperlink>
    </w:p>
    <w:p>
      <w:pPr>
        <w:pStyle w:val="TOC2"/>
        <w:tabs>
          <w:tab w:val="right" w:leader="dot" w:pos="8306"/>
        </w:tabs>
      </w:pPr>
      <w:hyperlink w:anchor="_Toc6788" w:history="1">
        <w:r>
          <w:rPr>
            <w:rFonts w:ascii="仿宋" w:eastAsia="仿宋" w:hAnsi="仿宋" w:cs="仿宋" w:hint="eastAsia"/>
            <w:lang w:eastAsia="zh-CN"/>
          </w:rPr>
          <w:t>(三)、运营期环境保护</w:t>
        </w:r>
        <w:r>
          <w:tab/>
        </w:r>
        <w:r>
          <w:fldChar w:fldCharType="begin"/>
        </w:r>
        <w:r>
          <w:instrText xml:space="preserve"> PAGEREF _Toc6788 \h </w:instrText>
        </w:r>
        <w:r>
          <w:fldChar w:fldCharType="separate"/>
        </w:r>
        <w:r>
          <w:t>23</w:t>
        </w:r>
        <w:r>
          <w:fldChar w:fldCharType="end"/>
        </w:r>
      </w:hyperlink>
    </w:p>
    <w:p>
      <w:pPr>
        <w:pStyle w:val="TOC2"/>
        <w:tabs>
          <w:tab w:val="right" w:leader="dot" w:pos="8306"/>
        </w:tabs>
      </w:pPr>
      <w:hyperlink w:anchor="_Toc26543" w:history="1">
        <w:r>
          <w:rPr>
            <w:rFonts w:ascii="仿宋" w:eastAsia="仿宋" w:hAnsi="仿宋" w:cs="仿宋" w:hint="eastAsia"/>
            <w:lang w:eastAsia="zh-CN"/>
          </w:rPr>
          <w:t>(四)、智能配电终端项目建设对区域经济的影响</w:t>
        </w:r>
        <w:r>
          <w:tab/>
        </w:r>
        <w:r>
          <w:fldChar w:fldCharType="begin"/>
        </w:r>
        <w:r>
          <w:instrText xml:space="preserve"> PAGEREF _Toc26543 \h </w:instrText>
        </w:r>
        <w:r>
          <w:fldChar w:fldCharType="separate"/>
        </w:r>
        <w:r>
          <w:t>24</w:t>
        </w:r>
        <w:r>
          <w:fldChar w:fldCharType="end"/>
        </w:r>
      </w:hyperlink>
    </w:p>
    <w:p>
      <w:pPr>
        <w:pStyle w:val="TOC2"/>
        <w:tabs>
          <w:tab w:val="right" w:leader="dot" w:pos="8306"/>
        </w:tabs>
      </w:pPr>
      <w:hyperlink w:anchor="_Toc22766" w:history="1">
        <w:r>
          <w:rPr>
            <w:rFonts w:ascii="仿宋" w:eastAsia="仿宋" w:hAnsi="仿宋" w:cs="仿宋" w:hint="eastAsia"/>
            <w:lang w:eastAsia="zh-CN"/>
          </w:rPr>
          <w:t>(五)、废弃物处理</w:t>
        </w:r>
        <w:r>
          <w:tab/>
        </w:r>
        <w:r>
          <w:fldChar w:fldCharType="begin"/>
        </w:r>
        <w:r>
          <w:instrText xml:space="preserve"> PAGEREF _Toc22766 \h </w:instrText>
        </w:r>
        <w:r>
          <w:fldChar w:fldCharType="separate"/>
        </w:r>
        <w:r>
          <w:t>26</w:t>
        </w:r>
        <w:r>
          <w:fldChar w:fldCharType="end"/>
        </w:r>
      </w:hyperlink>
    </w:p>
    <w:p>
      <w:pPr>
        <w:pStyle w:val="TOC2"/>
        <w:tabs>
          <w:tab w:val="right" w:leader="dot" w:pos="8306"/>
        </w:tabs>
      </w:pPr>
      <w:hyperlink w:anchor="_Toc2720" w:history="1">
        <w:r>
          <w:rPr>
            <w:rFonts w:ascii="仿宋" w:eastAsia="仿宋" w:hAnsi="仿宋" w:cs="仿宋" w:hint="eastAsia"/>
            <w:lang w:eastAsia="zh-CN"/>
          </w:rPr>
          <w:t>(六)、特殊环境影响分析</w:t>
        </w:r>
        <w:r>
          <w:tab/>
        </w:r>
        <w:r>
          <w:fldChar w:fldCharType="begin"/>
        </w:r>
        <w:r>
          <w:instrText xml:space="preserve"> PAGEREF _Toc2720 \h </w:instrText>
        </w:r>
        <w:r>
          <w:fldChar w:fldCharType="separate"/>
        </w:r>
        <w:r>
          <w:t>27</w:t>
        </w:r>
        <w:r>
          <w:fldChar w:fldCharType="end"/>
        </w:r>
      </w:hyperlink>
    </w:p>
    <w:p>
      <w:pPr>
        <w:pStyle w:val="TOC2"/>
        <w:tabs>
          <w:tab w:val="right" w:leader="dot" w:pos="8306"/>
        </w:tabs>
      </w:pPr>
      <w:hyperlink w:anchor="_Toc30252" w:history="1">
        <w:r>
          <w:rPr>
            <w:rFonts w:ascii="仿宋" w:eastAsia="仿宋" w:hAnsi="仿宋" w:cs="仿宋" w:hint="eastAsia"/>
            <w:lang w:eastAsia="zh-CN"/>
          </w:rPr>
          <w:t>(七)、清洁生产</w:t>
        </w:r>
        <w:r>
          <w:tab/>
        </w:r>
        <w:r>
          <w:fldChar w:fldCharType="begin"/>
        </w:r>
        <w:r>
          <w:instrText xml:space="preserve"> PAGEREF _Toc30252 \h </w:instrText>
        </w:r>
        <w:r>
          <w:fldChar w:fldCharType="separate"/>
        </w:r>
        <w:r>
          <w:t>29</w:t>
        </w:r>
        <w:r>
          <w:fldChar w:fldCharType="end"/>
        </w:r>
      </w:hyperlink>
    </w:p>
    <w:p>
      <w:pPr>
        <w:pStyle w:val="TOC2"/>
        <w:tabs>
          <w:tab w:val="right" w:leader="dot" w:pos="8306"/>
        </w:tabs>
      </w:pPr>
      <w:hyperlink w:anchor="_Toc16083" w:history="1">
        <w:r>
          <w:rPr>
            <w:rFonts w:ascii="仿宋" w:eastAsia="仿宋" w:hAnsi="仿宋" w:cs="仿宋" w:hint="eastAsia"/>
            <w:lang w:eastAsia="zh-CN"/>
          </w:rPr>
          <w:t>(八)、环境保护综合评价</w:t>
        </w:r>
        <w:r>
          <w:tab/>
        </w:r>
        <w:r>
          <w:fldChar w:fldCharType="begin"/>
        </w:r>
        <w:r>
          <w:instrText xml:space="preserve"> PAGEREF _Toc16083 \h </w:instrText>
        </w:r>
        <w:r>
          <w:fldChar w:fldCharType="separate"/>
        </w:r>
        <w:r>
          <w:t>30</w:t>
        </w:r>
        <w:r>
          <w:fldChar w:fldCharType="end"/>
        </w:r>
      </w:hyperlink>
    </w:p>
    <w:p>
      <w:pPr>
        <w:pStyle w:val="TOC1"/>
        <w:tabs>
          <w:tab w:val="right" w:leader="dot" w:pos="8306"/>
        </w:tabs>
      </w:pPr>
      <w:hyperlink w:anchor="_Toc23405" w:history="1">
        <w:r>
          <w:rPr>
            <w:rFonts w:ascii="仿宋" w:eastAsia="仿宋" w:hAnsi="仿宋" w:cs="仿宋" w:hint="eastAsia"/>
            <w:lang w:eastAsia="zh-CN"/>
          </w:rPr>
          <w:t>八、智能配电终端项目计划安排</w:t>
        </w:r>
        <w:r>
          <w:tab/>
        </w:r>
        <w:r>
          <w:fldChar w:fldCharType="begin"/>
        </w:r>
        <w:r>
          <w:instrText xml:space="preserve"> PAGEREF _Toc23405 \h </w:instrText>
        </w:r>
        <w:r>
          <w:fldChar w:fldCharType="separate"/>
        </w:r>
        <w:r>
          <w:t>31</w:t>
        </w:r>
        <w:r>
          <w:fldChar w:fldCharType="end"/>
        </w:r>
      </w:hyperlink>
    </w:p>
    <w:p>
      <w:pPr>
        <w:pStyle w:val="TOC2"/>
        <w:tabs>
          <w:tab w:val="right" w:leader="dot" w:pos="8306"/>
        </w:tabs>
      </w:pPr>
      <w:hyperlink w:anchor="_Toc6308" w:history="1">
        <w:r>
          <w:rPr>
            <w:rFonts w:ascii="仿宋" w:eastAsia="仿宋" w:hAnsi="仿宋" w:cs="仿宋" w:hint="eastAsia"/>
            <w:lang w:eastAsia="zh-CN"/>
          </w:rPr>
          <w:t>(一)、建设周期</w:t>
        </w:r>
        <w:r>
          <w:tab/>
        </w:r>
        <w:r>
          <w:fldChar w:fldCharType="begin"/>
        </w:r>
        <w:r>
          <w:instrText xml:space="preserve"> PAGEREF _Toc6308 \h </w:instrText>
        </w:r>
        <w:r>
          <w:fldChar w:fldCharType="separate"/>
        </w:r>
        <w:r>
          <w:t>31</w:t>
        </w:r>
        <w:r>
          <w:fldChar w:fldCharType="end"/>
        </w:r>
      </w:hyperlink>
    </w:p>
    <w:p>
      <w:pPr>
        <w:pStyle w:val="TOC2"/>
        <w:tabs>
          <w:tab w:val="right" w:leader="dot" w:pos="8306"/>
        </w:tabs>
      </w:pPr>
      <w:hyperlink w:anchor="_Toc987" w:history="1">
        <w:r>
          <w:rPr>
            <w:rFonts w:ascii="仿宋" w:eastAsia="仿宋" w:hAnsi="仿宋" w:cs="仿宋" w:hint="eastAsia"/>
            <w:lang w:eastAsia="zh-CN"/>
          </w:rPr>
          <w:t>(二)、建设进度</w:t>
        </w:r>
        <w:r>
          <w:tab/>
        </w:r>
        <w:r>
          <w:fldChar w:fldCharType="begin"/>
        </w:r>
        <w:r>
          <w:instrText xml:space="preserve"> PAGEREF _Toc987 \h </w:instrText>
        </w:r>
        <w:r>
          <w:fldChar w:fldCharType="separate"/>
        </w:r>
        <w:r>
          <w:t>32</w:t>
        </w:r>
        <w:r>
          <w:fldChar w:fldCharType="end"/>
        </w:r>
      </w:hyperlink>
    </w:p>
    <w:p>
      <w:pPr>
        <w:pStyle w:val="TOC2"/>
        <w:tabs>
          <w:tab w:val="right" w:leader="dot" w:pos="8306"/>
        </w:tabs>
      </w:pPr>
      <w:hyperlink w:anchor="_Toc1488" w:history="1">
        <w:r>
          <w:rPr>
            <w:rFonts w:ascii="仿宋" w:eastAsia="仿宋" w:hAnsi="仿宋" w:cs="仿宋" w:hint="eastAsia"/>
            <w:lang w:eastAsia="zh-CN"/>
          </w:rPr>
          <w:t>(三)、进度安排注意事项</w:t>
        </w:r>
        <w:r>
          <w:tab/>
        </w:r>
        <w:r>
          <w:fldChar w:fldCharType="begin"/>
        </w:r>
        <w:r>
          <w:instrText xml:space="preserve"> PAGEREF _Toc1488 \h </w:instrText>
        </w:r>
        <w:r>
          <w:fldChar w:fldCharType="separate"/>
        </w:r>
        <w:r>
          <w:t>33</w:t>
        </w:r>
        <w:r>
          <w:fldChar w:fldCharType="end"/>
        </w:r>
      </w:hyperlink>
    </w:p>
    <w:p>
      <w:pPr>
        <w:pStyle w:val="TOC2"/>
        <w:tabs>
          <w:tab w:val="right" w:leader="dot" w:pos="8306"/>
        </w:tabs>
      </w:pPr>
      <w:hyperlink w:anchor="_Toc28825" w:history="1">
        <w:r>
          <w:rPr>
            <w:rFonts w:ascii="仿宋" w:eastAsia="仿宋" w:hAnsi="仿宋" w:cs="仿宋" w:hint="eastAsia"/>
            <w:lang w:eastAsia="zh-CN"/>
          </w:rPr>
          <w:t>(四)、人力资源配置</w:t>
        </w:r>
        <w:r>
          <w:tab/>
        </w:r>
        <w:r>
          <w:fldChar w:fldCharType="begin"/>
        </w:r>
        <w:r>
          <w:instrText xml:space="preserve"> PAGEREF _Toc28825 \h </w:instrText>
        </w:r>
        <w:r>
          <w:fldChar w:fldCharType="separate"/>
        </w:r>
        <w:r>
          <w:t>34</w:t>
        </w:r>
        <w:r>
          <w:fldChar w:fldCharType="end"/>
        </w:r>
      </w:hyperlink>
    </w:p>
    <w:p>
      <w:pPr>
        <w:pStyle w:val="TOC1"/>
        <w:tabs>
          <w:tab w:val="right" w:leader="dot" w:pos="8306"/>
        </w:tabs>
      </w:pPr>
      <w:hyperlink w:anchor="_Toc27638" w:history="1">
        <w:r>
          <w:rPr>
            <w:rFonts w:ascii="仿宋" w:eastAsia="仿宋" w:hAnsi="仿宋" w:cs="仿宋" w:hint="eastAsia"/>
            <w:lang w:eastAsia="zh-CN"/>
          </w:rPr>
          <w:t>九、智能配电终端项目投资规划</w:t>
        </w:r>
        <w:r>
          <w:tab/>
        </w:r>
        <w:r>
          <w:fldChar w:fldCharType="begin"/>
        </w:r>
        <w:r>
          <w:instrText xml:space="preserve"> PAGEREF _Toc27638 \h </w:instrText>
        </w:r>
        <w:r>
          <w:fldChar w:fldCharType="separate"/>
        </w:r>
        <w:r>
          <w:t>35</w:t>
        </w:r>
        <w:r>
          <w:fldChar w:fldCharType="end"/>
        </w:r>
      </w:hyperlink>
    </w:p>
    <w:p>
      <w:pPr>
        <w:pStyle w:val="TOC2"/>
        <w:tabs>
          <w:tab w:val="right" w:leader="dot" w:pos="8306"/>
        </w:tabs>
      </w:pPr>
      <w:hyperlink w:anchor="_Toc23971" w:history="1">
        <w:r>
          <w:rPr>
            <w:rFonts w:ascii="仿宋" w:eastAsia="仿宋" w:hAnsi="仿宋" w:cs="仿宋" w:hint="eastAsia"/>
            <w:lang w:eastAsia="zh-CN"/>
          </w:rPr>
          <w:t>(一)、智能配电终端项目总投资估算</w:t>
        </w:r>
        <w:r>
          <w:tab/>
        </w:r>
        <w:r>
          <w:fldChar w:fldCharType="begin"/>
        </w:r>
        <w:r>
          <w:instrText xml:space="preserve"> PAGEREF _Toc23971 \h </w:instrText>
        </w:r>
        <w:r>
          <w:fldChar w:fldCharType="separate"/>
        </w:r>
        <w:r>
          <w:t>35</w:t>
        </w:r>
        <w:r>
          <w:fldChar w:fldCharType="end"/>
        </w:r>
      </w:hyperlink>
    </w:p>
    <w:p>
      <w:pPr>
        <w:pStyle w:val="TOC2"/>
        <w:tabs>
          <w:tab w:val="right" w:leader="dot" w:pos="8306"/>
        </w:tabs>
      </w:pPr>
      <w:hyperlink w:anchor="_Toc22652" w:history="1">
        <w:r>
          <w:rPr>
            <w:rFonts w:ascii="仿宋" w:eastAsia="仿宋" w:hAnsi="仿宋" w:cs="仿宋" w:hint="eastAsia"/>
            <w:lang w:eastAsia="zh-CN"/>
          </w:rPr>
          <w:t>(二)、资金筹措</w:t>
        </w:r>
        <w:r>
          <w:tab/>
        </w:r>
        <w:r>
          <w:fldChar w:fldCharType="begin"/>
        </w:r>
        <w:r>
          <w:instrText xml:space="preserve"> PAGEREF _Toc22652 \h </w:instrText>
        </w:r>
        <w:r>
          <w:fldChar w:fldCharType="separate"/>
        </w:r>
        <w:r>
          <w:t>37</w:t>
        </w:r>
        <w:r>
          <w:fldChar w:fldCharType="end"/>
        </w:r>
      </w:hyperlink>
    </w:p>
    <w:p>
      <w:pPr>
        <w:pStyle w:val="TOC1"/>
        <w:tabs>
          <w:tab w:val="right" w:leader="dot" w:pos="8306"/>
        </w:tabs>
      </w:pPr>
      <w:hyperlink w:anchor="_Toc13373" w:history="1">
        <w:r>
          <w:rPr>
            <w:rFonts w:ascii="仿宋" w:eastAsia="仿宋" w:hAnsi="仿宋" w:cs="仿宋" w:hint="eastAsia"/>
            <w:lang w:eastAsia="zh-CN"/>
          </w:rPr>
          <w:t>十、智能配电终端项目创新与研发</w:t>
        </w:r>
        <w:r>
          <w:tab/>
        </w:r>
        <w:r>
          <w:fldChar w:fldCharType="begin"/>
        </w:r>
        <w:r>
          <w:instrText xml:space="preserve"> PAGEREF _Toc13373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7" w:history="1">
        <w:r>
          <w:rPr>
            <w:rFonts w:ascii="仿宋" w:eastAsia="仿宋" w:hAnsi="仿宋" w:cs="仿宋" w:hint="eastAsia"/>
            <w:lang w:eastAsia="zh-CN"/>
          </w:rPr>
          <w:t>(一)、创新策略与方向</w:t>
        </w:r>
        <w:r>
          <w:tab/>
        </w:r>
        <w:r>
          <w:fldChar w:fldCharType="begin"/>
        </w:r>
        <w:r>
          <w:instrText xml:space="preserve"> PAGEREF _Toc1247 \h </w:instrText>
        </w:r>
        <w:r>
          <w:fldChar w:fldCharType="separate"/>
        </w:r>
        <w:r>
          <w:t>37</w:t>
        </w:r>
        <w:r>
          <w:fldChar w:fldCharType="end"/>
        </w:r>
      </w:hyperlink>
    </w:p>
    <w:p>
      <w:pPr>
        <w:pStyle w:val="TOC2"/>
        <w:tabs>
          <w:tab w:val="right" w:leader="dot" w:pos="8306"/>
        </w:tabs>
      </w:pPr>
      <w:hyperlink w:anchor="_Toc16862" w:history="1">
        <w:r>
          <w:rPr>
            <w:rFonts w:ascii="仿宋" w:eastAsia="仿宋" w:hAnsi="仿宋" w:cs="仿宋" w:hint="eastAsia"/>
            <w:lang w:eastAsia="zh-CN"/>
          </w:rPr>
          <w:t>(二)、研发规划与投入</w:t>
        </w:r>
        <w:r>
          <w:tab/>
        </w:r>
        <w:r>
          <w:fldChar w:fldCharType="begin"/>
        </w:r>
        <w:r>
          <w:instrText xml:space="preserve"> PAGEREF _Toc16862 \h </w:instrText>
        </w:r>
        <w:r>
          <w:fldChar w:fldCharType="separate"/>
        </w:r>
        <w:r>
          <w:t>39</w:t>
        </w:r>
        <w:r>
          <w:fldChar w:fldCharType="end"/>
        </w:r>
      </w:hyperlink>
    </w:p>
    <w:p>
      <w:pPr>
        <w:pStyle w:val="TOC1"/>
        <w:tabs>
          <w:tab w:val="right" w:leader="dot" w:pos="8306"/>
        </w:tabs>
      </w:pPr>
      <w:hyperlink w:anchor="_Toc20382" w:history="1">
        <w:r>
          <w:rPr>
            <w:rFonts w:ascii="仿宋" w:eastAsia="仿宋" w:hAnsi="仿宋" w:cs="仿宋" w:hint="eastAsia"/>
            <w:lang w:eastAsia="zh-CN"/>
          </w:rPr>
          <w:t>十一、智能配电终端项目财务管理</w:t>
        </w:r>
        <w:r>
          <w:tab/>
        </w:r>
        <w:r>
          <w:fldChar w:fldCharType="begin"/>
        </w:r>
        <w:r>
          <w:instrText xml:space="preserve"> PAGEREF _Toc20382 \h </w:instrText>
        </w:r>
        <w:r>
          <w:fldChar w:fldCharType="separate"/>
        </w:r>
        <w:r>
          <w:t>40</w:t>
        </w:r>
        <w:r>
          <w:fldChar w:fldCharType="end"/>
        </w:r>
      </w:hyperlink>
    </w:p>
    <w:p>
      <w:pPr>
        <w:pStyle w:val="TOC2"/>
        <w:tabs>
          <w:tab w:val="right" w:leader="dot" w:pos="8306"/>
        </w:tabs>
      </w:pPr>
      <w:hyperlink w:anchor="_Toc9170" w:history="1">
        <w:r>
          <w:rPr>
            <w:rFonts w:ascii="仿宋" w:eastAsia="仿宋" w:hAnsi="仿宋" w:cs="仿宋" w:hint="eastAsia"/>
            <w:lang w:eastAsia="zh-CN"/>
          </w:rPr>
          <w:t>(一)、资金需求大</w:t>
        </w:r>
        <w:r>
          <w:tab/>
        </w:r>
        <w:r>
          <w:fldChar w:fldCharType="begin"/>
        </w:r>
        <w:r>
          <w:instrText xml:space="preserve"> PAGEREF _Toc9170 \h </w:instrText>
        </w:r>
        <w:r>
          <w:fldChar w:fldCharType="separate"/>
        </w:r>
        <w:r>
          <w:t>40</w:t>
        </w:r>
        <w:r>
          <w:fldChar w:fldCharType="end"/>
        </w:r>
      </w:hyperlink>
    </w:p>
    <w:p>
      <w:pPr>
        <w:pStyle w:val="TOC2"/>
        <w:tabs>
          <w:tab w:val="right" w:leader="dot" w:pos="8306"/>
        </w:tabs>
      </w:pPr>
      <w:hyperlink w:anchor="_Toc3022" w:history="1">
        <w:r>
          <w:rPr>
            <w:rFonts w:ascii="仿宋" w:eastAsia="仿宋" w:hAnsi="仿宋" w:cs="仿宋" w:hint="eastAsia"/>
            <w:lang w:eastAsia="zh-CN"/>
          </w:rPr>
          <w:t>(二)、研发周期长</w:t>
        </w:r>
        <w:r>
          <w:tab/>
        </w:r>
        <w:r>
          <w:fldChar w:fldCharType="begin"/>
        </w:r>
        <w:r>
          <w:instrText xml:space="preserve"> PAGEREF _Toc3022 \h </w:instrText>
        </w:r>
        <w:r>
          <w:fldChar w:fldCharType="separate"/>
        </w:r>
        <w:r>
          <w:t>42</w:t>
        </w:r>
        <w:r>
          <w:fldChar w:fldCharType="end"/>
        </w:r>
      </w:hyperlink>
    </w:p>
    <w:p>
      <w:pPr>
        <w:pStyle w:val="TOC2"/>
        <w:tabs>
          <w:tab w:val="right" w:leader="dot" w:pos="8306"/>
        </w:tabs>
      </w:pPr>
      <w:hyperlink w:anchor="_Toc20289" w:history="1">
        <w:r>
          <w:rPr>
            <w:rFonts w:ascii="仿宋" w:eastAsia="仿宋" w:hAnsi="仿宋" w:cs="仿宋" w:hint="eastAsia"/>
            <w:lang w:eastAsia="zh-CN"/>
          </w:rPr>
          <w:t>(三)、市场风险大</w:t>
        </w:r>
        <w:r>
          <w:tab/>
        </w:r>
        <w:r>
          <w:fldChar w:fldCharType="begin"/>
        </w:r>
        <w:r>
          <w:instrText xml:space="preserve"> PAGEREF _Toc20289 \h </w:instrText>
        </w:r>
        <w:r>
          <w:fldChar w:fldCharType="separate"/>
        </w:r>
        <w:r>
          <w:t>43</w:t>
        </w:r>
        <w:r>
          <w:fldChar w:fldCharType="end"/>
        </w:r>
      </w:hyperlink>
    </w:p>
    <w:p>
      <w:pPr>
        <w:pStyle w:val="TOC2"/>
        <w:tabs>
          <w:tab w:val="right" w:leader="dot" w:pos="8306"/>
        </w:tabs>
      </w:pPr>
      <w:hyperlink w:anchor="_Toc22307" w:history="1">
        <w:r>
          <w:rPr>
            <w:rFonts w:ascii="仿宋" w:eastAsia="仿宋" w:hAnsi="仿宋" w:cs="仿宋" w:hint="eastAsia"/>
            <w:lang w:eastAsia="zh-CN"/>
          </w:rPr>
          <w:t>(四)、利润率高</w:t>
        </w:r>
        <w:r>
          <w:tab/>
        </w:r>
        <w:r>
          <w:fldChar w:fldCharType="begin"/>
        </w:r>
        <w:r>
          <w:instrText xml:space="preserve"> PAGEREF _Toc22307 \h </w:instrText>
        </w:r>
        <w:r>
          <w:fldChar w:fldCharType="separate"/>
        </w:r>
        <w:r>
          <w:t>45</w:t>
        </w:r>
        <w:r>
          <w:fldChar w:fldCharType="end"/>
        </w:r>
      </w:hyperlink>
    </w:p>
    <w:p>
      <w:pPr>
        <w:pStyle w:val="TOC1"/>
        <w:tabs>
          <w:tab w:val="right" w:leader="dot" w:pos="8306"/>
        </w:tabs>
      </w:pPr>
      <w:hyperlink w:anchor="_Toc15223" w:history="1">
        <w:r>
          <w:rPr>
            <w:rFonts w:ascii="仿宋" w:eastAsia="仿宋" w:hAnsi="仿宋" w:cs="仿宋" w:hint="eastAsia"/>
            <w:lang w:eastAsia="zh-CN"/>
          </w:rPr>
          <w:t>十二、智能配电终端项目人力资源培养与发展</w:t>
        </w:r>
        <w:r>
          <w:tab/>
        </w:r>
        <w:r>
          <w:fldChar w:fldCharType="begin"/>
        </w:r>
        <w:r>
          <w:instrText xml:space="preserve"> PAGEREF _Toc15223 \h </w:instrText>
        </w:r>
        <w:r>
          <w:fldChar w:fldCharType="separate"/>
        </w:r>
        <w:r>
          <w:t>48</w:t>
        </w:r>
        <w:r>
          <w:fldChar w:fldCharType="end"/>
        </w:r>
      </w:hyperlink>
    </w:p>
    <w:p>
      <w:pPr>
        <w:pStyle w:val="TOC2"/>
        <w:tabs>
          <w:tab w:val="right" w:leader="dot" w:pos="8306"/>
        </w:tabs>
      </w:pPr>
      <w:hyperlink w:anchor="_Toc640" w:history="1">
        <w:r>
          <w:rPr>
            <w:rFonts w:ascii="仿宋" w:eastAsia="仿宋" w:hAnsi="仿宋" w:cs="仿宋" w:hint="eastAsia"/>
            <w:lang w:eastAsia="zh-CN"/>
          </w:rPr>
          <w:t>(一)、人才需求与规划</w:t>
        </w:r>
        <w:r>
          <w:tab/>
        </w:r>
        <w:r>
          <w:fldChar w:fldCharType="begin"/>
        </w:r>
        <w:r>
          <w:instrText xml:space="preserve"> PAGEREF _Toc640 \h </w:instrText>
        </w:r>
        <w:r>
          <w:fldChar w:fldCharType="separate"/>
        </w:r>
        <w:r>
          <w:t>48</w:t>
        </w:r>
        <w:r>
          <w:fldChar w:fldCharType="end"/>
        </w:r>
      </w:hyperlink>
    </w:p>
    <w:p>
      <w:pPr>
        <w:pStyle w:val="TOC2"/>
        <w:tabs>
          <w:tab w:val="right" w:leader="dot" w:pos="8306"/>
        </w:tabs>
      </w:pPr>
      <w:hyperlink w:anchor="_Toc22920" w:history="1">
        <w:r>
          <w:rPr>
            <w:rFonts w:ascii="仿宋" w:eastAsia="仿宋" w:hAnsi="仿宋" w:cs="仿宋" w:hint="eastAsia"/>
            <w:lang w:eastAsia="zh-CN"/>
          </w:rPr>
          <w:t>(二)、培训与发展计划</w:t>
        </w:r>
        <w:r>
          <w:tab/>
        </w:r>
        <w:r>
          <w:fldChar w:fldCharType="begin"/>
        </w:r>
        <w:r>
          <w:instrText xml:space="preserve"> PAGEREF _Toc22920 \h </w:instrText>
        </w:r>
        <w:r>
          <w:fldChar w:fldCharType="separate"/>
        </w:r>
        <w:r>
          <w:t>48</w:t>
        </w:r>
        <w:r>
          <w:fldChar w:fldCharType="end"/>
        </w:r>
      </w:hyperlink>
    </w:p>
    <w:p>
      <w:pPr>
        <w:pStyle w:val="TOC1"/>
        <w:tabs>
          <w:tab w:val="right" w:leader="dot" w:pos="8306"/>
        </w:tabs>
      </w:pPr>
      <w:hyperlink w:anchor="_Toc30583" w:history="1">
        <w:r>
          <w:rPr>
            <w:rFonts w:ascii="仿宋" w:eastAsia="仿宋" w:hAnsi="仿宋" w:cs="仿宋" w:hint="eastAsia"/>
            <w:lang w:eastAsia="zh-CN"/>
          </w:rPr>
          <w:t>十三、智能配电终端项目实施时间节点</w:t>
        </w:r>
        <w:r>
          <w:tab/>
        </w:r>
        <w:r>
          <w:fldChar w:fldCharType="begin"/>
        </w:r>
        <w:r>
          <w:instrText xml:space="preserve"> PAGEREF _Toc30583 \h </w:instrText>
        </w:r>
        <w:r>
          <w:fldChar w:fldCharType="separate"/>
        </w:r>
        <w:r>
          <w:t>49</w:t>
        </w:r>
        <w:r>
          <w:fldChar w:fldCharType="end"/>
        </w:r>
      </w:hyperlink>
    </w:p>
    <w:p>
      <w:pPr>
        <w:pStyle w:val="TOC2"/>
        <w:tabs>
          <w:tab w:val="right" w:leader="dot" w:pos="8306"/>
        </w:tabs>
      </w:pPr>
      <w:hyperlink w:anchor="_Toc32326" w:history="1">
        <w:r>
          <w:rPr>
            <w:rFonts w:ascii="仿宋" w:eastAsia="仿宋" w:hAnsi="仿宋" w:cs="仿宋" w:hint="eastAsia"/>
            <w:lang w:eastAsia="zh-CN"/>
          </w:rPr>
          <w:t>(一)、智能配电终端项目启动阶段时间节点</w:t>
        </w:r>
        <w:r>
          <w:tab/>
        </w:r>
        <w:r>
          <w:fldChar w:fldCharType="begin"/>
        </w:r>
        <w:r>
          <w:instrText xml:space="preserve"> PAGEREF _Toc32326 \h </w:instrText>
        </w:r>
        <w:r>
          <w:fldChar w:fldCharType="separate"/>
        </w:r>
        <w:r>
          <w:t>49</w:t>
        </w:r>
        <w:r>
          <w:fldChar w:fldCharType="end"/>
        </w:r>
      </w:hyperlink>
    </w:p>
    <w:p>
      <w:pPr>
        <w:pStyle w:val="TOC2"/>
        <w:tabs>
          <w:tab w:val="right" w:leader="dot" w:pos="8306"/>
        </w:tabs>
      </w:pPr>
      <w:hyperlink w:anchor="_Toc10998" w:history="1">
        <w:r>
          <w:rPr>
            <w:rFonts w:ascii="仿宋" w:eastAsia="仿宋" w:hAnsi="仿宋" w:cs="仿宋" w:hint="eastAsia"/>
            <w:lang w:eastAsia="zh-CN"/>
          </w:rPr>
          <w:t>(二)、智能配电终端项目执行阶段时间节点</w:t>
        </w:r>
        <w:r>
          <w:tab/>
        </w:r>
        <w:r>
          <w:fldChar w:fldCharType="begin"/>
        </w:r>
        <w:r>
          <w:instrText xml:space="preserve"> PAGEREF _Toc10998 \h </w:instrText>
        </w:r>
        <w:r>
          <w:fldChar w:fldCharType="separate"/>
        </w:r>
        <w:r>
          <w:t>50</w:t>
        </w:r>
        <w:r>
          <w:fldChar w:fldCharType="end"/>
        </w:r>
      </w:hyperlink>
    </w:p>
    <w:p>
      <w:pPr>
        <w:pStyle w:val="TOC2"/>
        <w:tabs>
          <w:tab w:val="right" w:leader="dot" w:pos="8306"/>
        </w:tabs>
      </w:pPr>
      <w:hyperlink w:anchor="_Toc30913" w:history="1">
        <w:r>
          <w:rPr>
            <w:rFonts w:ascii="仿宋" w:eastAsia="仿宋" w:hAnsi="仿宋" w:cs="仿宋" w:hint="eastAsia"/>
            <w:lang w:eastAsia="zh-CN"/>
          </w:rPr>
          <w:t>(三)、智能配电终端项目完成阶段时间节点</w:t>
        </w:r>
        <w:r>
          <w:tab/>
        </w:r>
        <w:r>
          <w:fldChar w:fldCharType="begin"/>
        </w:r>
        <w:r>
          <w:instrText xml:space="preserve"> PAGEREF _Toc30913 \h </w:instrText>
        </w:r>
        <w:r>
          <w:fldChar w:fldCharType="separate"/>
        </w:r>
        <w:r>
          <w:t>51</w:t>
        </w:r>
        <w:r>
          <w:fldChar w:fldCharType="end"/>
        </w:r>
      </w:hyperlink>
    </w:p>
    <w:p>
      <w:pPr>
        <w:pStyle w:val="TOC1"/>
        <w:tabs>
          <w:tab w:val="right" w:leader="dot" w:pos="8306"/>
        </w:tabs>
      </w:pPr>
      <w:hyperlink w:anchor="_Toc3644" w:history="1">
        <w:r>
          <w:rPr>
            <w:rFonts w:ascii="仿宋" w:eastAsia="仿宋" w:hAnsi="仿宋" w:cs="仿宋" w:hint="eastAsia"/>
            <w:lang w:eastAsia="zh-CN"/>
          </w:rPr>
          <w:t>十四、智能配电终端项目变更管理</w:t>
        </w:r>
        <w:r>
          <w:tab/>
        </w:r>
        <w:r>
          <w:fldChar w:fldCharType="begin"/>
        </w:r>
        <w:r>
          <w:instrText xml:space="preserve"> PAGEREF _Toc3644 \h </w:instrText>
        </w:r>
        <w:r>
          <w:fldChar w:fldCharType="separate"/>
        </w:r>
        <w:r>
          <w:t>52</w:t>
        </w:r>
        <w:r>
          <w:fldChar w:fldCharType="end"/>
        </w:r>
      </w:hyperlink>
    </w:p>
    <w:p>
      <w:pPr>
        <w:pStyle w:val="TOC2"/>
        <w:tabs>
          <w:tab w:val="right" w:leader="dot" w:pos="8306"/>
        </w:tabs>
      </w:pPr>
      <w:hyperlink w:anchor="_Toc8679" w:history="1">
        <w:r>
          <w:rPr>
            <w:rFonts w:ascii="仿宋" w:eastAsia="仿宋" w:hAnsi="仿宋" w:cs="仿宋" w:hint="eastAsia"/>
            <w:lang w:eastAsia="zh-CN"/>
          </w:rPr>
          <w:t>(一)、变更申请与评估</w:t>
        </w:r>
        <w:r>
          <w:tab/>
        </w:r>
        <w:r>
          <w:fldChar w:fldCharType="begin"/>
        </w:r>
        <w:r>
          <w:instrText xml:space="preserve"> PAGEREF _Toc8679 \h </w:instrText>
        </w:r>
        <w:r>
          <w:fldChar w:fldCharType="separate"/>
        </w:r>
        <w:r>
          <w:t>52</w:t>
        </w:r>
        <w:r>
          <w:fldChar w:fldCharType="end"/>
        </w:r>
      </w:hyperlink>
    </w:p>
    <w:p>
      <w:pPr>
        <w:pStyle w:val="TOC2"/>
        <w:tabs>
          <w:tab w:val="right" w:leader="dot" w:pos="8306"/>
        </w:tabs>
      </w:pPr>
      <w:hyperlink w:anchor="_Toc14469" w:history="1">
        <w:r>
          <w:rPr>
            <w:rFonts w:ascii="仿宋" w:eastAsia="仿宋" w:hAnsi="仿宋" w:cs="仿宋" w:hint="eastAsia"/>
            <w:lang w:eastAsia="zh-CN"/>
          </w:rPr>
          <w:t>(二)、变更实施与控制</w:t>
        </w:r>
        <w:r>
          <w:tab/>
        </w:r>
        <w:r>
          <w:fldChar w:fldCharType="begin"/>
        </w:r>
        <w:r>
          <w:instrText xml:space="preserve"> PAGEREF _Toc14469 \h </w:instrText>
        </w:r>
        <w:r>
          <w:fldChar w:fldCharType="separate"/>
        </w:r>
        <w:r>
          <w:t>52</w:t>
        </w:r>
        <w:r>
          <w:fldChar w:fldCharType="end"/>
        </w:r>
      </w:hyperlink>
    </w:p>
    <w:p>
      <w:pPr>
        <w:pStyle w:val="TOC1"/>
        <w:tabs>
          <w:tab w:val="right" w:leader="dot" w:pos="8306"/>
        </w:tabs>
      </w:pPr>
      <w:hyperlink w:anchor="_Toc22013" w:history="1">
        <w:r>
          <w:rPr>
            <w:rFonts w:ascii="仿宋" w:eastAsia="仿宋" w:hAnsi="仿宋" w:cs="仿宋" w:hint="eastAsia"/>
            <w:lang w:eastAsia="zh-CN"/>
          </w:rPr>
          <w:t>十五、智能配电终端项目实施保障措施</w:t>
        </w:r>
        <w:r>
          <w:tab/>
        </w:r>
        <w:r>
          <w:fldChar w:fldCharType="begin"/>
        </w:r>
        <w:r>
          <w:instrText xml:space="preserve"> PAGEREF _Toc22013 \h </w:instrText>
        </w:r>
        <w:r>
          <w:fldChar w:fldCharType="separate"/>
        </w:r>
        <w:r>
          <w:t>53</w:t>
        </w:r>
        <w:r>
          <w:fldChar w:fldCharType="end"/>
        </w:r>
      </w:hyperlink>
    </w:p>
    <w:p>
      <w:pPr>
        <w:pStyle w:val="TOC2"/>
        <w:tabs>
          <w:tab w:val="right" w:leader="dot" w:pos="8306"/>
        </w:tabs>
      </w:pPr>
      <w:hyperlink w:anchor="_Toc5907" w:history="1">
        <w:r>
          <w:rPr>
            <w:rFonts w:ascii="仿宋" w:eastAsia="仿宋" w:hAnsi="仿宋" w:cs="仿宋" w:hint="eastAsia"/>
            <w:lang w:eastAsia="zh-CN"/>
          </w:rPr>
          <w:t>(一)、智能配电终端项目实施保障机制</w:t>
        </w:r>
        <w:r>
          <w:tab/>
        </w:r>
        <w:r>
          <w:fldChar w:fldCharType="begin"/>
        </w:r>
        <w:r>
          <w:instrText xml:space="preserve"> PAGEREF _Toc5907 \h </w:instrText>
        </w:r>
        <w:r>
          <w:fldChar w:fldCharType="separate"/>
        </w:r>
        <w:r>
          <w:t>53</w:t>
        </w:r>
        <w:r>
          <w:fldChar w:fldCharType="end"/>
        </w:r>
      </w:hyperlink>
    </w:p>
    <w:p>
      <w:pPr>
        <w:pStyle w:val="TOC2"/>
        <w:tabs>
          <w:tab w:val="right" w:leader="dot" w:pos="8306"/>
        </w:tabs>
      </w:pPr>
      <w:hyperlink w:anchor="_Toc3846" w:history="1">
        <w:r>
          <w:rPr>
            <w:rFonts w:ascii="仿宋" w:eastAsia="仿宋" w:hAnsi="仿宋" w:cs="仿宋" w:hint="eastAsia"/>
            <w:lang w:eastAsia="zh-CN"/>
          </w:rPr>
          <w:t>(二)、智能配电终端项目法律合规要求</w:t>
        </w:r>
        <w:r>
          <w:tab/>
        </w:r>
        <w:r>
          <w:fldChar w:fldCharType="begin"/>
        </w:r>
        <w:r>
          <w:instrText xml:space="preserve"> PAGEREF _Toc3846 \h </w:instrText>
        </w:r>
        <w:r>
          <w:fldChar w:fldCharType="separate"/>
        </w:r>
        <w:r>
          <w:t>57</w:t>
        </w:r>
        <w:r>
          <w:fldChar w:fldCharType="end"/>
        </w:r>
      </w:hyperlink>
    </w:p>
    <w:p>
      <w:pPr>
        <w:pStyle w:val="TOC2"/>
        <w:tabs>
          <w:tab w:val="right" w:leader="dot" w:pos="8306"/>
        </w:tabs>
      </w:pPr>
      <w:hyperlink w:anchor="_Toc7803" w:history="1">
        <w:r>
          <w:rPr>
            <w:rFonts w:ascii="仿宋" w:eastAsia="仿宋" w:hAnsi="仿宋" w:cs="仿宋" w:hint="eastAsia"/>
            <w:lang w:eastAsia="zh-CN"/>
          </w:rPr>
          <w:t>(三)、智能配电终端项目合同管理与法律事务</w:t>
        </w:r>
        <w:r>
          <w:tab/>
        </w:r>
        <w:r>
          <w:fldChar w:fldCharType="begin"/>
        </w:r>
        <w:r>
          <w:instrText xml:space="preserve"> PAGEREF _Toc7803 \h </w:instrText>
        </w:r>
        <w:r>
          <w:fldChar w:fldCharType="separate"/>
        </w:r>
        <w:r>
          <w:t>61</w:t>
        </w:r>
        <w:r>
          <w:fldChar w:fldCharType="end"/>
        </w:r>
      </w:hyperlink>
    </w:p>
    <w:p>
      <w:pPr>
        <w:pStyle w:val="TOC2"/>
        <w:tabs>
          <w:tab w:val="right" w:leader="dot" w:pos="8306"/>
        </w:tabs>
      </w:pPr>
      <w:hyperlink w:anchor="_Toc20318" w:history="1">
        <w:r>
          <w:rPr>
            <w:rFonts w:ascii="仿宋" w:eastAsia="仿宋" w:hAnsi="仿宋" w:cs="仿宋" w:hint="eastAsia"/>
            <w:lang w:eastAsia="zh-CN"/>
          </w:rPr>
          <w:t>(四)、智能配电终端项目知识产权保护策略</w:t>
        </w:r>
        <w:r>
          <w:tab/>
        </w:r>
        <w:r>
          <w:fldChar w:fldCharType="begin"/>
        </w:r>
        <w:r>
          <w:instrText xml:space="preserve"> PAGEREF _Toc20318 \h </w:instrText>
        </w:r>
        <w:r>
          <w:fldChar w:fldCharType="separate"/>
        </w:r>
        <w:r>
          <w:t>67</w:t>
        </w:r>
        <w:r>
          <w:fldChar w:fldCharType="end"/>
        </w:r>
      </w:hyperlink>
    </w:p>
    <w:p>
      <w:pPr>
        <w:pStyle w:val="TOC1"/>
        <w:tabs>
          <w:tab w:val="right" w:leader="dot" w:pos="8306"/>
        </w:tabs>
      </w:pPr>
      <w:hyperlink w:anchor="_Toc3937" w:history="1">
        <w:r>
          <w:rPr>
            <w:rFonts w:ascii="仿宋" w:eastAsia="仿宋" w:hAnsi="仿宋" w:cs="仿宋" w:hint="eastAsia"/>
            <w:lang w:eastAsia="zh-CN"/>
          </w:rPr>
          <w:t>十六、风险识别与分类</w:t>
        </w:r>
        <w:r>
          <w:tab/>
        </w:r>
        <w:r>
          <w:fldChar w:fldCharType="begin"/>
        </w:r>
        <w:r>
          <w:instrText xml:space="preserve"> PAGEREF _Toc3937 \h </w:instrText>
        </w:r>
        <w:r>
          <w:fldChar w:fldCharType="separate"/>
        </w:r>
        <w:r>
          <w:t>70</w:t>
        </w:r>
        <w:r>
          <w:fldChar w:fldCharType="end"/>
        </w:r>
      </w:hyperlink>
    </w:p>
    <w:p>
      <w:pPr>
        <w:pStyle w:val="TOC2"/>
        <w:tabs>
          <w:tab w:val="right" w:leader="dot" w:pos="8306"/>
        </w:tabs>
      </w:pPr>
      <w:hyperlink w:anchor="_Toc17924" w:history="1">
        <w:r>
          <w:rPr>
            <w:rFonts w:ascii="仿宋" w:eastAsia="仿宋" w:hAnsi="仿宋" w:cs="仿宋" w:hint="eastAsia"/>
            <w:lang w:eastAsia="zh-CN"/>
          </w:rPr>
          <w:t>(一)、风险识别</w:t>
        </w:r>
        <w:r>
          <w:tab/>
        </w:r>
        <w:r>
          <w:fldChar w:fldCharType="begin"/>
        </w:r>
        <w:r>
          <w:instrText xml:space="preserve"> PAGEREF _Toc17924 \h </w:instrText>
        </w:r>
        <w:r>
          <w:fldChar w:fldCharType="separate"/>
        </w:r>
        <w:r>
          <w:t>70</w:t>
        </w:r>
        <w:r>
          <w:fldChar w:fldCharType="end"/>
        </w:r>
      </w:hyperlink>
    </w:p>
    <w:p>
      <w:pPr>
        <w:pStyle w:val="TOC2"/>
        <w:tabs>
          <w:tab w:val="right" w:leader="dot" w:pos="8306"/>
        </w:tabs>
      </w:pPr>
      <w:hyperlink w:anchor="_Toc12805" w:history="1">
        <w:r>
          <w:rPr>
            <w:rFonts w:ascii="仿宋" w:eastAsia="仿宋" w:hAnsi="仿宋" w:cs="仿宋" w:hint="eastAsia"/>
            <w:lang w:eastAsia="zh-CN"/>
          </w:rPr>
          <w:t>(二)、风险分类</w:t>
        </w:r>
        <w:r>
          <w:tab/>
        </w:r>
        <w:r>
          <w:fldChar w:fldCharType="begin"/>
        </w:r>
        <w:r>
          <w:instrText xml:space="preserve"> PAGEREF _Toc12805 \h </w:instrText>
        </w:r>
        <w:r>
          <w:fldChar w:fldCharType="separate"/>
        </w:r>
        <w:r>
          <w:t>71</w:t>
        </w:r>
        <w:r>
          <w:fldChar w:fldCharType="end"/>
        </w:r>
      </w:hyperlink>
    </w:p>
    <w:p>
      <w:pPr>
        <w:pStyle w:val="TOC1"/>
        <w:tabs>
          <w:tab w:val="right" w:leader="dot" w:pos="8306"/>
        </w:tabs>
      </w:pPr>
      <w:hyperlink w:anchor="_Toc8817" w:history="1">
        <w:r>
          <w:rPr>
            <w:rFonts w:ascii="仿宋" w:eastAsia="仿宋" w:hAnsi="仿宋" w:cs="仿宋" w:hint="eastAsia"/>
            <w:lang w:eastAsia="zh-CN"/>
          </w:rPr>
          <w:t>十七、智能配电终端项目工程方案分析</w:t>
        </w:r>
        <w:r>
          <w:tab/>
        </w:r>
        <w:r>
          <w:fldChar w:fldCharType="begin"/>
        </w:r>
        <w:r>
          <w:instrText xml:space="preserve"> PAGEREF _Toc8817 \h </w:instrText>
        </w:r>
        <w:r>
          <w:fldChar w:fldCharType="separate"/>
        </w:r>
        <w:r>
          <w:t>73</w:t>
        </w:r>
        <w:r>
          <w:fldChar w:fldCharType="end"/>
        </w:r>
      </w:hyperlink>
    </w:p>
    <w:p>
      <w:pPr>
        <w:pStyle w:val="TOC2"/>
        <w:tabs>
          <w:tab w:val="right" w:leader="dot" w:pos="8306"/>
        </w:tabs>
      </w:pPr>
      <w:hyperlink w:anchor="_Toc18259" w:history="1">
        <w:r>
          <w:rPr>
            <w:rFonts w:ascii="仿宋" w:eastAsia="仿宋" w:hAnsi="仿宋" w:cs="仿宋" w:hint="eastAsia"/>
            <w:lang w:eastAsia="zh-CN"/>
          </w:rPr>
          <w:t>(一)、建筑工程设计原则</w:t>
        </w:r>
        <w:r>
          <w:tab/>
        </w:r>
        <w:r>
          <w:fldChar w:fldCharType="begin"/>
        </w:r>
        <w:r>
          <w:instrText xml:space="preserve"> PAGEREF _Toc18259 \h </w:instrText>
        </w:r>
        <w:r>
          <w:fldChar w:fldCharType="separate"/>
        </w:r>
        <w:r>
          <w:t>73</w:t>
        </w:r>
        <w:r>
          <w:fldChar w:fldCharType="end"/>
        </w:r>
      </w:hyperlink>
    </w:p>
    <w:p>
      <w:pPr>
        <w:pStyle w:val="TOC2"/>
        <w:tabs>
          <w:tab w:val="right" w:leader="dot" w:pos="8306"/>
        </w:tabs>
      </w:pPr>
      <w:hyperlink w:anchor="_Toc31725" w:history="1">
        <w:r>
          <w:rPr>
            <w:rFonts w:ascii="仿宋" w:eastAsia="仿宋" w:hAnsi="仿宋" w:cs="仿宋" w:hint="eastAsia"/>
            <w:lang w:eastAsia="zh-CN"/>
          </w:rPr>
          <w:t>(二)、土建工程建设指标</w:t>
        </w:r>
        <w:r>
          <w:tab/>
        </w:r>
        <w:r>
          <w:fldChar w:fldCharType="begin"/>
        </w:r>
        <w:r>
          <w:instrText xml:space="preserve"> PAGEREF _Toc31725 \h </w:instrText>
        </w:r>
        <w:r>
          <w:fldChar w:fldCharType="separate"/>
        </w:r>
        <w:r>
          <w:t>76</w:t>
        </w:r>
        <w:r>
          <w:fldChar w:fldCharType="end"/>
        </w:r>
      </w:hyperlink>
    </w:p>
    <w:p>
      <w:pPr>
        <w:pStyle w:val="TOC1"/>
        <w:tabs>
          <w:tab w:val="right" w:leader="dot" w:pos="8306"/>
        </w:tabs>
      </w:pPr>
      <w:hyperlink w:anchor="_Toc9040" w:history="1">
        <w:r>
          <w:rPr>
            <w:rFonts w:ascii="仿宋" w:eastAsia="仿宋" w:hAnsi="仿宋" w:cs="仿宋" w:hint="eastAsia"/>
            <w:lang w:eastAsia="zh-CN"/>
          </w:rPr>
          <w:t>十八、利益相关者分析与沟通计划</w:t>
        </w:r>
        <w:r>
          <w:tab/>
        </w:r>
        <w:r>
          <w:fldChar w:fldCharType="begin"/>
        </w:r>
        <w:r>
          <w:instrText xml:space="preserve"> PAGEREF _Toc9040 \h </w:instrText>
        </w:r>
        <w:r>
          <w:fldChar w:fldCharType="separate"/>
        </w:r>
        <w:r>
          <w:t>78</w:t>
        </w:r>
        <w:r>
          <w:fldChar w:fldCharType="end"/>
        </w:r>
      </w:hyperlink>
    </w:p>
    <w:p>
      <w:pPr>
        <w:pStyle w:val="TOC2"/>
        <w:tabs>
          <w:tab w:val="right" w:leader="dot" w:pos="8306"/>
        </w:tabs>
      </w:pPr>
      <w:hyperlink w:anchor="_Toc4286" w:history="1">
        <w:r>
          <w:rPr>
            <w:rFonts w:ascii="仿宋" w:eastAsia="仿宋" w:hAnsi="仿宋" w:cs="仿宋" w:hint="eastAsia"/>
            <w:lang w:eastAsia="zh-CN"/>
          </w:rPr>
          <w:t>(一)、利益相关者分析</w:t>
        </w:r>
        <w:r>
          <w:tab/>
        </w:r>
        <w:r>
          <w:fldChar w:fldCharType="begin"/>
        </w:r>
        <w:r>
          <w:instrText xml:space="preserve"> PAGEREF _Toc4286 \h </w:instrText>
        </w:r>
        <w:r>
          <w:fldChar w:fldCharType="separate"/>
        </w:r>
        <w:r>
          <w:t>78</w:t>
        </w:r>
        <w:r>
          <w:fldChar w:fldCharType="end"/>
        </w:r>
      </w:hyperlink>
    </w:p>
    <w:p>
      <w:pPr>
        <w:pStyle w:val="TOC2"/>
        <w:tabs>
          <w:tab w:val="right" w:leader="dot" w:pos="8306"/>
        </w:tabs>
      </w:pPr>
      <w:hyperlink w:anchor="_Toc17439" w:history="1">
        <w:r>
          <w:rPr>
            <w:rFonts w:ascii="仿宋" w:eastAsia="仿宋" w:hAnsi="仿宋" w:cs="仿宋" w:hint="eastAsia"/>
            <w:lang w:eastAsia="zh-CN"/>
          </w:rPr>
          <w:t>(二)、沟通计划</w:t>
        </w:r>
        <w:r>
          <w:tab/>
        </w:r>
        <w:r>
          <w:fldChar w:fldCharType="begin"/>
        </w:r>
        <w:r>
          <w:instrText xml:space="preserve"> PAGEREF _Toc17439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299"/>
      <w:r>
        <w:rPr>
          <w:rFonts w:ascii="仿宋" w:eastAsia="仿宋" w:hAnsi="仿宋" w:cs="仿宋" w:hint="eastAsia"/>
          <w:sz w:val="28"/>
          <w:lang w:eastAsia="zh-CN"/>
        </w:rPr>
        <w:t>一、智能配电终端项目选址可行性分析</w:t>
      </w:r>
      <w:bookmarkEnd w:id="2"/>
    </w:p>
    <w:p>
      <w:pPr>
        <w:pStyle w:val="Heading2"/>
        <w:rPr>
          <w:rFonts w:ascii="仿宋" w:eastAsia="仿宋" w:hAnsi="仿宋" w:cs="仿宋" w:hint="eastAsia"/>
          <w:lang w:eastAsia="zh-CN"/>
        </w:rPr>
      </w:pPr>
      <w:bookmarkStart w:id="3" w:name="_Toc28427"/>
      <w:r>
        <w:rPr>
          <w:rFonts w:ascii="仿宋" w:eastAsia="仿宋" w:hAnsi="仿宋" w:cs="仿宋" w:hint="eastAsia"/>
          <w:lang w:eastAsia="zh-CN"/>
        </w:rPr>
        <w:t>(一)、智能配电终端项目选址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该智能配电终端项目选址位于XX省XX市XX区XXX街道</w:t>
      </w:r>
    </w:p>
    <w:p>
      <w:pPr>
        <w:pStyle w:val="Heading2"/>
        <w:ind w:firstLine="560" w:firstLineChars="200"/>
        <w:rPr>
          <w:rFonts w:ascii="仿宋" w:eastAsia="仿宋" w:hAnsi="仿宋" w:cs="仿宋" w:hint="eastAsia"/>
          <w:sz w:val="28"/>
          <w:lang w:eastAsia="zh-CN"/>
        </w:rPr>
      </w:pPr>
      <w:bookmarkStart w:id="4" w:name="_Toc1135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智能配电终端项目的征地面积将根据智能配电终端项目的实际规模和需求进行精确规划。具体面积XXX平方米，旨在确保智能配电终端项目不仅能够满足当前的发展需求，还能够预留空间以适应未来的扩展。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净用地面积是在征地面积基础上去除不可利用面积后的实际可开发用地。具体面积XXX平方米，考虑到环保、交通、安全等多方面因素，以确保智能配电终端项目在整体利用效率上达到最优。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智能配电终端项目计划建设的建筑总规模具体面积XXX平方米。这一规模的确定综合考虑了智能配电终端项目的性质、规模，以及城市规划的相关要求，确保建筑布局与周边环境协调一致。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绿地率是智能配电终端项目用地中被规划为绿地的比例。具体面积XXX平方米，旨在通过合理规划绿地，改善智能配电终端项目周边环境，提升居民生活质量，并符合城市整体绿化规划。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容积率是用地上可以建设的建筑总体积与用地面积之比。具体面积XXX，通过合理的容积率规划，确保智能配电终端项目建筑规模与周边环境和谐共生。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配电终端项目选址与当地城市规划相一致，具体面积XXX平方米。通过与城市规划部门深入沟通，确保智能配电终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配电终端项目选址符合当地产业政策，具体面积XXX平方米。这包括智能配电终端项目对当地经济的促进作用，以及对相关产业的带动效应，确保智能配电终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用地总体要求必须符合环保和可持续发展的原则，具体面积XXX平方米。通过采用绿色建筑设计、节能减排等措施，确保智能配电终端项目在建设和运营过程中对环境的影响最小化，达到可持续发展的要求。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确保智能配电终端项目选址具备必要的公共设施配套，具体面积XXX平方米。这包括交通便利性、教育、医疗等基础设施，以提高居民生活品质，使得智能配电终端项目选址更具吸引力。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考虑用地总体要求对当地社会稳定性的影响，具体面积XXX平方米。通过深入了解当地社区反馈，确保智能配电终端项目的选址和建设过程对当地社会和谐稳定产生积极作用。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配电终端项目选址不仅符合法规和规划，还在实际操作中具有可行性。这一全面规划将为智能配电终端项目的成功实施提供坚实的基础，确保智能配电终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84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配电终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配电终端项目的设备规划和空间设计中，我们将采取灵活设备布局的措施。设备布局将根据实际需求进行灵活设计，避免不必要的浪费。通过合理规划设备摆放位置，我们将提高设备的利用率，减少设备间距，以确保智能配电终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配电终端项目内部引入共享设施的概念，例如共享会议室、办公区等。通过这种方式，我们可以减少对资源的重复建设，提高资源共享效率，从而减小智能配电终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24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配电终端项目的总图布置中，我们将不同功能区域进行明确的规划，以最大程度满足智能配电终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95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配电终端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能配电终端项目对环境的影响是综合评价的重要因素之一。我们将详细考虑选址周边的自然环境、生态保护区、水源地等情况，确保智能配电终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对选址的评价还需充分考虑当地政府的产业政策和法规。我们将详细了解智能配电终端项目所在地的相关政策，确保智能配电终端项目的规划和运营与当地法规相符，降低不必要的法律风险。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考虑到社会稳定性对企业运营的重要性，我们将评估选址地区的社会安全情况、劳工关系、社区反馈等方面，以确保智能配电终端项目的建设和运营不会受到社会稳定性的负面影响。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最后，我们将综合考虑用地成本，包括土地购置费用、土地开发成本等。通过对用地成本的详细评估，我们能够做出更为精确的经济效益分析，为智能配电终端项目的投资决策提供有力支持。</w:t>
      </w:r>
    </w:p>
    <w:p>
      <w:pPr>
        <w:pStyle w:val="Heading1"/>
        <w:ind w:firstLine="560" w:firstLineChars="200"/>
        <w:rPr>
          <w:rFonts w:ascii="仿宋" w:eastAsia="仿宋" w:hAnsi="仿宋" w:cs="仿宋" w:hint="eastAsia"/>
          <w:sz w:val="28"/>
          <w:lang w:eastAsia="zh-CN"/>
        </w:rPr>
      </w:pPr>
      <w:bookmarkStart w:id="8" w:name="_Toc12102"/>
      <w:r>
        <w:rPr>
          <w:rFonts w:ascii="仿宋" w:eastAsia="仿宋" w:hAnsi="仿宋" w:cs="仿宋" w:hint="eastAsia"/>
          <w:sz w:val="28"/>
          <w:lang w:eastAsia="zh-CN"/>
        </w:rPr>
        <w:t>二、智能配电终端项目文档管理</w:t>
      </w:r>
      <w:bookmarkEnd w:id="8"/>
    </w:p>
    <w:p>
      <w:pPr>
        <w:pStyle w:val="Heading2"/>
        <w:rPr>
          <w:rFonts w:ascii="仿宋" w:eastAsia="仿宋" w:hAnsi="仿宋" w:cs="仿宋" w:hint="eastAsia"/>
          <w:lang w:eastAsia="zh-CN"/>
        </w:rPr>
      </w:pPr>
      <w:bookmarkStart w:id="9" w:name="_Toc882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智能配电终端项目高度重视文档的质量和准确性，以支持智能配电终端项目的各项活动和决策。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配电终端项目文档的编制始于智能配电终端项目计划的初期，我们制定了详细的文档编制计划，明确了每个文档的内容、格式和编写责任人。在智能配电终端项目启动阶段，我们首先编制了智能配电终端项目章程，明确定义了智能配电终端项目的目标、范围、风险等关键要素。随后，智能配电终端项目团队根据计划陆续编制了需求文档、设计文档、测试文档等各类文档，确保智能配电终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配电终端项目管理中的重要环节，旨在确保智能配电终端项目文档符合质量标准和智能配电终端项目需求。在智能配电终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配电终端项目相关利益方和专业领域的专家对文档进行独立审查。这有助于获取更全面、客观的反馈，确保智能配电终端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智能配电终端项目在文档编制与审查方面建立了严格的管理机制，通过规范的流程和多维度的审查，确保智能配电终端项目文档的质量、准确性和可靠性，为智能配电终端项目的顺利推进提供了有力支持。</w:t>
      </w:r>
    </w:p>
    <w:p>
      <w:pPr>
        <w:pStyle w:val="Heading2"/>
        <w:ind w:firstLine="560" w:firstLineChars="200"/>
        <w:rPr>
          <w:rFonts w:ascii="仿宋" w:eastAsia="仿宋" w:hAnsi="仿宋" w:cs="仿宋" w:hint="eastAsia"/>
          <w:sz w:val="28"/>
          <w:lang w:eastAsia="zh-CN"/>
        </w:rPr>
      </w:pPr>
      <w:bookmarkStart w:id="10" w:name="_Toc1811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在智能配电终端项目中，我们致力于优化文档发布与分发过程，以确保信息的高效传递和团队间协作的顺畅进行。以下是我们采取的关键优化策略：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我们通过多渠道发布文档，包括电子邮件、智能配电终端项目管理平台、内部网站等，以满足不同团队成员的偏好和需求。多渠道发布确保了信息的全面覆盖。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我们采用了精细的权限控制，确保只有授权人员可以访问敏感信息。这种安全措施保护了智能配电终端项目文档的机密性，防止了未经授权的信息泄露。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61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配电终端项目生命周期中一个至关重要的环节，直接关系到智能配电终端项目信息的长期保存和历史记录的完整性。在智能配电终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8952"/>
      <w:r>
        <w:rPr>
          <w:rFonts w:ascii="仿宋" w:eastAsia="仿宋" w:hAnsi="仿宋" w:cs="仿宋" w:hint="eastAsia"/>
          <w:sz w:val="28"/>
          <w:lang w:eastAsia="zh-CN"/>
        </w:rPr>
        <w:t>三、智能配电终端项目可持续发展</w:t>
      </w:r>
      <w:bookmarkEnd w:id="12"/>
    </w:p>
    <w:p>
      <w:pPr>
        <w:pStyle w:val="Heading2"/>
        <w:rPr>
          <w:rFonts w:ascii="仿宋" w:eastAsia="仿宋" w:hAnsi="仿宋" w:cs="仿宋" w:hint="eastAsia"/>
          <w:lang w:eastAsia="zh-CN"/>
        </w:rPr>
      </w:pPr>
      <w:bookmarkStart w:id="13" w:name="_Toc870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配电终端项目中，智能配电终端项目团队着眼于未来，明确了可持续发展的战略方向。制定的具体可持续发展目标包括降低资源使用、采用环保技术、最大化社会效益等。这一步骤不仅有助于智能配电终端项目在环保和社会责任方面达到最高标准，也为未来提供了明确的指引，确保智能配电终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可持续实践的融入智能配电终端项目管理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智能配电终端项目管理周期。从智能配电终端项目规划开始，智能配电终端项目团队就考虑了环境和社会的因素。在执行阶段，智能配电终端项目团队积极推动绿色技术的应用，优化资源利用。此外，关注员工的社会责任，通过培训和沟通活动提高员工对可持续发展的认知，使他们能够在日常工作中践行可持续实践。这些举措不仅为智能配电终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291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扎根于智能配电终端项目的可持续发展理念，我们深信环保与社会责任是智能配电终端项目成功的关键支柱。在智能配电终端项目的每一步，我们都致力于通过创新和实践，履行对环境和社会的坚定责任。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配电终端项目团队通过引入先进的环保技术、建立高效的废物处理系统以及推动能源节约措施，积极履行环保责任。定期的环保监测和评估确保智能配电终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配电终端项目不仅致力于自身可持续发展，还注重对社会的回馈。通过支持社区智能配电终端项目、参与慈善事业、提供培训机会等方式，智能配电终端项目积极履行社会责任。与当地社区建立积极互动，关注员工的工作与生活平衡，以及员工的身心健康，是智能配电终端项目在社会责任层面的关键举措。这样的实践不仅增强了智能配电终端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3693"/>
      <w:r>
        <w:rPr>
          <w:rFonts w:ascii="仿宋" w:eastAsia="仿宋" w:hAnsi="仿宋" w:cs="仿宋" w:hint="eastAsia"/>
          <w:sz w:val="28"/>
          <w:lang w:eastAsia="zh-CN"/>
        </w:rPr>
        <w:t>四、智能配电终端项目建设背景及必要性分析</w:t>
      </w:r>
      <w:bookmarkEnd w:id="15"/>
    </w:p>
    <w:p>
      <w:pPr>
        <w:pStyle w:val="Heading2"/>
        <w:rPr>
          <w:rFonts w:ascii="仿宋" w:eastAsia="仿宋" w:hAnsi="仿宋" w:cs="仿宋" w:hint="eastAsia"/>
          <w:lang w:eastAsia="zh-CN"/>
        </w:rPr>
      </w:pPr>
      <w:bookmarkStart w:id="16" w:name="_Toc15660"/>
      <w:r>
        <w:rPr>
          <w:rFonts w:ascii="仿宋" w:eastAsia="仿宋" w:hAnsi="仿宋" w:cs="仿宋" w:hint="eastAsia"/>
          <w:lang w:eastAsia="zh-CN"/>
        </w:rPr>
        <w:t>(一)、智能配电终端项目背景分析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配电终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配电终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配电终端项目在这个潮流中的定位。同时，我们将关注行业内涌现的新兴机遇，以便智能配电终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配电终端项目提供了强大的发展动力。我们将聚焦于行业内最新的技术发展趋势，包括但不限于人工智能、大数据分析、物联网等领域。通过深度的技术研究，我们将确保智能配电终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配电终端项目发展的源泉。我们将投入更多的精力对市场需求进行深入剖析，超越表面的需求，深入挖掘潜在的市场痛点和机遇。通过对市场需求的细致了解，智能配电终端项目将更有针对性地设计解决方案，满足市场的多样化需求，从而更好地促进智能配电终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配电终端项目战略至关重要。我们将对竞争态势进行更为深入的分析，包括但不限于市场份额、产品特点、客户满意度等多个维度。通过深度的竞争分析，智能配电终端项目将能够更准确地把握市场脉搏，制定具有竞争力的智能配电终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配电终端项目的发展具有直接的影响。我们将进行更为全面的法规和政策分析，了解行业发展中的潜在法律风险和合规挑战。通过充分了解和遵守相关法规，智能配电终端项目将确保在法律框架内合法合规运营，为智能配电终端项目的稳健发展提供有力支持。</w:t>
      </w:r>
    </w:p>
    <w:p>
      <w:pPr>
        <w:pStyle w:val="Heading2"/>
        <w:ind w:firstLine="560" w:firstLineChars="200"/>
        <w:rPr>
          <w:rFonts w:ascii="仿宋" w:eastAsia="仿宋" w:hAnsi="仿宋" w:cs="仿宋" w:hint="eastAsia"/>
          <w:sz w:val="28"/>
          <w:lang w:eastAsia="zh-CN"/>
        </w:rPr>
      </w:pPr>
      <w:bookmarkStart w:id="17" w:name="_Toc27372"/>
      <w:r>
        <w:rPr>
          <w:rFonts w:ascii="仿宋" w:eastAsia="仿宋" w:hAnsi="仿宋" w:cs="仿宋" w:hint="eastAsia"/>
          <w:sz w:val="28"/>
          <w:lang w:eastAsia="zh-CN"/>
        </w:rPr>
        <w:t>(二)、智能配电终端项目建设必要性分析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配电终端项目建设的迫切性源于对行业发展趋势的深刻洞察。我们正处于一个行业变革的时代，科技创新、数字化转型成为企业发展的关键动力。智能配电终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配电终端项目建设不仅仅是为了跟上潮流，更是为了通过技术创新推动企业的持续发展。通过引入先进的技术和解决方案，智能配电终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配电终端项目的建设成为必然选择，通过提高产品质量、拓展服务领域，从而在竞争中获得更多的机会。智能配电终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配电终端项目建设的必要性体现在对客户需求更精准的满足。通过智能配电终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https://d.book118.com/156154054231010035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070165"/>
    <w:rsid w:val="620701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154054231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2024-01-19T07:08:00Z</dcterms:created>
  <dcterms:modified xsi:type="dcterms:W3CDTF">2024-01-19T07:08:59Z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B9E37B9FAB3E48099F1EE40381FE563A_11</vt:lpwstr>
  </property>
  <property fmtid="{D5CDD505-2E9C-101B-9397-08002B2CF9AE}" pid="3" name="KSOProductBuildVer">
    <vt:lpwstr>2052-12.1.0.16120</vt:lpwstr>
  </property>
</Properties>
</file>