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中国面膜市场项目建设总纲及方案</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21784" w:history="1">
        <w:r>
          <w:rPr>
            <w:rFonts w:ascii="仿宋" w:eastAsia="仿宋" w:hAnsi="仿宋" w:cs="仿宋" w:hint="eastAsia"/>
            <w:lang w:eastAsia="zh-CN"/>
          </w:rPr>
          <w:t>概论</w:t>
        </w:r>
        <w:r>
          <w:tab/>
        </w:r>
        <w:r>
          <w:fldChar w:fldCharType="begin"/>
        </w:r>
        <w:r>
          <w:instrText xml:space="preserve"> PAGEREF _Toc21784 \h </w:instrText>
        </w:r>
        <w:r>
          <w:fldChar w:fldCharType="separate"/>
        </w:r>
        <w:r>
          <w:t>3</w:t>
        </w:r>
        <w:r>
          <w:fldChar w:fldCharType="end"/>
        </w:r>
      </w:hyperlink>
    </w:p>
    <w:p>
      <w:pPr>
        <w:pStyle w:val="TOC1"/>
        <w:tabs>
          <w:tab w:val="right" w:leader="dot" w:pos="8306"/>
        </w:tabs>
      </w:pPr>
      <w:hyperlink w:anchor="_Toc766" w:history="1">
        <w:r>
          <w:rPr>
            <w:rFonts w:ascii="仿宋" w:eastAsia="仿宋" w:hAnsi="仿宋" w:cs="仿宋" w:hint="eastAsia"/>
            <w:lang w:eastAsia="zh-CN"/>
          </w:rPr>
          <w:t>一、中国面膜市场项目概论</w:t>
        </w:r>
        <w:r>
          <w:tab/>
        </w:r>
        <w:r>
          <w:fldChar w:fldCharType="begin"/>
        </w:r>
        <w:r>
          <w:instrText xml:space="preserve"> PAGEREF _Toc766 \h </w:instrText>
        </w:r>
        <w:r>
          <w:fldChar w:fldCharType="separate"/>
        </w:r>
        <w:r>
          <w:t>3</w:t>
        </w:r>
        <w:r>
          <w:fldChar w:fldCharType="end"/>
        </w:r>
      </w:hyperlink>
    </w:p>
    <w:p>
      <w:pPr>
        <w:pStyle w:val="TOC2"/>
        <w:tabs>
          <w:tab w:val="right" w:leader="dot" w:pos="8306"/>
        </w:tabs>
      </w:pPr>
      <w:hyperlink w:anchor="_Toc5234" w:history="1">
        <w:r>
          <w:rPr>
            <w:rFonts w:ascii="仿宋" w:eastAsia="仿宋" w:hAnsi="仿宋" w:cs="仿宋" w:hint="eastAsia"/>
            <w:lang w:eastAsia="zh-CN"/>
          </w:rPr>
          <w:t>(一)、项目申报单位概况</w:t>
        </w:r>
        <w:r>
          <w:tab/>
        </w:r>
        <w:r>
          <w:fldChar w:fldCharType="begin"/>
        </w:r>
        <w:r>
          <w:instrText xml:space="preserve"> PAGEREF _Toc5234 \h </w:instrText>
        </w:r>
        <w:r>
          <w:fldChar w:fldCharType="separate"/>
        </w:r>
        <w:r>
          <w:t>3</w:t>
        </w:r>
        <w:r>
          <w:fldChar w:fldCharType="end"/>
        </w:r>
      </w:hyperlink>
    </w:p>
    <w:p>
      <w:pPr>
        <w:pStyle w:val="TOC2"/>
        <w:tabs>
          <w:tab w:val="right" w:leader="dot" w:pos="8306"/>
        </w:tabs>
      </w:pPr>
      <w:hyperlink w:anchor="_Toc9233" w:history="1">
        <w:r>
          <w:rPr>
            <w:rFonts w:ascii="仿宋" w:eastAsia="仿宋" w:hAnsi="仿宋" w:cs="仿宋" w:hint="eastAsia"/>
            <w:lang w:eastAsia="zh-CN"/>
          </w:rPr>
          <w:t>(二)、项目概况</w:t>
        </w:r>
        <w:r>
          <w:tab/>
        </w:r>
        <w:r>
          <w:fldChar w:fldCharType="begin"/>
        </w:r>
        <w:r>
          <w:instrText xml:space="preserve"> PAGEREF _Toc9233 \h </w:instrText>
        </w:r>
        <w:r>
          <w:fldChar w:fldCharType="separate"/>
        </w:r>
        <w:r>
          <w:t>4</w:t>
        </w:r>
        <w:r>
          <w:fldChar w:fldCharType="end"/>
        </w:r>
      </w:hyperlink>
    </w:p>
    <w:p>
      <w:pPr>
        <w:pStyle w:val="TOC1"/>
        <w:tabs>
          <w:tab w:val="right" w:leader="dot" w:pos="8306"/>
        </w:tabs>
      </w:pPr>
      <w:hyperlink w:anchor="_Toc10481" w:history="1">
        <w:r>
          <w:rPr>
            <w:rFonts w:ascii="仿宋" w:eastAsia="仿宋" w:hAnsi="仿宋" w:cs="仿宋" w:hint="eastAsia"/>
            <w:lang w:eastAsia="zh-CN"/>
          </w:rPr>
          <w:t>二、社会影响分析</w:t>
        </w:r>
        <w:r>
          <w:tab/>
        </w:r>
        <w:r>
          <w:fldChar w:fldCharType="begin"/>
        </w:r>
        <w:r>
          <w:instrText xml:space="preserve"> PAGEREF _Toc10481 \h </w:instrText>
        </w:r>
        <w:r>
          <w:fldChar w:fldCharType="separate"/>
        </w:r>
        <w:r>
          <w:t>7</w:t>
        </w:r>
        <w:r>
          <w:fldChar w:fldCharType="end"/>
        </w:r>
      </w:hyperlink>
    </w:p>
    <w:p>
      <w:pPr>
        <w:pStyle w:val="TOC2"/>
        <w:tabs>
          <w:tab w:val="right" w:leader="dot" w:pos="8306"/>
        </w:tabs>
      </w:pPr>
      <w:hyperlink w:anchor="_Toc16397" w:history="1">
        <w:r>
          <w:rPr>
            <w:rFonts w:ascii="仿宋" w:eastAsia="仿宋" w:hAnsi="仿宋" w:cs="仿宋" w:hint="eastAsia"/>
            <w:lang w:eastAsia="zh-CN"/>
          </w:rPr>
          <w:t>(一)、社会影响效果分析</w:t>
        </w:r>
        <w:r>
          <w:tab/>
        </w:r>
        <w:r>
          <w:fldChar w:fldCharType="begin"/>
        </w:r>
        <w:r>
          <w:instrText xml:space="preserve"> PAGEREF _Toc16397 \h </w:instrText>
        </w:r>
        <w:r>
          <w:fldChar w:fldCharType="separate"/>
        </w:r>
        <w:r>
          <w:t>7</w:t>
        </w:r>
        <w:r>
          <w:fldChar w:fldCharType="end"/>
        </w:r>
      </w:hyperlink>
    </w:p>
    <w:p>
      <w:pPr>
        <w:pStyle w:val="TOC2"/>
        <w:tabs>
          <w:tab w:val="right" w:leader="dot" w:pos="8306"/>
        </w:tabs>
      </w:pPr>
      <w:hyperlink w:anchor="_Toc1711" w:history="1">
        <w:r>
          <w:rPr>
            <w:rFonts w:ascii="仿宋" w:eastAsia="仿宋" w:hAnsi="仿宋" w:cs="仿宋" w:hint="eastAsia"/>
            <w:lang w:eastAsia="zh-CN"/>
          </w:rPr>
          <w:t>(二)、社会适应性分析</w:t>
        </w:r>
        <w:r>
          <w:tab/>
        </w:r>
        <w:r>
          <w:fldChar w:fldCharType="begin"/>
        </w:r>
        <w:r>
          <w:instrText xml:space="preserve"> PAGEREF _Toc1711 \h </w:instrText>
        </w:r>
        <w:r>
          <w:fldChar w:fldCharType="separate"/>
        </w:r>
        <w:r>
          <w:t>10</w:t>
        </w:r>
        <w:r>
          <w:fldChar w:fldCharType="end"/>
        </w:r>
      </w:hyperlink>
    </w:p>
    <w:p>
      <w:pPr>
        <w:pStyle w:val="TOC2"/>
        <w:tabs>
          <w:tab w:val="right" w:leader="dot" w:pos="8306"/>
        </w:tabs>
      </w:pPr>
      <w:hyperlink w:anchor="_Toc22356" w:history="1">
        <w:r>
          <w:rPr>
            <w:rFonts w:ascii="仿宋" w:eastAsia="仿宋" w:hAnsi="仿宋" w:cs="仿宋" w:hint="eastAsia"/>
            <w:lang w:eastAsia="zh-CN"/>
          </w:rPr>
          <w:t>(三)、社会风险及对策分析</w:t>
        </w:r>
        <w:r>
          <w:tab/>
        </w:r>
        <w:r>
          <w:fldChar w:fldCharType="begin"/>
        </w:r>
        <w:r>
          <w:instrText xml:space="preserve"> PAGEREF _Toc22356 \h </w:instrText>
        </w:r>
        <w:r>
          <w:fldChar w:fldCharType="separate"/>
        </w:r>
        <w:r>
          <w:t>11</w:t>
        </w:r>
        <w:r>
          <w:fldChar w:fldCharType="end"/>
        </w:r>
      </w:hyperlink>
    </w:p>
    <w:p>
      <w:pPr>
        <w:pStyle w:val="TOC1"/>
        <w:tabs>
          <w:tab w:val="right" w:leader="dot" w:pos="8306"/>
        </w:tabs>
      </w:pPr>
      <w:hyperlink w:anchor="_Toc24185" w:history="1">
        <w:r>
          <w:rPr>
            <w:rFonts w:ascii="仿宋" w:eastAsia="仿宋" w:hAnsi="仿宋" w:cs="仿宋" w:hint="eastAsia"/>
            <w:lang w:eastAsia="zh-CN"/>
          </w:rPr>
          <w:t>三、项目监理与质量保证</w:t>
        </w:r>
        <w:r>
          <w:tab/>
        </w:r>
        <w:r>
          <w:fldChar w:fldCharType="begin"/>
        </w:r>
        <w:r>
          <w:instrText xml:space="preserve"> PAGEREF _Toc24185 \h </w:instrText>
        </w:r>
        <w:r>
          <w:fldChar w:fldCharType="separate"/>
        </w:r>
        <w:r>
          <w:t>14</w:t>
        </w:r>
        <w:r>
          <w:fldChar w:fldCharType="end"/>
        </w:r>
      </w:hyperlink>
    </w:p>
    <w:p>
      <w:pPr>
        <w:pStyle w:val="TOC2"/>
        <w:tabs>
          <w:tab w:val="right" w:leader="dot" w:pos="8306"/>
        </w:tabs>
      </w:pPr>
      <w:hyperlink w:anchor="_Toc27074" w:history="1">
        <w:r>
          <w:rPr>
            <w:rFonts w:ascii="仿宋" w:eastAsia="仿宋" w:hAnsi="仿宋" w:cs="仿宋" w:hint="eastAsia"/>
            <w:lang w:eastAsia="zh-CN"/>
          </w:rPr>
          <w:t>(一)、监理体系构建</w:t>
        </w:r>
        <w:r>
          <w:tab/>
        </w:r>
        <w:r>
          <w:fldChar w:fldCharType="begin"/>
        </w:r>
        <w:r>
          <w:instrText xml:space="preserve"> PAGEREF _Toc27074 \h </w:instrText>
        </w:r>
        <w:r>
          <w:fldChar w:fldCharType="separate"/>
        </w:r>
        <w:r>
          <w:t>14</w:t>
        </w:r>
        <w:r>
          <w:fldChar w:fldCharType="end"/>
        </w:r>
      </w:hyperlink>
    </w:p>
    <w:p>
      <w:pPr>
        <w:pStyle w:val="TOC2"/>
        <w:tabs>
          <w:tab w:val="right" w:leader="dot" w:pos="8306"/>
        </w:tabs>
      </w:pPr>
      <w:hyperlink w:anchor="_Toc491" w:history="1">
        <w:r>
          <w:rPr>
            <w:rFonts w:ascii="仿宋" w:eastAsia="仿宋" w:hAnsi="仿宋" w:cs="仿宋" w:hint="eastAsia"/>
            <w:lang w:eastAsia="zh-CN"/>
          </w:rPr>
          <w:t>(二)、质量保证体系实施</w:t>
        </w:r>
        <w:r>
          <w:tab/>
        </w:r>
        <w:r>
          <w:fldChar w:fldCharType="begin"/>
        </w:r>
        <w:r>
          <w:instrText xml:space="preserve"> PAGEREF _Toc491 \h </w:instrText>
        </w:r>
        <w:r>
          <w:fldChar w:fldCharType="separate"/>
        </w:r>
        <w:r>
          <w:t>15</w:t>
        </w:r>
        <w:r>
          <w:fldChar w:fldCharType="end"/>
        </w:r>
      </w:hyperlink>
    </w:p>
    <w:p>
      <w:pPr>
        <w:pStyle w:val="TOC2"/>
        <w:tabs>
          <w:tab w:val="right" w:leader="dot" w:pos="8306"/>
        </w:tabs>
      </w:pPr>
      <w:hyperlink w:anchor="_Toc30420" w:history="1">
        <w:r>
          <w:rPr>
            <w:rFonts w:ascii="仿宋" w:eastAsia="仿宋" w:hAnsi="仿宋" w:cs="仿宋" w:hint="eastAsia"/>
            <w:lang w:eastAsia="zh-CN"/>
          </w:rPr>
          <w:t>(三)、监理与质量控制流程</w:t>
        </w:r>
        <w:r>
          <w:tab/>
        </w:r>
        <w:r>
          <w:fldChar w:fldCharType="begin"/>
        </w:r>
        <w:r>
          <w:instrText xml:space="preserve"> PAGEREF _Toc30420 \h </w:instrText>
        </w:r>
        <w:r>
          <w:fldChar w:fldCharType="separate"/>
        </w:r>
        <w:r>
          <w:t>16</w:t>
        </w:r>
        <w:r>
          <w:fldChar w:fldCharType="end"/>
        </w:r>
      </w:hyperlink>
    </w:p>
    <w:p>
      <w:pPr>
        <w:pStyle w:val="TOC1"/>
        <w:tabs>
          <w:tab w:val="right" w:leader="dot" w:pos="8306"/>
        </w:tabs>
      </w:pPr>
      <w:hyperlink w:anchor="_Toc23965" w:history="1">
        <w:r>
          <w:rPr>
            <w:rFonts w:ascii="仿宋" w:eastAsia="仿宋" w:hAnsi="仿宋" w:cs="仿宋" w:hint="eastAsia"/>
            <w:lang w:eastAsia="zh-CN"/>
          </w:rPr>
          <w:t>四、项目选址研究</w:t>
        </w:r>
        <w:r>
          <w:tab/>
        </w:r>
        <w:r>
          <w:fldChar w:fldCharType="begin"/>
        </w:r>
        <w:r>
          <w:instrText xml:space="preserve"> PAGEREF _Toc23965 \h </w:instrText>
        </w:r>
        <w:r>
          <w:fldChar w:fldCharType="separate"/>
        </w:r>
        <w:r>
          <w:t>16</w:t>
        </w:r>
        <w:r>
          <w:fldChar w:fldCharType="end"/>
        </w:r>
      </w:hyperlink>
    </w:p>
    <w:p>
      <w:pPr>
        <w:pStyle w:val="TOC2"/>
        <w:tabs>
          <w:tab w:val="right" w:leader="dot" w:pos="8306"/>
        </w:tabs>
      </w:pPr>
      <w:hyperlink w:anchor="_Toc8099" w:history="1">
        <w:r>
          <w:rPr>
            <w:rFonts w:ascii="仿宋" w:eastAsia="仿宋" w:hAnsi="仿宋" w:cs="仿宋" w:hint="eastAsia"/>
            <w:lang w:eastAsia="zh-CN"/>
          </w:rPr>
          <w:t>(一)、项目选址原则</w:t>
        </w:r>
        <w:r>
          <w:tab/>
        </w:r>
        <w:r>
          <w:fldChar w:fldCharType="begin"/>
        </w:r>
        <w:r>
          <w:instrText xml:space="preserve"> PAGEREF _Toc8099 \h </w:instrText>
        </w:r>
        <w:r>
          <w:fldChar w:fldCharType="separate"/>
        </w:r>
        <w:r>
          <w:t>16</w:t>
        </w:r>
        <w:r>
          <w:fldChar w:fldCharType="end"/>
        </w:r>
      </w:hyperlink>
    </w:p>
    <w:p>
      <w:pPr>
        <w:pStyle w:val="TOC2"/>
        <w:tabs>
          <w:tab w:val="right" w:leader="dot" w:pos="8306"/>
        </w:tabs>
      </w:pPr>
      <w:hyperlink w:anchor="_Toc24991" w:history="1">
        <w:r>
          <w:rPr>
            <w:rFonts w:ascii="仿宋" w:eastAsia="仿宋" w:hAnsi="仿宋" w:cs="仿宋" w:hint="eastAsia"/>
            <w:lang w:eastAsia="zh-CN"/>
          </w:rPr>
          <w:t>(二)、项目选址</w:t>
        </w:r>
        <w:r>
          <w:tab/>
        </w:r>
        <w:r>
          <w:fldChar w:fldCharType="begin"/>
        </w:r>
        <w:r>
          <w:instrText xml:space="preserve"> PAGEREF _Toc24991 \h </w:instrText>
        </w:r>
        <w:r>
          <w:fldChar w:fldCharType="separate"/>
        </w:r>
        <w:r>
          <w:t>20</w:t>
        </w:r>
        <w:r>
          <w:fldChar w:fldCharType="end"/>
        </w:r>
      </w:hyperlink>
    </w:p>
    <w:p>
      <w:pPr>
        <w:pStyle w:val="TOC2"/>
        <w:tabs>
          <w:tab w:val="right" w:leader="dot" w:pos="8306"/>
        </w:tabs>
      </w:pPr>
      <w:hyperlink w:anchor="_Toc500" w:history="1">
        <w:r>
          <w:rPr>
            <w:rFonts w:ascii="仿宋" w:eastAsia="仿宋" w:hAnsi="仿宋" w:cs="仿宋" w:hint="eastAsia"/>
            <w:lang w:eastAsia="zh-CN"/>
          </w:rPr>
          <w:t>(三)、建设条件分析</w:t>
        </w:r>
        <w:r>
          <w:tab/>
        </w:r>
        <w:r>
          <w:fldChar w:fldCharType="begin"/>
        </w:r>
        <w:r>
          <w:instrText xml:space="preserve"> PAGEREF _Toc500 \h </w:instrText>
        </w:r>
        <w:r>
          <w:fldChar w:fldCharType="separate"/>
        </w:r>
        <w:r>
          <w:t>22</w:t>
        </w:r>
        <w:r>
          <w:fldChar w:fldCharType="end"/>
        </w:r>
      </w:hyperlink>
    </w:p>
    <w:p>
      <w:pPr>
        <w:pStyle w:val="TOC2"/>
        <w:tabs>
          <w:tab w:val="right" w:leader="dot" w:pos="8306"/>
        </w:tabs>
      </w:pPr>
      <w:hyperlink w:anchor="_Toc13002" w:history="1">
        <w:r>
          <w:rPr>
            <w:rFonts w:ascii="仿宋" w:eastAsia="仿宋" w:hAnsi="仿宋" w:cs="仿宋" w:hint="eastAsia"/>
            <w:lang w:eastAsia="zh-CN"/>
          </w:rPr>
          <w:t>(四)、用地控制指标</w:t>
        </w:r>
        <w:r>
          <w:tab/>
        </w:r>
        <w:r>
          <w:fldChar w:fldCharType="begin"/>
        </w:r>
        <w:r>
          <w:instrText xml:space="preserve"> PAGEREF _Toc13002 \h </w:instrText>
        </w:r>
        <w:r>
          <w:fldChar w:fldCharType="separate"/>
        </w:r>
        <w:r>
          <w:t>23</w:t>
        </w:r>
        <w:r>
          <w:fldChar w:fldCharType="end"/>
        </w:r>
      </w:hyperlink>
    </w:p>
    <w:p>
      <w:pPr>
        <w:pStyle w:val="TOC2"/>
        <w:tabs>
          <w:tab w:val="right" w:leader="dot" w:pos="8306"/>
        </w:tabs>
      </w:pPr>
      <w:hyperlink w:anchor="_Toc23740" w:history="1">
        <w:r>
          <w:rPr>
            <w:rFonts w:ascii="仿宋" w:eastAsia="仿宋" w:hAnsi="仿宋" w:cs="仿宋" w:hint="eastAsia"/>
            <w:lang w:eastAsia="zh-CN"/>
          </w:rPr>
          <w:t>(五)、地总体要求</w:t>
        </w:r>
        <w:r>
          <w:tab/>
        </w:r>
        <w:r>
          <w:fldChar w:fldCharType="begin"/>
        </w:r>
        <w:r>
          <w:instrText xml:space="preserve"> PAGEREF _Toc23740 \h </w:instrText>
        </w:r>
        <w:r>
          <w:fldChar w:fldCharType="separate"/>
        </w:r>
        <w:r>
          <w:t>24</w:t>
        </w:r>
        <w:r>
          <w:fldChar w:fldCharType="end"/>
        </w:r>
      </w:hyperlink>
    </w:p>
    <w:p>
      <w:pPr>
        <w:pStyle w:val="TOC2"/>
        <w:tabs>
          <w:tab w:val="right" w:leader="dot" w:pos="8306"/>
        </w:tabs>
      </w:pPr>
      <w:hyperlink w:anchor="_Toc5046" w:history="1">
        <w:r>
          <w:rPr>
            <w:rFonts w:ascii="仿宋" w:eastAsia="仿宋" w:hAnsi="仿宋" w:cs="仿宋" w:hint="eastAsia"/>
            <w:lang w:eastAsia="zh-CN"/>
          </w:rPr>
          <w:t>(六)、节约用地措施</w:t>
        </w:r>
        <w:r>
          <w:tab/>
        </w:r>
        <w:r>
          <w:fldChar w:fldCharType="begin"/>
        </w:r>
        <w:r>
          <w:instrText xml:space="preserve"> PAGEREF _Toc5046 \h </w:instrText>
        </w:r>
        <w:r>
          <w:fldChar w:fldCharType="separate"/>
        </w:r>
        <w:r>
          <w:t>26</w:t>
        </w:r>
        <w:r>
          <w:fldChar w:fldCharType="end"/>
        </w:r>
      </w:hyperlink>
    </w:p>
    <w:p>
      <w:pPr>
        <w:pStyle w:val="TOC2"/>
        <w:tabs>
          <w:tab w:val="right" w:leader="dot" w:pos="8306"/>
        </w:tabs>
      </w:pPr>
      <w:hyperlink w:anchor="_Toc20931" w:history="1">
        <w:r>
          <w:rPr>
            <w:rFonts w:ascii="仿宋" w:eastAsia="仿宋" w:hAnsi="仿宋" w:cs="仿宋" w:hint="eastAsia"/>
            <w:lang w:eastAsia="zh-CN"/>
          </w:rPr>
          <w:t>(七)、选址综合评价</w:t>
        </w:r>
        <w:r>
          <w:tab/>
        </w:r>
        <w:r>
          <w:fldChar w:fldCharType="begin"/>
        </w:r>
        <w:r>
          <w:instrText xml:space="preserve"> PAGEREF _Toc20931 \h </w:instrText>
        </w:r>
        <w:r>
          <w:fldChar w:fldCharType="separate"/>
        </w:r>
        <w:r>
          <w:t>27</w:t>
        </w:r>
        <w:r>
          <w:fldChar w:fldCharType="end"/>
        </w:r>
      </w:hyperlink>
    </w:p>
    <w:p>
      <w:pPr>
        <w:pStyle w:val="TOC1"/>
        <w:tabs>
          <w:tab w:val="right" w:leader="dot" w:pos="8306"/>
        </w:tabs>
      </w:pPr>
      <w:hyperlink w:anchor="_Toc10844" w:history="1">
        <w:r>
          <w:rPr>
            <w:rFonts w:ascii="仿宋" w:eastAsia="仿宋" w:hAnsi="仿宋" w:cs="仿宋" w:hint="eastAsia"/>
            <w:lang w:eastAsia="zh-CN"/>
          </w:rPr>
          <w:t>五、背景、必要性分析</w:t>
        </w:r>
        <w:r>
          <w:tab/>
        </w:r>
        <w:r>
          <w:fldChar w:fldCharType="begin"/>
        </w:r>
        <w:r>
          <w:instrText xml:space="preserve"> PAGEREF _Toc10844 \h </w:instrText>
        </w:r>
        <w:r>
          <w:fldChar w:fldCharType="separate"/>
        </w:r>
        <w:r>
          <w:t>28</w:t>
        </w:r>
        <w:r>
          <w:fldChar w:fldCharType="end"/>
        </w:r>
      </w:hyperlink>
    </w:p>
    <w:p>
      <w:pPr>
        <w:pStyle w:val="TOC2"/>
        <w:tabs>
          <w:tab w:val="right" w:leader="dot" w:pos="8306"/>
        </w:tabs>
      </w:pPr>
      <w:hyperlink w:anchor="_Toc30020" w:history="1">
        <w:r>
          <w:rPr>
            <w:rFonts w:ascii="仿宋" w:eastAsia="仿宋" w:hAnsi="仿宋" w:cs="仿宋" w:hint="eastAsia"/>
            <w:lang w:eastAsia="zh-CN"/>
          </w:rPr>
          <w:t>(一)、项目建设背景</w:t>
        </w:r>
        <w:r>
          <w:tab/>
        </w:r>
        <w:r>
          <w:fldChar w:fldCharType="begin"/>
        </w:r>
        <w:r>
          <w:instrText xml:space="preserve"> PAGEREF _Toc30020 \h </w:instrText>
        </w:r>
        <w:r>
          <w:fldChar w:fldCharType="separate"/>
        </w:r>
        <w:r>
          <w:t>28</w:t>
        </w:r>
        <w:r>
          <w:fldChar w:fldCharType="end"/>
        </w:r>
      </w:hyperlink>
    </w:p>
    <w:p>
      <w:pPr>
        <w:pStyle w:val="TOC2"/>
        <w:tabs>
          <w:tab w:val="right" w:leader="dot" w:pos="8306"/>
        </w:tabs>
      </w:pPr>
      <w:hyperlink w:anchor="_Toc12192" w:history="1">
        <w:r>
          <w:rPr>
            <w:rFonts w:ascii="仿宋" w:eastAsia="仿宋" w:hAnsi="仿宋" w:cs="仿宋" w:hint="eastAsia"/>
            <w:lang w:eastAsia="zh-CN"/>
          </w:rPr>
          <w:t>(二)、必要性分析</w:t>
        </w:r>
        <w:r>
          <w:tab/>
        </w:r>
        <w:r>
          <w:fldChar w:fldCharType="begin"/>
        </w:r>
        <w:r>
          <w:instrText xml:space="preserve"> PAGEREF _Toc12192 \h </w:instrText>
        </w:r>
        <w:r>
          <w:fldChar w:fldCharType="separate"/>
        </w:r>
        <w:r>
          <w:t>29</w:t>
        </w:r>
        <w:r>
          <w:fldChar w:fldCharType="end"/>
        </w:r>
      </w:hyperlink>
    </w:p>
    <w:p>
      <w:pPr>
        <w:pStyle w:val="TOC2"/>
        <w:tabs>
          <w:tab w:val="right" w:leader="dot" w:pos="8306"/>
        </w:tabs>
      </w:pPr>
      <w:hyperlink w:anchor="_Toc9157" w:history="1">
        <w:r>
          <w:rPr>
            <w:rFonts w:ascii="仿宋" w:eastAsia="仿宋" w:hAnsi="仿宋" w:cs="仿宋" w:hint="eastAsia"/>
            <w:lang w:eastAsia="zh-CN"/>
          </w:rPr>
          <w:t>(三)、项目建设有利条件</w:t>
        </w:r>
        <w:r>
          <w:tab/>
        </w:r>
        <w:r>
          <w:fldChar w:fldCharType="begin"/>
        </w:r>
        <w:r>
          <w:instrText xml:space="preserve"> PAGEREF _Toc9157 \h </w:instrText>
        </w:r>
        <w:r>
          <w:fldChar w:fldCharType="separate"/>
        </w:r>
        <w:r>
          <w:t>31</w:t>
        </w:r>
        <w:r>
          <w:fldChar w:fldCharType="end"/>
        </w:r>
      </w:hyperlink>
    </w:p>
    <w:p>
      <w:pPr>
        <w:pStyle w:val="TOC1"/>
        <w:tabs>
          <w:tab w:val="right" w:leader="dot" w:pos="8306"/>
        </w:tabs>
      </w:pPr>
      <w:hyperlink w:anchor="_Toc16474" w:history="1">
        <w:r>
          <w:rPr>
            <w:rFonts w:ascii="仿宋" w:eastAsia="仿宋" w:hAnsi="仿宋" w:cs="仿宋" w:hint="eastAsia"/>
            <w:lang w:eastAsia="zh-CN"/>
          </w:rPr>
          <w:t>六、经济影响分析</w:t>
        </w:r>
        <w:r>
          <w:tab/>
        </w:r>
        <w:r>
          <w:fldChar w:fldCharType="begin"/>
        </w:r>
        <w:r>
          <w:instrText xml:space="preserve"> PAGEREF _Toc16474 \h </w:instrText>
        </w:r>
        <w:r>
          <w:fldChar w:fldCharType="separate"/>
        </w:r>
        <w:r>
          <w:t>32</w:t>
        </w:r>
        <w:r>
          <w:fldChar w:fldCharType="end"/>
        </w:r>
      </w:hyperlink>
    </w:p>
    <w:p>
      <w:pPr>
        <w:pStyle w:val="TOC2"/>
        <w:tabs>
          <w:tab w:val="right" w:leader="dot" w:pos="8306"/>
        </w:tabs>
      </w:pPr>
      <w:hyperlink w:anchor="_Toc6013" w:history="1">
        <w:r>
          <w:rPr>
            <w:rFonts w:ascii="仿宋" w:eastAsia="仿宋" w:hAnsi="仿宋" w:cs="仿宋" w:hint="eastAsia"/>
            <w:lang w:eastAsia="zh-CN"/>
          </w:rPr>
          <w:t>(一)、经济费用效益或费用效果分析</w:t>
        </w:r>
        <w:r>
          <w:tab/>
        </w:r>
        <w:r>
          <w:fldChar w:fldCharType="begin"/>
        </w:r>
        <w:r>
          <w:instrText xml:space="preserve"> PAGEREF _Toc6013 \h </w:instrText>
        </w:r>
        <w:r>
          <w:fldChar w:fldCharType="separate"/>
        </w:r>
        <w:r>
          <w:t>32</w:t>
        </w:r>
        <w:r>
          <w:fldChar w:fldCharType="end"/>
        </w:r>
      </w:hyperlink>
    </w:p>
    <w:p>
      <w:pPr>
        <w:pStyle w:val="TOC2"/>
        <w:tabs>
          <w:tab w:val="right" w:leader="dot" w:pos="8306"/>
        </w:tabs>
      </w:pPr>
      <w:hyperlink w:anchor="_Toc930" w:history="1">
        <w:r>
          <w:rPr>
            <w:rFonts w:ascii="仿宋" w:eastAsia="仿宋" w:hAnsi="仿宋" w:cs="仿宋" w:hint="eastAsia"/>
            <w:lang w:eastAsia="zh-CN"/>
          </w:rPr>
          <w:t>(二)、行业影响分析</w:t>
        </w:r>
        <w:r>
          <w:tab/>
        </w:r>
        <w:r>
          <w:fldChar w:fldCharType="begin"/>
        </w:r>
        <w:r>
          <w:instrText xml:space="preserve"> PAGEREF _Toc930 \h </w:instrText>
        </w:r>
        <w:r>
          <w:fldChar w:fldCharType="separate"/>
        </w:r>
        <w:r>
          <w:t>34</w:t>
        </w:r>
        <w:r>
          <w:fldChar w:fldCharType="end"/>
        </w:r>
      </w:hyperlink>
    </w:p>
    <w:p>
      <w:pPr>
        <w:pStyle w:val="TOC2"/>
        <w:tabs>
          <w:tab w:val="right" w:leader="dot" w:pos="8306"/>
        </w:tabs>
      </w:pPr>
      <w:hyperlink w:anchor="_Toc16887" w:history="1">
        <w:r>
          <w:rPr>
            <w:rFonts w:ascii="仿宋" w:eastAsia="仿宋" w:hAnsi="仿宋" w:cs="仿宋" w:hint="eastAsia"/>
            <w:lang w:eastAsia="zh-CN"/>
          </w:rPr>
          <w:t>(三)、区域经济影响分析</w:t>
        </w:r>
        <w:r>
          <w:tab/>
        </w:r>
        <w:r>
          <w:fldChar w:fldCharType="begin"/>
        </w:r>
        <w:r>
          <w:instrText xml:space="preserve"> PAGEREF _Toc16887 \h </w:instrText>
        </w:r>
        <w:r>
          <w:fldChar w:fldCharType="separate"/>
        </w:r>
        <w:r>
          <w:t>36</w:t>
        </w:r>
        <w:r>
          <w:fldChar w:fldCharType="end"/>
        </w:r>
      </w:hyperlink>
    </w:p>
    <w:p>
      <w:pPr>
        <w:pStyle w:val="TOC2"/>
        <w:tabs>
          <w:tab w:val="right" w:leader="dot" w:pos="8306"/>
        </w:tabs>
      </w:pPr>
      <w:hyperlink w:anchor="_Toc14432" w:history="1">
        <w:r>
          <w:rPr>
            <w:rFonts w:ascii="仿宋" w:eastAsia="仿宋" w:hAnsi="仿宋" w:cs="仿宋" w:hint="eastAsia"/>
            <w:lang w:eastAsia="zh-CN"/>
          </w:rPr>
          <w:t>(四)、宏观经济影响分析</w:t>
        </w:r>
        <w:r>
          <w:tab/>
        </w:r>
        <w:r>
          <w:fldChar w:fldCharType="begin"/>
        </w:r>
        <w:r>
          <w:instrText xml:space="preserve"> PAGEREF _Toc14432 \h </w:instrText>
        </w:r>
        <w:r>
          <w:fldChar w:fldCharType="separate"/>
        </w:r>
        <w:r>
          <w:t>37</w:t>
        </w:r>
        <w:r>
          <w:fldChar w:fldCharType="end"/>
        </w:r>
      </w:hyperlink>
    </w:p>
    <w:p>
      <w:pPr>
        <w:pStyle w:val="TOC1"/>
        <w:tabs>
          <w:tab w:val="right" w:leader="dot" w:pos="8306"/>
        </w:tabs>
      </w:pPr>
      <w:hyperlink w:anchor="_Toc21468" w:history="1">
        <w:r>
          <w:rPr>
            <w:rFonts w:ascii="仿宋" w:eastAsia="仿宋" w:hAnsi="仿宋" w:cs="仿宋" w:hint="eastAsia"/>
            <w:lang w:eastAsia="zh-CN"/>
          </w:rPr>
          <w:t>七、项目质量与标准</w:t>
        </w:r>
        <w:r>
          <w:tab/>
        </w:r>
        <w:r>
          <w:fldChar w:fldCharType="begin"/>
        </w:r>
        <w:r>
          <w:instrText xml:space="preserve"> PAGEREF _Toc21468 \h </w:instrText>
        </w:r>
        <w:r>
          <w:fldChar w:fldCharType="separate"/>
        </w:r>
        <w:r>
          <w:t>38</w:t>
        </w:r>
        <w:r>
          <w:fldChar w:fldCharType="end"/>
        </w:r>
      </w:hyperlink>
    </w:p>
    <w:p>
      <w:pPr>
        <w:pStyle w:val="TOC2"/>
        <w:tabs>
          <w:tab w:val="right" w:leader="dot" w:pos="8306"/>
        </w:tabs>
      </w:pPr>
      <w:hyperlink w:anchor="_Toc3184" w:history="1">
        <w:r>
          <w:rPr>
            <w:rFonts w:ascii="仿宋" w:eastAsia="仿宋" w:hAnsi="仿宋" w:cs="仿宋" w:hint="eastAsia"/>
            <w:lang w:eastAsia="zh-CN"/>
          </w:rPr>
          <w:t>(一)、质量保障体系</w:t>
        </w:r>
        <w:r>
          <w:tab/>
        </w:r>
        <w:r>
          <w:fldChar w:fldCharType="begin"/>
        </w:r>
        <w:r>
          <w:instrText xml:space="preserve"> PAGEREF _Toc3184 \h </w:instrText>
        </w:r>
        <w:r>
          <w:fldChar w:fldCharType="separate"/>
        </w:r>
        <w:r>
          <w:t>38</w:t>
        </w:r>
        <w:r>
          <w:fldChar w:fldCharType="end"/>
        </w:r>
      </w:hyperlink>
    </w:p>
    <w:p>
      <w:pPr>
        <w:pStyle w:val="TOC2"/>
        <w:tabs>
          <w:tab w:val="right" w:leader="dot" w:pos="8306"/>
        </w:tabs>
      </w:pPr>
      <w:hyperlink w:anchor="_Toc27661" w:history="1">
        <w:r>
          <w:rPr>
            <w:rFonts w:ascii="仿宋" w:eastAsia="仿宋" w:hAnsi="仿宋" w:cs="仿宋" w:hint="eastAsia"/>
            <w:lang w:eastAsia="zh-CN"/>
          </w:rPr>
          <w:t>(二)、标准化作业流程</w:t>
        </w:r>
        <w:r>
          <w:tab/>
        </w:r>
        <w:r>
          <w:fldChar w:fldCharType="begin"/>
        </w:r>
        <w:r>
          <w:instrText xml:space="preserve"> PAGEREF _Toc27661 \h </w:instrText>
        </w:r>
        <w:r>
          <w:fldChar w:fldCharType="separate"/>
        </w:r>
        <w:r>
          <w:t>40</w:t>
        </w:r>
        <w:r>
          <w:fldChar w:fldCharType="end"/>
        </w:r>
      </w:hyperlink>
    </w:p>
    <w:p>
      <w:pPr>
        <w:pStyle w:val="TOC2"/>
        <w:tabs>
          <w:tab w:val="right" w:leader="dot" w:pos="8306"/>
        </w:tabs>
      </w:pPr>
      <w:hyperlink w:anchor="_Toc29148" w:history="1">
        <w:r>
          <w:rPr>
            <w:rFonts w:ascii="仿宋" w:eastAsia="仿宋" w:hAnsi="仿宋" w:cs="仿宋" w:hint="eastAsia"/>
            <w:lang w:eastAsia="zh-CN"/>
          </w:rPr>
          <w:t>(三)、质量监控与评估</w:t>
        </w:r>
        <w:r>
          <w:tab/>
        </w:r>
        <w:r>
          <w:fldChar w:fldCharType="begin"/>
        </w:r>
        <w:r>
          <w:instrText xml:space="preserve"> PAGEREF _Toc29148 \h </w:instrText>
        </w:r>
        <w:r>
          <w:fldChar w:fldCharType="separate"/>
        </w:r>
        <w:r>
          <w:t>42</w:t>
        </w:r>
        <w:r>
          <w:fldChar w:fldCharType="end"/>
        </w:r>
      </w:hyperlink>
    </w:p>
    <w:p>
      <w:pPr>
        <w:pStyle w:val="TOC2"/>
        <w:tabs>
          <w:tab w:val="right" w:leader="dot" w:pos="8306"/>
        </w:tabs>
      </w:pPr>
      <w:hyperlink w:anchor="_Toc28778" w:history="1">
        <w:r>
          <w:rPr>
            <w:rFonts w:ascii="仿宋" w:eastAsia="仿宋" w:hAnsi="仿宋" w:cs="仿宋" w:hint="eastAsia"/>
            <w:lang w:eastAsia="zh-CN"/>
          </w:rPr>
          <w:t>(四)、质量改进计划</w:t>
        </w:r>
        <w:r>
          <w:tab/>
        </w:r>
        <w:r>
          <w:fldChar w:fldCharType="begin"/>
        </w:r>
        <w:r>
          <w:instrText xml:space="preserve"> PAGEREF _Toc28778 \h </w:instrText>
        </w:r>
        <w:r>
          <w:fldChar w:fldCharType="separate"/>
        </w:r>
        <w:r>
          <w:t>42</w:t>
        </w:r>
        <w:r>
          <w:fldChar w:fldCharType="end"/>
        </w:r>
      </w:hyperlink>
    </w:p>
    <w:p>
      <w:pPr>
        <w:pStyle w:val="TOC1"/>
        <w:tabs>
          <w:tab w:val="right" w:leader="dot" w:pos="8306"/>
        </w:tabs>
      </w:pPr>
      <w:hyperlink w:anchor="_Toc2813" w:history="1">
        <w:r>
          <w:rPr>
            <w:rFonts w:ascii="仿宋" w:eastAsia="仿宋" w:hAnsi="仿宋" w:cs="仿宋" w:hint="eastAsia"/>
            <w:lang w:eastAsia="zh-CN"/>
          </w:rPr>
          <w:t>八、环境保护与治理方案</w:t>
        </w:r>
        <w:r>
          <w:tab/>
        </w:r>
        <w:r>
          <w:fldChar w:fldCharType="begin"/>
        </w:r>
        <w:r>
          <w:instrText xml:space="preserve"> PAGEREF _Toc2813 \h </w:instrText>
        </w:r>
        <w:r>
          <w:fldChar w:fldCharType="separate"/>
        </w:r>
        <w:r>
          <w:t>44</w:t>
        </w:r>
        <w:r>
          <w:fldChar w:fldCharType="end"/>
        </w:r>
      </w:hyperlink>
    </w:p>
    <w:p>
      <w:pPr>
        <w:pStyle w:val="TOC2"/>
        <w:tabs>
          <w:tab w:val="right" w:leader="dot" w:pos="8306"/>
        </w:tabs>
      </w:pPr>
      <w:hyperlink w:anchor="_Toc26110" w:history="1">
        <w:r>
          <w:rPr>
            <w:rFonts w:ascii="仿宋" w:eastAsia="仿宋" w:hAnsi="仿宋" w:cs="仿宋" w:hint="eastAsia"/>
            <w:lang w:eastAsia="zh-CN"/>
          </w:rPr>
          <w:t>(一)、项目环境影响评估</w:t>
        </w:r>
        <w:r>
          <w:tab/>
        </w:r>
        <w:r>
          <w:fldChar w:fldCharType="begin"/>
        </w:r>
        <w:r>
          <w:instrText xml:space="preserve"> PAGEREF _Toc26110 \h </w:instrText>
        </w:r>
        <w:r>
          <w:fldChar w:fldCharType="separate"/>
        </w:r>
        <w:r>
          <w:t>44</w:t>
        </w:r>
        <w:r>
          <w:fldChar w:fldCharType="end"/>
        </w:r>
      </w:hyperlink>
    </w:p>
    <w:p>
      <w:pPr>
        <w:pStyle w:val="TOC2"/>
        <w:tabs>
          <w:tab w:val="right" w:leader="dot" w:pos="8306"/>
        </w:tabs>
      </w:pPr>
      <w:hyperlink w:anchor="_Toc19581" w:history="1">
        <w:r>
          <w:rPr>
            <w:rFonts w:ascii="仿宋" w:eastAsia="仿宋" w:hAnsi="仿宋" w:cs="仿宋" w:hint="eastAsia"/>
            <w:lang w:eastAsia="zh-CN"/>
          </w:rPr>
          <w:t>(二)、环境保护措施与治理方案</w:t>
        </w:r>
        <w:r>
          <w:tab/>
        </w:r>
        <w:r>
          <w:fldChar w:fldCharType="begin"/>
        </w:r>
        <w:r>
          <w:instrText xml:space="preserve"> PAGEREF _Toc19581 \h </w:instrText>
        </w:r>
        <w:r>
          <w:fldChar w:fldCharType="separate"/>
        </w:r>
        <w:r>
          <w:t>44</w:t>
        </w:r>
        <w:r>
          <w:fldChar w:fldCharType="end"/>
        </w:r>
      </w:hyperlink>
    </w:p>
    <w:p>
      <w:pPr>
        <w:pStyle w:val="TOC1"/>
        <w:tabs>
          <w:tab w:val="right" w:leader="dot" w:pos="8306"/>
        </w:tabs>
      </w:pPr>
      <w:hyperlink w:anchor="_Toc2922" w:history="1">
        <w:r>
          <w:rPr>
            <w:rFonts w:ascii="仿宋" w:eastAsia="仿宋" w:hAnsi="仿宋" w:cs="仿宋" w:hint="eastAsia"/>
            <w:lang w:eastAsia="zh-CN"/>
          </w:rPr>
          <w:t>九、技术创新与产业升级</w:t>
        </w:r>
        <w:r>
          <w:tab/>
        </w:r>
        <w:r>
          <w:fldChar w:fldCharType="begin"/>
        </w:r>
        <w:r>
          <w:instrText xml:space="preserve"> PAGEREF _Toc2922 \h </w:instrText>
        </w:r>
        <w:r>
          <w:fldChar w:fldCharType="separate"/>
        </w:r>
        <w:r>
          <w:t>45</w:t>
        </w:r>
        <w:r>
          <w:fldChar w:fldCharType="end"/>
        </w:r>
      </w:hyperlink>
    </w:p>
    <w:p>
      <w:pPr>
        <w:pStyle w:val="TOC2"/>
        <w:tabs>
          <w:tab w:val="right" w:leader="dot" w:pos="8306"/>
        </w:tabs>
      </w:pPr>
      <w:hyperlink w:anchor="_Toc11410" w:history="1">
        <w:r>
          <w:rPr>
            <w:rFonts w:ascii="仿宋" w:eastAsia="仿宋" w:hAnsi="仿宋" w:cs="仿宋" w:hint="eastAsia"/>
            <w:lang w:eastAsia="zh-CN"/>
          </w:rPr>
          <w:t>(一)、技术创新方向与目标</w:t>
        </w:r>
        <w:r>
          <w:tab/>
        </w:r>
        <w:r>
          <w:fldChar w:fldCharType="begin"/>
        </w:r>
        <w:r>
          <w:instrText xml:space="preserve"> PAGEREF _Toc11410 \h </w:instrText>
        </w:r>
        <w:r>
          <w:fldChar w:fldCharType="separate"/>
        </w:r>
        <w:r>
          <w:t>45</w:t>
        </w:r>
        <w:r>
          <w:fldChar w:fldCharType="end"/>
        </w:r>
      </w:hyperlink>
    </w:p>
    <w:p>
      <w:pPr>
        <w:pStyle w:val="TOC2"/>
        <w:tabs>
          <w:tab w:val="right" w:leader="dot" w:pos="8306"/>
        </w:tabs>
      </w:pPr>
      <w:hyperlink w:anchor="_Toc20418" w:history="1">
        <w:r>
          <w:rPr>
            <w:rFonts w:ascii="仿宋" w:eastAsia="仿宋" w:hAnsi="仿宋" w:cs="仿宋" w:hint="eastAsia"/>
            <w:lang w:eastAsia="zh-CN"/>
          </w:rPr>
          <w:t>(二)、产业升级路径与措施</w:t>
        </w:r>
        <w:r>
          <w:tab/>
        </w:r>
        <w:r>
          <w:fldChar w:fldCharType="begin"/>
        </w:r>
        <w:r>
          <w:instrText xml:space="preserve"> PAGEREF _Toc20418 \h </w:instrText>
        </w:r>
        <w:r>
          <w:fldChar w:fldCharType="separate"/>
        </w:r>
        <w:r>
          <w:t>46</w:t>
        </w:r>
        <w:r>
          <w:fldChar w:fldCharType="end"/>
        </w:r>
      </w:hyperlink>
    </w:p>
    <w:p>
      <w:pPr>
        <w:pStyle w:val="TOC1"/>
        <w:tabs>
          <w:tab w:val="right" w:leader="dot" w:pos="8306"/>
        </w:tabs>
      </w:pPr>
      <w:hyperlink w:anchor="_Toc12521" w:history="1">
        <w:r>
          <w:rPr>
            <w:rFonts w:ascii="仿宋" w:eastAsia="仿宋" w:hAnsi="仿宋" w:cs="仿宋" w:hint="eastAsia"/>
            <w:lang w:eastAsia="zh-CN"/>
          </w:rPr>
          <w:t>十、经济效益与社会效益优化</w:t>
        </w:r>
        <w:r>
          <w:tab/>
        </w:r>
        <w:r>
          <w:fldChar w:fldCharType="begin"/>
        </w:r>
        <w:r>
          <w:instrText xml:space="preserve"> PAGEREF _Toc12521 \h </w:instrText>
        </w:r>
        <w:r>
          <w:fldChar w:fldCharType="separate"/>
        </w:r>
        <w:r>
          <w:t>47</w:t>
        </w:r>
        <w:r>
          <w:fldChar w:fldCharType="end"/>
        </w:r>
      </w:hyperlink>
    </w:p>
    <w:p>
      <w:pPr>
        <w:pStyle w:val="TOC2"/>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20796" w:history="1">
        <w:r>
          <w:rPr>
            <w:rFonts w:ascii="仿宋" w:eastAsia="仿宋" w:hAnsi="仿宋" w:cs="仿宋" w:hint="eastAsia"/>
            <w:lang w:eastAsia="zh-CN"/>
          </w:rPr>
          <w:t>(一)、经济效益提升策略</w:t>
        </w:r>
        <w:r>
          <w:tab/>
        </w:r>
        <w:r>
          <w:fldChar w:fldCharType="begin"/>
        </w:r>
        <w:r>
          <w:instrText xml:space="preserve"> PAGEREF _Toc20796 \h </w:instrText>
        </w:r>
        <w:r>
          <w:fldChar w:fldCharType="separate"/>
        </w:r>
        <w:r>
          <w:t>47</w:t>
        </w:r>
        <w:r>
          <w:fldChar w:fldCharType="end"/>
        </w:r>
      </w:hyperlink>
    </w:p>
    <w:p>
      <w:pPr>
        <w:pStyle w:val="TOC2"/>
        <w:tabs>
          <w:tab w:val="right" w:leader="dot" w:pos="8306"/>
        </w:tabs>
      </w:pPr>
      <w:hyperlink w:anchor="_Toc31006" w:history="1">
        <w:r>
          <w:rPr>
            <w:rFonts w:ascii="仿宋" w:eastAsia="仿宋" w:hAnsi="仿宋" w:cs="仿宋" w:hint="eastAsia"/>
            <w:lang w:eastAsia="zh-CN"/>
          </w:rPr>
          <w:t>(二)、社会效益增强方案</w:t>
        </w:r>
        <w:r>
          <w:tab/>
        </w:r>
        <w:r>
          <w:fldChar w:fldCharType="begin"/>
        </w:r>
        <w:r>
          <w:instrText xml:space="preserve"> PAGEREF _Toc31006 \h </w:instrText>
        </w:r>
        <w:r>
          <w:fldChar w:fldCharType="separate"/>
        </w:r>
        <w:r>
          <w:t>49</w:t>
        </w:r>
        <w:r>
          <w:fldChar w:fldCharType="end"/>
        </w:r>
      </w:hyperlink>
    </w:p>
    <w:p>
      <w:pPr>
        <w:pStyle w:val="TOC1"/>
        <w:tabs>
          <w:tab w:val="right" w:leader="dot" w:pos="8306"/>
        </w:tabs>
      </w:pPr>
      <w:hyperlink w:anchor="_Toc10842" w:history="1">
        <w:r>
          <w:rPr>
            <w:rFonts w:ascii="仿宋" w:eastAsia="仿宋" w:hAnsi="仿宋" w:cs="仿宋" w:hint="eastAsia"/>
            <w:lang w:eastAsia="zh-CN"/>
          </w:rPr>
          <w:t>十一、项目实施与管理方案</w:t>
        </w:r>
        <w:r>
          <w:tab/>
        </w:r>
        <w:r>
          <w:fldChar w:fldCharType="begin"/>
        </w:r>
        <w:r>
          <w:instrText xml:space="preserve"> PAGEREF _Toc10842 \h </w:instrText>
        </w:r>
        <w:r>
          <w:fldChar w:fldCharType="separate"/>
        </w:r>
        <w:r>
          <w:t>49</w:t>
        </w:r>
        <w:r>
          <w:fldChar w:fldCharType="end"/>
        </w:r>
      </w:hyperlink>
    </w:p>
    <w:p>
      <w:pPr>
        <w:pStyle w:val="TOC2"/>
        <w:tabs>
          <w:tab w:val="right" w:leader="dot" w:pos="8306"/>
        </w:tabs>
      </w:pPr>
      <w:hyperlink w:anchor="_Toc4527" w:history="1">
        <w:r>
          <w:rPr>
            <w:rFonts w:ascii="仿宋" w:eastAsia="仿宋" w:hAnsi="仿宋" w:cs="仿宋" w:hint="eastAsia"/>
            <w:lang w:eastAsia="zh-CN"/>
          </w:rPr>
          <w:t>(一)、项目实施计划</w:t>
        </w:r>
        <w:r>
          <w:tab/>
        </w:r>
        <w:r>
          <w:fldChar w:fldCharType="begin"/>
        </w:r>
        <w:r>
          <w:instrText xml:space="preserve"> PAGEREF _Toc4527 \h </w:instrText>
        </w:r>
        <w:r>
          <w:fldChar w:fldCharType="separate"/>
        </w:r>
        <w:r>
          <w:t>49</w:t>
        </w:r>
        <w:r>
          <w:fldChar w:fldCharType="end"/>
        </w:r>
      </w:hyperlink>
    </w:p>
    <w:p>
      <w:pPr>
        <w:pStyle w:val="TOC2"/>
        <w:tabs>
          <w:tab w:val="right" w:leader="dot" w:pos="8306"/>
        </w:tabs>
      </w:pPr>
      <w:hyperlink w:anchor="_Toc18817" w:history="1">
        <w:r>
          <w:rPr>
            <w:rFonts w:ascii="仿宋" w:eastAsia="仿宋" w:hAnsi="仿宋" w:cs="仿宋" w:hint="eastAsia"/>
            <w:lang w:eastAsia="zh-CN"/>
          </w:rPr>
          <w:t>(二)、项目组织机构与职责</w:t>
        </w:r>
        <w:r>
          <w:tab/>
        </w:r>
        <w:r>
          <w:fldChar w:fldCharType="begin"/>
        </w:r>
        <w:r>
          <w:instrText xml:space="preserve"> PAGEREF _Toc18817 \h </w:instrText>
        </w:r>
        <w:r>
          <w:fldChar w:fldCharType="separate"/>
        </w:r>
        <w:r>
          <w:t>51</w:t>
        </w:r>
        <w:r>
          <w:fldChar w:fldCharType="end"/>
        </w:r>
      </w:hyperlink>
    </w:p>
    <w:p>
      <w:pPr>
        <w:pStyle w:val="TOC2"/>
        <w:tabs>
          <w:tab w:val="right" w:leader="dot" w:pos="8306"/>
        </w:tabs>
      </w:pPr>
      <w:hyperlink w:anchor="_Toc31693" w:history="1">
        <w:r>
          <w:rPr>
            <w:rFonts w:ascii="仿宋" w:eastAsia="仿宋" w:hAnsi="仿宋" w:cs="仿宋" w:hint="eastAsia"/>
            <w:lang w:eastAsia="zh-CN"/>
          </w:rPr>
          <w:t>(三)、项目管理与监控体系</w:t>
        </w:r>
        <w:r>
          <w:tab/>
        </w:r>
        <w:r>
          <w:fldChar w:fldCharType="begin"/>
        </w:r>
        <w:r>
          <w:instrText xml:space="preserve"> PAGEREF _Toc31693 \h </w:instrText>
        </w:r>
        <w:r>
          <w:fldChar w:fldCharType="separate"/>
        </w:r>
        <w:r>
          <w:t>53</w:t>
        </w:r>
        <w:r>
          <w:fldChar w:fldCharType="end"/>
        </w:r>
      </w:hyperlink>
    </w:p>
    <w:p>
      <w:pPr>
        <w:pStyle w:val="TOC1"/>
        <w:tabs>
          <w:tab w:val="right" w:leader="dot" w:pos="8306"/>
        </w:tabs>
      </w:pPr>
      <w:hyperlink w:anchor="_Toc11794" w:history="1">
        <w:r>
          <w:rPr>
            <w:rFonts w:ascii="仿宋" w:eastAsia="仿宋" w:hAnsi="仿宋" w:cs="仿宋" w:hint="eastAsia"/>
            <w:lang w:eastAsia="zh-CN"/>
          </w:rPr>
          <w:t>十二、土地利用与规划方案</w:t>
        </w:r>
        <w:r>
          <w:tab/>
        </w:r>
        <w:r>
          <w:fldChar w:fldCharType="begin"/>
        </w:r>
        <w:r>
          <w:instrText xml:space="preserve"> PAGEREF _Toc11794 \h </w:instrText>
        </w:r>
        <w:r>
          <w:fldChar w:fldCharType="separate"/>
        </w:r>
        <w:r>
          <w:t>55</w:t>
        </w:r>
        <w:r>
          <w:fldChar w:fldCharType="end"/>
        </w:r>
      </w:hyperlink>
    </w:p>
    <w:p>
      <w:pPr>
        <w:pStyle w:val="TOC2"/>
        <w:tabs>
          <w:tab w:val="right" w:leader="dot" w:pos="8306"/>
        </w:tabs>
      </w:pPr>
      <w:hyperlink w:anchor="_Toc30844" w:history="1">
        <w:r>
          <w:rPr>
            <w:rFonts w:ascii="仿宋" w:eastAsia="仿宋" w:hAnsi="仿宋" w:cs="仿宋" w:hint="eastAsia"/>
            <w:lang w:eastAsia="zh-CN"/>
          </w:rPr>
          <w:t>(一)、项目用地情况分析</w:t>
        </w:r>
        <w:r>
          <w:tab/>
        </w:r>
        <w:r>
          <w:fldChar w:fldCharType="begin"/>
        </w:r>
        <w:r>
          <w:instrText xml:space="preserve"> PAGEREF _Toc30844 \h </w:instrText>
        </w:r>
        <w:r>
          <w:fldChar w:fldCharType="separate"/>
        </w:r>
        <w:r>
          <w:t>55</w:t>
        </w:r>
        <w:r>
          <w:fldChar w:fldCharType="end"/>
        </w:r>
      </w:hyperlink>
    </w:p>
    <w:p>
      <w:pPr>
        <w:pStyle w:val="TOC2"/>
        <w:tabs>
          <w:tab w:val="right" w:leader="dot" w:pos="8306"/>
        </w:tabs>
      </w:pPr>
      <w:hyperlink w:anchor="_Toc32640" w:history="1">
        <w:r>
          <w:rPr>
            <w:rFonts w:ascii="仿宋" w:eastAsia="仿宋" w:hAnsi="仿宋" w:cs="仿宋" w:hint="eastAsia"/>
            <w:lang w:eastAsia="zh-CN"/>
          </w:rPr>
          <w:t>(二)、土地利用规划方案</w:t>
        </w:r>
        <w:r>
          <w:tab/>
        </w:r>
        <w:r>
          <w:fldChar w:fldCharType="begin"/>
        </w:r>
        <w:r>
          <w:instrText xml:space="preserve"> PAGEREF _Toc32640 \h </w:instrText>
        </w:r>
        <w:r>
          <w:fldChar w:fldCharType="separate"/>
        </w:r>
        <w:r>
          <w:t>56</w:t>
        </w:r>
        <w:r>
          <w:fldChar w:fldCharType="end"/>
        </w:r>
      </w:hyperlink>
    </w:p>
    <w:p>
      <w:pPr>
        <w:pStyle w:val="TOC1"/>
        <w:tabs>
          <w:tab w:val="right" w:leader="dot" w:pos="8306"/>
        </w:tabs>
      </w:pPr>
      <w:hyperlink w:anchor="_Toc23003" w:history="1">
        <w:r>
          <w:rPr>
            <w:rFonts w:ascii="仿宋" w:eastAsia="仿宋" w:hAnsi="仿宋" w:cs="仿宋" w:hint="eastAsia"/>
            <w:lang w:eastAsia="zh-CN"/>
          </w:rPr>
          <w:t>十三、项目施工方案</w:t>
        </w:r>
        <w:r>
          <w:tab/>
        </w:r>
        <w:r>
          <w:fldChar w:fldCharType="begin"/>
        </w:r>
        <w:r>
          <w:instrText xml:space="preserve"> PAGEREF _Toc23003 \h </w:instrText>
        </w:r>
        <w:r>
          <w:fldChar w:fldCharType="separate"/>
        </w:r>
        <w:r>
          <w:t>57</w:t>
        </w:r>
        <w:r>
          <w:fldChar w:fldCharType="end"/>
        </w:r>
      </w:hyperlink>
    </w:p>
    <w:p>
      <w:pPr>
        <w:pStyle w:val="TOC2"/>
        <w:tabs>
          <w:tab w:val="right" w:leader="dot" w:pos="8306"/>
        </w:tabs>
      </w:pPr>
      <w:hyperlink w:anchor="_Toc22019" w:history="1">
        <w:r>
          <w:rPr>
            <w:rFonts w:ascii="仿宋" w:eastAsia="仿宋" w:hAnsi="仿宋" w:cs="仿宋" w:hint="eastAsia"/>
            <w:lang w:eastAsia="zh-CN"/>
          </w:rPr>
          <w:t>(一)、施工组织设计</w:t>
        </w:r>
        <w:r>
          <w:tab/>
        </w:r>
        <w:r>
          <w:fldChar w:fldCharType="begin"/>
        </w:r>
        <w:r>
          <w:instrText xml:space="preserve"> PAGEREF _Toc22019 \h </w:instrText>
        </w:r>
        <w:r>
          <w:fldChar w:fldCharType="separate"/>
        </w:r>
        <w:r>
          <w:t>57</w:t>
        </w:r>
        <w:r>
          <w:fldChar w:fldCharType="end"/>
        </w:r>
      </w:hyperlink>
    </w:p>
    <w:p>
      <w:pPr>
        <w:pStyle w:val="TOC2"/>
        <w:tabs>
          <w:tab w:val="right" w:leader="dot" w:pos="8306"/>
        </w:tabs>
      </w:pPr>
      <w:hyperlink w:anchor="_Toc29585" w:history="1">
        <w:r>
          <w:rPr>
            <w:rFonts w:ascii="仿宋" w:eastAsia="仿宋" w:hAnsi="仿宋" w:cs="仿宋" w:hint="eastAsia"/>
            <w:lang w:eastAsia="zh-CN"/>
          </w:rPr>
          <w:t>(二)、施工工艺与技术路线</w:t>
        </w:r>
        <w:r>
          <w:tab/>
        </w:r>
        <w:r>
          <w:fldChar w:fldCharType="begin"/>
        </w:r>
        <w:r>
          <w:instrText xml:space="preserve"> PAGEREF _Toc29585 \h </w:instrText>
        </w:r>
        <w:r>
          <w:fldChar w:fldCharType="separate"/>
        </w:r>
        <w:r>
          <w:t>59</w:t>
        </w:r>
        <w:r>
          <w:fldChar w:fldCharType="end"/>
        </w:r>
      </w:hyperlink>
    </w:p>
    <w:p>
      <w:pPr>
        <w:pStyle w:val="TOC2"/>
        <w:tabs>
          <w:tab w:val="right" w:leader="dot" w:pos="8306"/>
        </w:tabs>
      </w:pPr>
      <w:hyperlink w:anchor="_Toc2505" w:history="1">
        <w:r>
          <w:rPr>
            <w:rFonts w:ascii="仿宋" w:eastAsia="仿宋" w:hAnsi="仿宋" w:cs="仿宋" w:hint="eastAsia"/>
            <w:lang w:eastAsia="zh-CN"/>
          </w:rPr>
          <w:t>(三)、关键节点施工计划</w:t>
        </w:r>
        <w:r>
          <w:tab/>
        </w:r>
        <w:r>
          <w:fldChar w:fldCharType="begin"/>
        </w:r>
        <w:r>
          <w:instrText xml:space="preserve"> PAGEREF _Toc2505 \h </w:instrText>
        </w:r>
        <w:r>
          <w:fldChar w:fldCharType="separate"/>
        </w:r>
        <w:r>
          <w:t>60</w:t>
        </w:r>
        <w:r>
          <w:fldChar w:fldCharType="end"/>
        </w:r>
      </w:hyperlink>
    </w:p>
    <w:p>
      <w:pPr>
        <w:pStyle w:val="TOC2"/>
        <w:tabs>
          <w:tab w:val="right" w:leader="dot" w:pos="8306"/>
        </w:tabs>
      </w:pPr>
      <w:hyperlink w:anchor="_Toc19371" w:history="1">
        <w:r>
          <w:rPr>
            <w:rFonts w:ascii="仿宋" w:eastAsia="仿宋" w:hAnsi="仿宋" w:cs="仿宋" w:hint="eastAsia"/>
            <w:lang w:eastAsia="zh-CN"/>
          </w:rPr>
          <w:t>(四)、施工现场管理</w:t>
        </w:r>
        <w:r>
          <w:tab/>
        </w:r>
        <w:r>
          <w:fldChar w:fldCharType="begin"/>
        </w:r>
        <w:r>
          <w:instrText xml:space="preserve"> PAGEREF _Toc19371 \h </w:instrText>
        </w:r>
        <w:r>
          <w:fldChar w:fldCharType="separate"/>
        </w:r>
        <w:r>
          <w:t>62</w:t>
        </w:r>
        <w:r>
          <w:fldChar w:fldCharType="end"/>
        </w:r>
      </w:hyperlink>
    </w:p>
    <w:p>
      <w:pPr>
        <w:pStyle w:val="TOC1"/>
        <w:tabs>
          <w:tab w:val="right" w:leader="dot" w:pos="8306"/>
        </w:tabs>
      </w:pPr>
      <w:hyperlink w:anchor="_Toc17627" w:history="1">
        <w:r>
          <w:rPr>
            <w:rFonts w:ascii="仿宋" w:eastAsia="仿宋" w:hAnsi="仿宋" w:cs="仿宋" w:hint="eastAsia"/>
            <w:lang w:eastAsia="zh-CN"/>
          </w:rPr>
          <w:t>十四、产业协同与集群发展</w:t>
        </w:r>
        <w:r>
          <w:tab/>
        </w:r>
        <w:r>
          <w:fldChar w:fldCharType="begin"/>
        </w:r>
        <w:r>
          <w:instrText xml:space="preserve"> PAGEREF _Toc17627 \h </w:instrText>
        </w:r>
        <w:r>
          <w:fldChar w:fldCharType="separate"/>
        </w:r>
        <w:r>
          <w:t>64</w:t>
        </w:r>
        <w:r>
          <w:fldChar w:fldCharType="end"/>
        </w:r>
      </w:hyperlink>
    </w:p>
    <w:p>
      <w:pPr>
        <w:pStyle w:val="TOC2"/>
        <w:tabs>
          <w:tab w:val="right" w:leader="dot" w:pos="8306"/>
        </w:tabs>
      </w:pPr>
      <w:hyperlink w:anchor="_Toc30580" w:history="1">
        <w:r>
          <w:rPr>
            <w:rFonts w:ascii="仿宋" w:eastAsia="仿宋" w:hAnsi="仿宋" w:cs="仿宋" w:hint="eastAsia"/>
            <w:lang w:eastAsia="zh-CN"/>
          </w:rPr>
          <w:t>(一)、产业协同机制建设</w:t>
        </w:r>
        <w:r>
          <w:tab/>
        </w:r>
        <w:r>
          <w:fldChar w:fldCharType="begin"/>
        </w:r>
        <w:r>
          <w:instrText xml:space="preserve"> PAGEREF _Toc30580 \h </w:instrText>
        </w:r>
        <w:r>
          <w:fldChar w:fldCharType="separate"/>
        </w:r>
        <w:r>
          <w:t>64</w:t>
        </w:r>
        <w:r>
          <w:fldChar w:fldCharType="end"/>
        </w:r>
      </w:hyperlink>
    </w:p>
    <w:p>
      <w:pPr>
        <w:pStyle w:val="TOC2"/>
        <w:tabs>
          <w:tab w:val="right" w:leader="dot" w:pos="8306"/>
        </w:tabs>
      </w:pPr>
      <w:hyperlink w:anchor="_Toc13591" w:history="1">
        <w:r>
          <w:rPr>
            <w:rFonts w:ascii="仿宋" w:eastAsia="仿宋" w:hAnsi="仿宋" w:cs="仿宋" w:hint="eastAsia"/>
            <w:lang w:eastAsia="zh-CN"/>
          </w:rPr>
          <w:t>(二)、产业集群培育与发展</w:t>
        </w:r>
        <w:r>
          <w:tab/>
        </w:r>
        <w:r>
          <w:fldChar w:fldCharType="begin"/>
        </w:r>
        <w:r>
          <w:instrText xml:space="preserve"> PAGEREF _Toc13591 \h </w:instrText>
        </w:r>
        <w:r>
          <w:fldChar w:fldCharType="separate"/>
        </w:r>
        <w:r>
          <w:t>65</w:t>
        </w:r>
        <w:r>
          <w:fldChar w:fldCharType="end"/>
        </w:r>
      </w:hyperlink>
    </w:p>
    <w:p>
      <w:pPr>
        <w:pStyle w:val="TOC1"/>
        <w:tabs>
          <w:tab w:val="right" w:leader="dot" w:pos="8306"/>
        </w:tabs>
      </w:pPr>
      <w:hyperlink w:anchor="_Toc11283" w:history="1">
        <w:r>
          <w:rPr>
            <w:rFonts w:ascii="仿宋" w:eastAsia="仿宋" w:hAnsi="仿宋" w:cs="仿宋" w:hint="eastAsia"/>
            <w:lang w:eastAsia="zh-CN"/>
          </w:rPr>
          <w:t>十五、设施与设备管理</w:t>
        </w:r>
        <w:r>
          <w:tab/>
        </w:r>
        <w:r>
          <w:fldChar w:fldCharType="begin"/>
        </w:r>
        <w:r>
          <w:instrText xml:space="preserve"> PAGEREF _Toc11283 \h </w:instrText>
        </w:r>
        <w:r>
          <w:fldChar w:fldCharType="separate"/>
        </w:r>
        <w:r>
          <w:t>66</w:t>
        </w:r>
        <w:r>
          <w:fldChar w:fldCharType="end"/>
        </w:r>
      </w:hyperlink>
    </w:p>
    <w:p>
      <w:pPr>
        <w:pStyle w:val="TOC2"/>
        <w:tabs>
          <w:tab w:val="right" w:leader="dot" w:pos="8306"/>
        </w:tabs>
      </w:pPr>
      <w:hyperlink w:anchor="_Toc26337" w:history="1">
        <w:r>
          <w:rPr>
            <w:rFonts w:ascii="仿宋" w:eastAsia="仿宋" w:hAnsi="仿宋" w:cs="仿宋" w:hint="eastAsia"/>
            <w:lang w:eastAsia="zh-CN"/>
          </w:rPr>
          <w:t>(一)、设施规划与配置</w:t>
        </w:r>
        <w:r>
          <w:tab/>
        </w:r>
        <w:r>
          <w:fldChar w:fldCharType="begin"/>
        </w:r>
        <w:r>
          <w:instrText xml:space="preserve"> PAGEREF _Toc26337 \h </w:instrText>
        </w:r>
        <w:r>
          <w:fldChar w:fldCharType="separate"/>
        </w:r>
        <w:r>
          <w:t>66</w:t>
        </w:r>
        <w:r>
          <w:fldChar w:fldCharType="end"/>
        </w:r>
      </w:hyperlink>
    </w:p>
    <w:p>
      <w:pPr>
        <w:pStyle w:val="TOC2"/>
        <w:tabs>
          <w:tab w:val="right" w:leader="dot" w:pos="8306"/>
        </w:tabs>
      </w:pPr>
      <w:hyperlink w:anchor="_Toc2278" w:history="1">
        <w:r>
          <w:rPr>
            <w:rFonts w:ascii="仿宋" w:eastAsia="仿宋" w:hAnsi="仿宋" w:cs="仿宋" w:hint="eastAsia"/>
            <w:lang w:eastAsia="zh-CN"/>
          </w:rPr>
          <w:t>(二)、设备采购与维护管理</w:t>
        </w:r>
        <w:r>
          <w:tab/>
        </w:r>
        <w:r>
          <w:fldChar w:fldCharType="begin"/>
        </w:r>
        <w:r>
          <w:instrText xml:space="preserve"> PAGEREF _Toc2278 \h </w:instrText>
        </w:r>
        <w:r>
          <w:fldChar w:fldCharType="separate"/>
        </w:r>
        <w:r>
          <w:t>66</w:t>
        </w:r>
        <w:r>
          <w:fldChar w:fldCharType="end"/>
        </w:r>
      </w:hyperlink>
    </w:p>
    <w:p>
      <w:pPr>
        <w:pStyle w:val="TOC2"/>
        <w:tabs>
          <w:tab w:val="right" w:leader="dot" w:pos="8306"/>
        </w:tabs>
      </w:pPr>
      <w:hyperlink w:anchor="_Toc22139" w:history="1">
        <w:r>
          <w:rPr>
            <w:rFonts w:ascii="仿宋" w:eastAsia="仿宋" w:hAnsi="仿宋" w:cs="仿宋" w:hint="eastAsia"/>
            <w:lang w:eastAsia="zh-CN"/>
          </w:rPr>
          <w:t>(三)、设施设备升级策略</w:t>
        </w:r>
        <w:r>
          <w:tab/>
        </w:r>
        <w:r>
          <w:fldChar w:fldCharType="begin"/>
        </w:r>
        <w:r>
          <w:instrText xml:space="preserve"> PAGEREF _Toc22139 \h </w:instrText>
        </w:r>
        <w:r>
          <w:fldChar w:fldCharType="separate"/>
        </w:r>
        <w:r>
          <w:t>67</w:t>
        </w:r>
        <w:r>
          <w:fldChar w:fldCharType="end"/>
        </w:r>
      </w:hyperlink>
    </w:p>
    <w:p>
      <w:pPr>
        <w:pStyle w:val="TOC1"/>
        <w:tabs>
          <w:tab w:val="right" w:leader="dot" w:pos="8306"/>
        </w:tabs>
      </w:pPr>
      <w:hyperlink w:anchor="_Toc4602" w:history="1">
        <w:r>
          <w:rPr>
            <w:rFonts w:ascii="仿宋" w:eastAsia="仿宋" w:hAnsi="仿宋" w:cs="仿宋" w:hint="eastAsia"/>
            <w:lang w:eastAsia="zh-CN"/>
          </w:rPr>
          <w:t>十六、合作与交流机制建立</w:t>
        </w:r>
        <w:r>
          <w:tab/>
        </w:r>
        <w:r>
          <w:fldChar w:fldCharType="begin"/>
        </w:r>
        <w:r>
          <w:instrText xml:space="preserve"> PAGEREF _Toc4602 \h </w:instrText>
        </w:r>
        <w:r>
          <w:fldChar w:fldCharType="separate"/>
        </w:r>
        <w:r>
          <w:t>68</w:t>
        </w:r>
        <w:r>
          <w:fldChar w:fldCharType="end"/>
        </w:r>
      </w:hyperlink>
    </w:p>
    <w:p>
      <w:pPr>
        <w:pStyle w:val="TOC2"/>
        <w:tabs>
          <w:tab w:val="right" w:leader="dot" w:pos="8306"/>
        </w:tabs>
      </w:pPr>
      <w:hyperlink w:anchor="_Toc30003" w:history="1">
        <w:r>
          <w:rPr>
            <w:rFonts w:ascii="仿宋" w:eastAsia="仿宋" w:hAnsi="仿宋" w:cs="仿宋" w:hint="eastAsia"/>
            <w:lang w:eastAsia="zh-CN"/>
          </w:rPr>
          <w:t>(一)、合作伙伴选择与合作方式</w:t>
        </w:r>
        <w:r>
          <w:tab/>
        </w:r>
        <w:r>
          <w:fldChar w:fldCharType="begin"/>
        </w:r>
        <w:r>
          <w:instrText xml:space="preserve"> PAGEREF _Toc30003 \h </w:instrText>
        </w:r>
        <w:r>
          <w:fldChar w:fldCharType="separate"/>
        </w:r>
        <w:r>
          <w:t>68</w:t>
        </w:r>
        <w:r>
          <w:fldChar w:fldCharType="end"/>
        </w:r>
      </w:hyperlink>
    </w:p>
    <w:p>
      <w:pPr>
        <w:pStyle w:val="TOC2"/>
        <w:tabs>
          <w:tab w:val="right" w:leader="dot" w:pos="8306"/>
        </w:tabs>
      </w:pPr>
      <w:hyperlink w:anchor="_Toc17174" w:history="1">
        <w:r>
          <w:rPr>
            <w:rFonts w:ascii="仿宋" w:eastAsia="仿宋" w:hAnsi="仿宋" w:cs="仿宋" w:hint="eastAsia"/>
            <w:lang w:eastAsia="zh-CN"/>
          </w:rPr>
          <w:t>(二)、交流与合作平台搭建</w:t>
        </w:r>
        <w:r>
          <w:tab/>
        </w:r>
        <w:r>
          <w:fldChar w:fldCharType="begin"/>
        </w:r>
        <w:r>
          <w:instrText xml:space="preserve"> PAGEREF _Toc17174 \h </w:instrText>
        </w:r>
        <w:r>
          <w:fldChar w:fldCharType="separate"/>
        </w:r>
        <w:r>
          <w:t>69</w:t>
        </w:r>
        <w:r>
          <w:fldChar w:fldCharType="end"/>
        </w:r>
      </w:hyperlink>
    </w:p>
    <w:p>
      <w:pPr>
        <w:pStyle w:val="TOC1"/>
        <w:tabs>
          <w:tab w:val="right" w:leader="dot" w:pos="8306"/>
        </w:tabs>
      </w:pPr>
      <w:hyperlink w:anchor="_Toc2231" w:history="1">
        <w:r>
          <w:rPr>
            <w:rFonts w:ascii="仿宋" w:eastAsia="仿宋" w:hAnsi="仿宋" w:cs="仿宋" w:hint="eastAsia"/>
            <w:lang w:eastAsia="zh-CN"/>
          </w:rPr>
          <w:t>十七、法律法规与政策遵循</w:t>
        </w:r>
        <w:r>
          <w:tab/>
        </w:r>
        <w:r>
          <w:fldChar w:fldCharType="begin"/>
        </w:r>
        <w:r>
          <w:instrText xml:space="preserve"> PAGEREF _Toc2231 \h </w:instrText>
        </w:r>
        <w:r>
          <w:fldChar w:fldCharType="separate"/>
        </w:r>
        <w:r>
          <w:t>71</w:t>
        </w:r>
        <w:r>
          <w:fldChar w:fldCharType="end"/>
        </w:r>
      </w:hyperlink>
    </w:p>
    <w:p>
      <w:pPr>
        <w:pStyle w:val="TOC2"/>
        <w:tabs>
          <w:tab w:val="right" w:leader="dot" w:pos="8306"/>
        </w:tabs>
      </w:pPr>
      <w:hyperlink w:anchor="_Toc10278" w:history="1">
        <w:r>
          <w:rPr>
            <w:rFonts w:ascii="仿宋" w:eastAsia="仿宋" w:hAnsi="仿宋" w:cs="仿宋" w:hint="eastAsia"/>
            <w:lang w:eastAsia="zh-CN"/>
          </w:rPr>
          <w:t>(一)、法律法规遵守</w:t>
        </w:r>
        <w:r>
          <w:tab/>
        </w:r>
        <w:r>
          <w:fldChar w:fldCharType="begin"/>
        </w:r>
        <w:r>
          <w:instrText xml:space="preserve"> PAGEREF _Toc10278 \h </w:instrText>
        </w:r>
        <w:r>
          <w:fldChar w:fldCharType="separate"/>
        </w:r>
        <w:r>
          <w:t>71</w:t>
        </w:r>
        <w:r>
          <w:fldChar w:fldCharType="end"/>
        </w:r>
      </w:hyperlink>
    </w:p>
    <w:p>
      <w:pPr>
        <w:pStyle w:val="TOC2"/>
        <w:tabs>
          <w:tab w:val="right" w:leader="dot" w:pos="8306"/>
        </w:tabs>
      </w:pPr>
      <w:hyperlink w:anchor="_Toc15954" w:history="1">
        <w:r>
          <w:rPr>
            <w:rFonts w:ascii="仿宋" w:eastAsia="仿宋" w:hAnsi="仿宋" w:cs="仿宋" w:hint="eastAsia"/>
            <w:lang w:eastAsia="zh-CN"/>
          </w:rPr>
          <w:t>(二)、政策导向与利用</w:t>
        </w:r>
        <w:r>
          <w:tab/>
        </w:r>
        <w:r>
          <w:fldChar w:fldCharType="begin"/>
        </w:r>
        <w:r>
          <w:instrText xml:space="preserve"> PAGEREF _Toc15954 \h </w:instrText>
        </w:r>
        <w:r>
          <w:fldChar w:fldCharType="separate"/>
        </w:r>
        <w:r>
          <w:t>72</w:t>
        </w:r>
        <w:r>
          <w:fldChar w:fldCharType="end"/>
        </w:r>
      </w:hyperlink>
    </w:p>
    <w:p>
      <w:pPr>
        <w:pStyle w:val="TOC1"/>
        <w:tabs>
          <w:tab w:val="right" w:leader="dot" w:pos="8306"/>
        </w:tabs>
      </w:pPr>
      <w:hyperlink w:anchor="_Toc3604" w:history="1">
        <w:r>
          <w:rPr>
            <w:rFonts w:ascii="仿宋" w:eastAsia="仿宋" w:hAnsi="仿宋" w:cs="仿宋" w:hint="eastAsia"/>
            <w:lang w:eastAsia="zh-CN"/>
          </w:rPr>
          <w:t>十八、知识产权管理与保护</w:t>
        </w:r>
        <w:r>
          <w:tab/>
        </w:r>
        <w:r>
          <w:fldChar w:fldCharType="begin"/>
        </w:r>
        <w:r>
          <w:instrText xml:space="preserve"> PAGEREF _Toc3604 \h </w:instrText>
        </w:r>
        <w:r>
          <w:fldChar w:fldCharType="separate"/>
        </w:r>
        <w:r>
          <w:t>73</w:t>
        </w:r>
        <w:r>
          <w:fldChar w:fldCharType="end"/>
        </w:r>
      </w:hyperlink>
    </w:p>
    <w:p>
      <w:pPr>
        <w:pStyle w:val="TOC2"/>
        <w:tabs>
          <w:tab w:val="right" w:leader="dot" w:pos="8306"/>
        </w:tabs>
      </w:pPr>
      <w:hyperlink w:anchor="_Toc22760" w:history="1">
        <w:r>
          <w:rPr>
            <w:rFonts w:ascii="仿宋" w:eastAsia="仿宋" w:hAnsi="仿宋" w:cs="仿宋" w:hint="eastAsia"/>
            <w:lang w:eastAsia="zh-CN"/>
          </w:rPr>
          <w:t>(一)、知识产权管理体系建设</w:t>
        </w:r>
        <w:r>
          <w:tab/>
        </w:r>
        <w:r>
          <w:fldChar w:fldCharType="begin"/>
        </w:r>
        <w:r>
          <w:instrText xml:space="preserve"> PAGEREF _Toc22760 \h </w:instrText>
        </w:r>
        <w:r>
          <w:fldChar w:fldCharType="separate"/>
        </w:r>
        <w:r>
          <w:t>73</w:t>
        </w:r>
        <w:r>
          <w:fldChar w:fldCharType="end"/>
        </w:r>
      </w:hyperlink>
    </w:p>
    <w:p>
      <w:pPr>
        <w:pStyle w:val="TOC2"/>
        <w:tabs>
          <w:tab w:val="right" w:leader="dot" w:pos="8306"/>
        </w:tabs>
      </w:pPr>
      <w:hyperlink w:anchor="_Toc14159" w:history="1">
        <w:r>
          <w:rPr>
            <w:rFonts w:ascii="仿宋" w:eastAsia="仿宋" w:hAnsi="仿宋" w:cs="仿宋" w:hint="eastAsia"/>
            <w:lang w:eastAsia="zh-CN"/>
          </w:rPr>
          <w:t>(二)、知识产权保护措施</w:t>
        </w:r>
        <w:r>
          <w:tab/>
        </w:r>
        <w:r>
          <w:fldChar w:fldCharType="begin"/>
        </w:r>
        <w:r>
          <w:instrText xml:space="preserve"> PAGEREF _Toc14159 \h </w:instrText>
        </w:r>
        <w:r>
          <w:fldChar w:fldCharType="separate"/>
        </w:r>
        <w:r>
          <w:t>73</w:t>
        </w:r>
        <w:r>
          <w:fldChar w:fldCharType="end"/>
        </w:r>
      </w:hyperlink>
    </w:p>
    <w:p>
      <w:pPr>
        <w:pStyle w:val="TOC1"/>
        <w:tabs>
          <w:tab w:val="right" w:leader="dot" w:pos="8306"/>
        </w:tabs>
      </w:pPr>
      <w:hyperlink w:anchor="_Toc22497" w:history="1">
        <w:r>
          <w:rPr>
            <w:rFonts w:ascii="仿宋" w:eastAsia="仿宋" w:hAnsi="仿宋" w:cs="仿宋" w:hint="eastAsia"/>
            <w:lang w:eastAsia="zh-CN"/>
          </w:rPr>
          <w:t>十九、创新驱动与持续发展</w:t>
        </w:r>
        <w:r>
          <w:tab/>
        </w:r>
        <w:r>
          <w:fldChar w:fldCharType="begin"/>
        </w:r>
        <w:r>
          <w:instrText xml:space="preserve"> PAGEREF _Toc22497 \h </w:instrText>
        </w:r>
        <w:r>
          <w:fldChar w:fldCharType="separate"/>
        </w:r>
        <w:r>
          <w:t>75</w:t>
        </w:r>
        <w:r>
          <w:fldChar w:fldCharType="end"/>
        </w:r>
      </w:hyperlink>
    </w:p>
    <w:p>
      <w:pPr>
        <w:pStyle w:val="TOC2"/>
        <w:tabs>
          <w:tab w:val="right" w:leader="dot" w:pos="8306"/>
        </w:tabs>
      </w:pPr>
      <w:hyperlink w:anchor="_Toc6536" w:history="1">
        <w:r>
          <w:rPr>
            <w:rFonts w:ascii="仿宋" w:eastAsia="仿宋" w:hAnsi="仿宋" w:cs="仿宋" w:hint="eastAsia"/>
            <w:lang w:eastAsia="zh-CN"/>
          </w:rPr>
          <w:t>(一)、创新驱动战略实施</w:t>
        </w:r>
        <w:r>
          <w:tab/>
        </w:r>
        <w:r>
          <w:fldChar w:fldCharType="begin"/>
        </w:r>
        <w:r>
          <w:instrText xml:space="preserve"> PAGEREF _Toc6536 \h </w:instrText>
        </w:r>
        <w:r>
          <w:fldChar w:fldCharType="separate"/>
        </w:r>
        <w:r>
          <w:t>75</w:t>
        </w:r>
        <w:r>
          <w:fldChar w:fldCharType="end"/>
        </w:r>
      </w:hyperlink>
    </w:p>
    <w:p>
      <w:pPr>
        <w:pStyle w:val="TOC2"/>
        <w:tabs>
          <w:tab w:val="right" w:leader="dot" w:pos="8306"/>
        </w:tabs>
      </w:pPr>
      <w:hyperlink w:anchor="_Toc9833" w:history="1">
        <w:r>
          <w:rPr>
            <w:rFonts w:ascii="仿宋" w:eastAsia="仿宋" w:hAnsi="仿宋" w:cs="仿宋" w:hint="eastAsia"/>
            <w:lang w:eastAsia="zh-CN"/>
          </w:rPr>
          <w:t>(二)、持续发展路径探索</w:t>
        </w:r>
        <w:r>
          <w:tab/>
        </w:r>
        <w:r>
          <w:fldChar w:fldCharType="begin"/>
        </w:r>
        <w:r>
          <w:instrText xml:space="preserve"> PAGEREF _Toc9833 \h </w:instrText>
        </w:r>
        <w:r>
          <w:fldChar w:fldCharType="separate"/>
        </w:r>
        <w:r>
          <w:t>77</w:t>
        </w:r>
        <w:r>
          <w:fldChar w:fldCharType="end"/>
        </w:r>
      </w:hyperlink>
    </w:p>
    <w:p>
      <w:pPr>
        <w:pStyle w:val="TOC1"/>
        <w:tabs>
          <w:tab w:val="right" w:leader="dot" w:pos="8306"/>
        </w:tabs>
      </w:pPr>
      <w:hyperlink w:anchor="_Toc5752" w:history="1">
        <w:r>
          <w:rPr>
            <w:rFonts w:ascii="仿宋" w:eastAsia="仿宋" w:hAnsi="仿宋" w:cs="仿宋" w:hint="eastAsia"/>
            <w:lang w:eastAsia="zh-CN"/>
          </w:rPr>
          <w:t>二十、企业合规与伦理</w:t>
        </w:r>
        <w:r>
          <w:tab/>
        </w:r>
        <w:r>
          <w:fldChar w:fldCharType="begin"/>
        </w:r>
        <w:r>
          <w:instrText xml:space="preserve"> PAGEREF _Toc5752 \h </w:instrText>
        </w:r>
        <w:r>
          <w:fldChar w:fldCharType="separate"/>
        </w:r>
        <w:r>
          <w:t>81</w:t>
        </w:r>
        <w:r>
          <w:fldChar w:fldCharType="end"/>
        </w:r>
      </w:hyperlink>
    </w:p>
    <w:p>
      <w:pPr>
        <w:pStyle w:val="TOC2"/>
        <w:tabs>
          <w:tab w:val="right" w:leader="dot" w:pos="8306"/>
        </w:tabs>
      </w:pPr>
      <w:hyperlink w:anchor="_Toc7594" w:history="1">
        <w:r>
          <w:rPr>
            <w:rFonts w:ascii="仿宋" w:eastAsia="仿宋" w:hAnsi="仿宋" w:cs="仿宋" w:hint="eastAsia"/>
            <w:lang w:eastAsia="zh-CN"/>
          </w:rPr>
          <w:t>(一)、合规政策与程序</w:t>
        </w:r>
        <w:r>
          <w:tab/>
        </w:r>
        <w:r>
          <w:fldChar w:fldCharType="begin"/>
        </w:r>
        <w:r>
          <w:instrText xml:space="preserve"> PAGEREF _Toc7594 \h </w:instrText>
        </w:r>
        <w:r>
          <w:fldChar w:fldCharType="separate"/>
        </w:r>
        <w:r>
          <w:t>81</w:t>
        </w:r>
        <w:r>
          <w:fldChar w:fldCharType="end"/>
        </w:r>
      </w:hyperlink>
    </w:p>
    <w:p>
      <w:pPr>
        <w:pStyle w:val="TOC2"/>
        <w:tabs>
          <w:tab w:val="right" w:leader="dot" w:pos="8306"/>
        </w:tabs>
      </w:pPr>
      <w:hyperlink w:anchor="_Toc28580" w:history="1">
        <w:r>
          <w:rPr>
            <w:rFonts w:ascii="仿宋" w:eastAsia="仿宋" w:hAnsi="仿宋" w:cs="仿宋" w:hint="eastAsia"/>
            <w:lang w:eastAsia="zh-CN"/>
          </w:rPr>
          <w:t>(二)、伦理规范与培训</w:t>
        </w:r>
        <w:r>
          <w:tab/>
        </w:r>
        <w:r>
          <w:fldChar w:fldCharType="begin"/>
        </w:r>
        <w:r>
          <w:instrText xml:space="preserve"> PAGEREF _Toc28580 \h </w:instrText>
        </w:r>
        <w:r>
          <w:fldChar w:fldCharType="separate"/>
        </w:r>
        <w:r>
          <w:t>82</w:t>
        </w:r>
        <w:r>
          <w:fldChar w:fldCharType="end"/>
        </w:r>
      </w:hyperlink>
    </w:p>
    <w:p>
      <w:pPr>
        <w:pStyle w:val="TOC2"/>
        <w:tabs>
          <w:tab w:val="right" w:leader="dot" w:pos="8306"/>
        </w:tabs>
      </w:pPr>
      <w:hyperlink w:anchor="_Toc14835" w:history="1">
        <w:r>
          <w:rPr>
            <w:rFonts w:ascii="仿宋" w:eastAsia="仿宋" w:hAnsi="仿宋" w:cs="仿宋" w:hint="eastAsia"/>
            <w:lang w:eastAsia="zh-CN"/>
          </w:rPr>
          <w:t>(三)、合规风险评估</w:t>
        </w:r>
        <w:r>
          <w:tab/>
        </w:r>
        <w:r>
          <w:fldChar w:fldCharType="begin"/>
        </w:r>
        <w:r>
          <w:instrText xml:space="preserve"> PAGEREF _Toc14835 \h </w:instrText>
        </w:r>
        <w:r>
          <w:fldChar w:fldCharType="separate"/>
        </w:r>
        <w:r>
          <w:t>83</w:t>
        </w:r>
        <w:r>
          <w:fldChar w:fldCharType="end"/>
        </w:r>
      </w:hyperlink>
    </w:p>
    <w:p>
      <w:pPr>
        <w:pStyle w:val="TOC2"/>
        <w:tabs>
          <w:tab w:val="right" w:leader="dot" w:pos="8306"/>
        </w:tabs>
      </w:pPr>
      <w:hyperlink w:anchor="_Toc30079" w:history="1">
        <w:r>
          <w:rPr>
            <w:rFonts w:ascii="仿宋" w:eastAsia="仿宋" w:hAnsi="仿宋" w:cs="仿宋" w:hint="eastAsia"/>
            <w:lang w:eastAsia="zh-CN"/>
          </w:rPr>
          <w:t>(四)、合规监督与执行</w:t>
        </w:r>
        <w:r>
          <w:tab/>
        </w:r>
        <w:r>
          <w:fldChar w:fldCharType="begin"/>
        </w:r>
        <w:r>
          <w:instrText xml:space="preserve"> PAGEREF _Toc30079 \h </w:instrText>
        </w:r>
        <w:r>
          <w:fldChar w:fldCharType="separate"/>
        </w:r>
        <w:r>
          <w:t>84</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21784"/>
      <w:r>
        <w:rPr>
          <w:rFonts w:ascii="仿宋" w:eastAsia="仿宋" w:hAnsi="仿宋" w:cs="仿宋" w:hint="eastAsia"/>
          <w:lang w:eastAsia="zh-CN"/>
        </w:rPr>
        <w:t>概论</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为了有效管理和开展项目工作，本项目建设方案提供了详尽的计划和实施流程。本方案涵盖了项目的目标、所需资源、风险评估和应对措施，并明确了项目组织和责任分工。需要强调的是，本方案仅供学习交流之用，不可做为商业用途。</w:t>
      </w:r>
    </w:p>
    <w:p>
      <w:pPr>
        <w:pStyle w:val="Heading1"/>
        <w:ind w:firstLine="560" w:firstLineChars="200"/>
        <w:rPr>
          <w:rFonts w:ascii="仿宋" w:eastAsia="仿宋" w:hAnsi="仿宋" w:cs="仿宋" w:hint="eastAsia"/>
          <w:sz w:val="28"/>
          <w:lang w:eastAsia="zh-CN"/>
        </w:rPr>
      </w:pPr>
      <w:bookmarkStart w:id="2" w:name="_Toc766"/>
      <w:r>
        <w:rPr>
          <w:rFonts w:ascii="仿宋" w:eastAsia="仿宋" w:hAnsi="仿宋" w:cs="仿宋" w:hint="eastAsia"/>
          <w:sz w:val="28"/>
          <w:lang w:eastAsia="zh-CN"/>
        </w:rPr>
        <w:t>一、中国面膜市场项目概论</w:t>
      </w:r>
      <w:bookmarkEnd w:id="2"/>
    </w:p>
    <w:p>
      <w:pPr>
        <w:pStyle w:val="Heading2"/>
        <w:rPr>
          <w:rFonts w:ascii="仿宋" w:eastAsia="仿宋" w:hAnsi="仿宋" w:cs="仿宋" w:hint="eastAsia"/>
          <w:lang w:eastAsia="zh-CN"/>
        </w:rPr>
      </w:pPr>
      <w:bookmarkStart w:id="3" w:name="_Toc5234"/>
      <w:r>
        <w:rPr>
          <w:rFonts w:ascii="仿宋" w:eastAsia="仿宋" w:hAnsi="仿宋" w:cs="仿宋" w:hint="eastAsia"/>
          <w:lang w:eastAsia="zh-CN"/>
        </w:rPr>
        <w:t>(一)、项目申报单位概况</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(一) 项目单位名称</w:t>
      </w:r>
    </w:p>
    <w:p>
      <w:pPr>
        <w:ind w:firstLine="560" w:firstLineChars="200"/>
        <w:rPr>
          <w:rFonts w:ascii="仿宋" w:eastAsia="仿宋" w:hAnsi="仿宋" w:cs="仿宋" w:hint="eastAsia"/>
          <w:sz w:val="28"/>
        </w:rPr>
      </w:pPr>
      <w:r>
        <w:rPr>
          <w:rFonts w:ascii="仿宋" w:eastAsia="仿宋" w:hAnsi="仿宋" w:cs="仿宋" w:hint="eastAsia"/>
          <w:sz w:val="28"/>
          <w:lang w:eastAsia="zh-CN"/>
        </w:rPr>
        <w:t>中国面膜市场项目的申报单位是“XXX实业发展公司”，这是一家在其所处行业内备受尊敬的企业。公司自成立以来，通过其在中国面膜市场项目中表现出的创新精神和卓越执行力，在市场上赢得了显著的地位。</w:t>
      </w:r>
    </w:p>
    <w:p>
      <w:pPr>
        <w:ind w:firstLine="560" w:firstLineChars="200"/>
        <w:rPr>
          <w:rFonts w:ascii="仿宋" w:eastAsia="仿宋" w:hAnsi="仿宋" w:cs="仿宋" w:hint="eastAsia"/>
          <w:sz w:val="28"/>
        </w:rPr>
      </w:pPr>
      <w:r>
        <w:rPr>
          <w:rFonts w:ascii="仿宋" w:eastAsia="仿宋" w:hAnsi="仿宋" w:cs="仿宋" w:hint="eastAsia"/>
          <w:sz w:val="28"/>
          <w:lang w:eastAsia="zh-CN"/>
        </w:rPr>
        <w:t>(二) 法定代表人</w:t>
      </w:r>
    </w:p>
    <w:p>
      <w:pPr>
        <w:ind w:firstLine="560" w:firstLineChars="200"/>
        <w:rPr>
          <w:rFonts w:ascii="仿宋" w:eastAsia="仿宋" w:hAnsi="仿宋" w:cs="仿宋" w:hint="eastAsia"/>
          <w:sz w:val="28"/>
        </w:rPr>
      </w:pPr>
      <w:r>
        <w:rPr>
          <w:rFonts w:ascii="仿宋" w:eastAsia="仿宋" w:hAnsi="仿宋" w:cs="仿宋" w:hint="eastAsia"/>
          <w:sz w:val="28"/>
          <w:lang w:eastAsia="zh-CN"/>
        </w:rPr>
        <w:t>该公司的法定代表人秦XX，在中国面膜市场项目及其他多个行业领域中都有着显著的贡献。秦XX以其出色的领导才能和敏锐的商业洞察力，带领公司在中国面膜市场项目等多个领域实现了持续的成长和成功。</w:t>
      </w:r>
    </w:p>
    <w:p>
      <w:pPr>
        <w:ind w:firstLine="560" w:firstLineChars="200"/>
        <w:rPr>
          <w:rFonts w:ascii="仿宋" w:eastAsia="仿宋" w:hAnsi="仿宋" w:cs="仿宋" w:hint="eastAsia"/>
          <w:sz w:val="28"/>
        </w:rPr>
      </w:pPr>
      <w:r>
        <w:rPr>
          <w:rFonts w:ascii="仿宋" w:eastAsia="仿宋" w:hAnsi="仿宋" w:cs="仿宋" w:hint="eastAsia"/>
          <w:sz w:val="28"/>
          <w:lang w:eastAsia="zh-CN"/>
        </w:rPr>
        <w:t>(三) 项目单位简介</w:t>
      </w:r>
    </w:p>
    <w:p>
      <w:pPr>
        <w:ind w:firstLine="560" w:firstLineChars="200"/>
        <w:rPr>
          <w:rFonts w:ascii="仿宋" w:eastAsia="仿宋" w:hAnsi="仿宋" w:cs="仿宋" w:hint="eastAsia"/>
          <w:sz w:val="28"/>
        </w:r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XXX实业发展公司，成立于[具体年份]，是中国面膜市场项目的重要合作伙伴。公司专注于[行业名称]领域，以创新作为驱动力，不断推动技术进步和市场扩张。在中国面膜市场项目中，公司通过其深厚的行业知识和经验，展示了其作为行业领导者的实力。</w:t>
      </w:r>
    </w:p>
    <w:p>
      <w:pPr>
        <w:ind w:firstLine="560" w:firstLineChars="200"/>
        <w:rPr>
          <w:rFonts w:ascii="仿宋" w:eastAsia="仿宋" w:hAnsi="仿宋" w:cs="仿宋" w:hint="eastAsia"/>
          <w:sz w:val="28"/>
        </w:rPr>
      </w:pPr>
      <w:r>
        <w:rPr>
          <w:rFonts w:ascii="仿宋" w:eastAsia="仿宋" w:hAnsi="仿宋" w:cs="仿宋" w:hint="eastAsia"/>
          <w:sz w:val="28"/>
          <w:lang w:eastAsia="zh-CN"/>
        </w:rPr>
        <w:t>(四) 项目单位经营情况</w:t>
      </w:r>
    </w:p>
    <w:p>
      <w:pPr>
        <w:ind w:firstLine="560" w:firstLineChars="200"/>
        <w:rPr>
          <w:rFonts w:ascii="仿宋" w:eastAsia="仿宋" w:hAnsi="仿宋" w:cs="仿宋" w:hint="eastAsia"/>
          <w:sz w:val="28"/>
        </w:rPr>
      </w:pPr>
      <w:r>
        <w:rPr>
          <w:rFonts w:ascii="仿宋" w:eastAsia="仿宋" w:hAnsi="仿宋" w:cs="仿宋" w:hint="eastAsia"/>
          <w:sz w:val="28"/>
          <w:lang w:eastAsia="zh-CN"/>
        </w:rPr>
        <w:t>在经营方面，XXX实业发展公司在中国面膜市场项目中展现了强劲的增长和稳定的财务表现。公司通过有效的策略，在中国面膜市场项目中扩大了其市场份额并增强了盈利能力。同时，公司积极承担社会责任，参与各类社会公益项目，增强了其在中国面膜市场项目中的品牌形象和社会影响力。</w:t>
      </w:r>
    </w:p>
    <w:p>
      <w:pPr>
        <w:pStyle w:val="Heading2"/>
        <w:ind w:firstLine="560" w:firstLineChars="200"/>
        <w:rPr>
          <w:rFonts w:ascii="仿宋" w:eastAsia="仿宋" w:hAnsi="仿宋" w:cs="仿宋" w:hint="eastAsia"/>
          <w:sz w:val="28"/>
          <w:lang w:eastAsia="zh-CN"/>
        </w:rPr>
      </w:pPr>
      <w:bookmarkStart w:id="4" w:name="_Toc9233"/>
      <w:r>
        <w:rPr>
          <w:rFonts w:ascii="仿宋" w:eastAsia="仿宋" w:hAnsi="仿宋" w:cs="仿宋" w:hint="eastAsia"/>
          <w:sz w:val="28"/>
          <w:lang w:eastAsia="zh-CN"/>
        </w:rPr>
        <w:t>(二)、项目概况</w:t>
      </w:r>
      <w:bookmarkEnd w:id="4"/>
    </w:p>
    <w:p>
      <w:pPr>
        <w:ind w:firstLine="560" w:firstLineChars="200"/>
        <w:rPr>
          <w:rFonts w:ascii="仿宋" w:eastAsia="仿宋" w:hAnsi="仿宋" w:cs="仿宋" w:hint="eastAsia"/>
          <w:sz w:val="28"/>
        </w:rPr>
      </w:pPr>
      <w:r>
        <w:rPr>
          <w:rFonts w:ascii="仿宋" w:eastAsia="仿宋" w:hAnsi="仿宋" w:cs="仿宋" w:hint="eastAsia"/>
          <w:sz w:val="28"/>
          <w:lang w:eastAsia="zh-CN"/>
        </w:rPr>
        <w:t>(一) 项目名称及承办单位</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项目名称：XXX项目</w:t>
      </w:r>
    </w:p>
    <w:p>
      <w:pPr>
        <w:ind w:firstLine="560" w:firstLineChars="200"/>
        <w:rPr>
          <w:rFonts w:ascii="仿宋" w:eastAsia="仿宋" w:hAnsi="仿宋" w:cs="仿宋" w:hint="eastAsia"/>
          <w:sz w:val="28"/>
        </w:rPr>
      </w:pPr>
      <w:r>
        <w:rPr>
          <w:rFonts w:ascii="仿宋" w:eastAsia="仿宋" w:hAnsi="仿宋" w:cs="仿宋" w:hint="eastAsia"/>
          <w:sz w:val="28"/>
          <w:lang w:eastAsia="zh-CN"/>
        </w:rPr>
        <w:t>承办单位：xxx 实业发展公司，一家在[特定行业或领域]领域拥有丰富经验的企业，以其创新能力和市场影响力而闻名。</w:t>
      </w:r>
    </w:p>
    <w:p>
      <w:pPr>
        <w:ind w:firstLine="560" w:firstLineChars="200"/>
        <w:rPr>
          <w:rFonts w:ascii="仿宋" w:eastAsia="仿宋" w:hAnsi="仿宋" w:cs="仿宋" w:hint="eastAsia"/>
          <w:sz w:val="28"/>
        </w:rPr>
      </w:pPr>
      <w:r>
        <w:rPr>
          <w:rFonts w:ascii="仿宋" w:eastAsia="仿宋" w:hAnsi="仿宋" w:cs="仿宋" w:hint="eastAsia"/>
          <w:sz w:val="28"/>
          <w:lang w:eastAsia="zh-CN"/>
        </w:rPr>
        <w:t>(二) 项目建设地点</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项目计划在某工业园区进行建设，该园区位于[具体地区或城市]，拥有优越的交通连接、完善的基础设施，以及良好的工业发展环境，是进行此类项目开发的理想选择。</w:t>
      </w:r>
    </w:p>
    <w:p>
      <w:pPr>
        <w:ind w:firstLine="560" w:firstLineChars="200"/>
        <w:rPr>
          <w:rFonts w:ascii="仿宋" w:eastAsia="仿宋" w:hAnsi="仿宋" w:cs="仿宋" w:hint="eastAsia"/>
          <w:sz w:val="28"/>
        </w:rPr>
      </w:pPr>
      <w:r>
        <w:rPr>
          <w:rFonts w:ascii="仿宋" w:eastAsia="仿宋" w:hAnsi="仿宋" w:cs="仿宋" w:hint="eastAsia"/>
          <w:sz w:val="28"/>
          <w:lang w:eastAsia="zh-CN"/>
        </w:rPr>
        <w:t>(三) 项目提出的理由</w:t>
      </w:r>
    </w:p>
    <w:p>
      <w:pPr>
        <w:ind w:firstLine="560" w:firstLineChars="200"/>
        <w:rPr>
          <w:rFonts w:ascii="仿宋" w:eastAsia="仿宋" w:hAnsi="仿宋" w:cs="仿宋" w:hint="eastAsia"/>
          <w:sz w:val="28"/>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随着[行业背景，如“全球环保意识的提高”、“技术进步”等]，市场对[具体产品或服务]的需求持续增长。XXX项目旨在利用最新的技术创新，提供高效、环保的[产品或服务]，以满足这一增长的市场需求，并在竞争激烈的市场中占据领先地位。</w:t>
      </w:r>
    </w:p>
    <w:p>
      <w:pPr>
        <w:ind w:firstLine="560" w:firstLineChars="200"/>
        <w:rPr>
          <w:rFonts w:ascii="仿宋" w:eastAsia="仿宋" w:hAnsi="仿宋" w:cs="仿宋" w:hint="eastAsia"/>
          <w:sz w:val="28"/>
        </w:rPr>
      </w:pPr>
      <w:r>
        <w:rPr>
          <w:rFonts w:ascii="仿宋" w:eastAsia="仿宋" w:hAnsi="仿宋" w:cs="仿宋" w:hint="eastAsia"/>
          <w:sz w:val="28"/>
          <w:lang w:eastAsia="zh-CN"/>
        </w:rPr>
        <w:t>(四) 建设规模与产品方案</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计划在总占地面积[具体数值]的工业园区内建立[具体设施，如“生产线”、“研发中心”]。产品方案包括生产[具体产品类型，如“高效能LED灯具”]，预期产品将在[目标市场，如“商业、家庭、工业照明市场”]中推广。</w:t>
      </w:r>
    </w:p>
    <w:p>
      <w:pPr>
        <w:ind w:firstLine="560" w:firstLineChars="200"/>
        <w:rPr>
          <w:rFonts w:ascii="仿宋" w:eastAsia="仿宋" w:hAnsi="仿宋" w:cs="仿宋" w:hint="eastAsia"/>
          <w:sz w:val="28"/>
        </w:rPr>
      </w:pPr>
      <w:r>
        <w:rPr>
          <w:rFonts w:ascii="仿宋" w:eastAsia="仿宋" w:hAnsi="仿宋" w:cs="仿宋" w:hint="eastAsia"/>
          <w:sz w:val="28"/>
          <w:lang w:eastAsia="zh-CN"/>
        </w:rPr>
        <w:t>(五) 项目投资估算</w:t>
      </w:r>
    </w:p>
    <w:p>
      <w:pPr>
        <w:ind w:firstLine="560" w:firstLineChars="200"/>
        <w:rPr>
          <w:rFonts w:ascii="仿宋" w:eastAsia="仿宋" w:hAnsi="仿宋" w:cs="仿宋" w:hint="eastAsia"/>
          <w:sz w:val="28"/>
        </w:rPr>
      </w:pPr>
      <w:r>
        <w:rPr>
          <w:rFonts w:ascii="仿宋" w:eastAsia="仿宋" w:hAnsi="仿宋" w:cs="仿宋" w:hint="eastAsia"/>
          <w:sz w:val="28"/>
          <w:lang w:eastAsia="zh-CN"/>
        </w:rPr>
        <w:t>总投资估算为[具体金额]，涵盖了从土地获取、建筑施工到设备采购、初期运营的全部费用。该投资预计将分阶段投放，以确保项目的顺利进展和资金的有效使用。</w:t>
      </w:r>
    </w:p>
    <w:p>
      <w:pPr>
        <w:ind w:firstLine="560" w:firstLineChars="200"/>
        <w:rPr>
          <w:rFonts w:ascii="仿宋" w:eastAsia="仿宋" w:hAnsi="仿宋" w:cs="仿宋" w:hint="eastAsia"/>
          <w:sz w:val="28"/>
        </w:rPr>
      </w:pPr>
      <w:r>
        <w:rPr>
          <w:rFonts w:ascii="仿宋" w:eastAsia="仿宋" w:hAnsi="仿宋" w:cs="仿宋" w:hint="eastAsia"/>
          <w:sz w:val="28"/>
          <w:lang w:eastAsia="zh-CN"/>
        </w:rPr>
        <w:t>(六) 工艺技术</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将采用[具体工艺技术描述，如“先进的半导体制造工艺”]，这种技术在提高生产效率、降低能耗方面具有显著优势。同时，项目还将应用[另一项技术，如“自动化装配线”]，以保证产品质量和生产的一致性。</w:t>
      </w:r>
    </w:p>
    <w:p>
      <w:pPr>
        <w:ind w:firstLine="560" w:firstLineChars="200"/>
        <w:rPr>
          <w:rFonts w:ascii="仿宋" w:eastAsia="仿宋" w:hAnsi="仿宋" w:cs="仿宋" w:hint="eastAsia"/>
          <w:sz w:val="28"/>
        </w:rPr>
      </w:pPr>
      <w:r>
        <w:rPr>
          <w:rFonts w:ascii="仿宋" w:eastAsia="仿宋" w:hAnsi="仿宋" w:cs="仿宋" w:hint="eastAsia"/>
          <w:sz w:val="28"/>
          <w:lang w:eastAsia="zh-CN"/>
        </w:rPr>
        <w:t>(七) 项目建设期限和进度</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项目的建设预计将在[开始年份]至[结束年份]之间完成，分为三个主要阶段：准备阶段（[具体时间范围]），建设阶段（[具体时间范围]）和试运行阶段（[具体时间范围]）。每个阶段都设有明确的目标和时间表。</w:t>
      </w:r>
    </w:p>
    <w:p>
      <w:pPr>
        <w:ind w:firstLine="560" w:firstLineChars="200"/>
        <w:rPr>
          <w:rFonts w:ascii="仿宋" w:eastAsia="仿宋" w:hAnsi="仿宋" w:cs="仿宋" w:hint="eastAsia"/>
          <w:sz w:val="28"/>
        </w:rPr>
      </w:pPr>
      <w:r>
        <w:rPr>
          <w:rFonts w:ascii="仿宋" w:eastAsia="仿宋" w:hAnsi="仿宋" w:cs="仿宋" w:hint="eastAsia"/>
          <w:sz w:val="28"/>
          <w:lang w:eastAsia="zh-CN"/>
        </w:rPr>
        <w:t>(八) 主要建设内容和规模</w:t>
      </w:r>
    </w:p>
    <w:p>
      <w:pPr>
        <w:ind w:firstLine="560" w:firstLineChars="200"/>
        <w:rPr>
          <w:rFonts w:ascii="仿宋" w:eastAsia="仿宋" w:hAnsi="仿宋" w:cs="仿宋" w:hint="eastAsia"/>
          <w:sz w:val="28"/>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主要建设内容包括一座[具体规模]的生产车间，一座[规模]的仓储设施，以及配套的办公区域。生产车间将配备[具体设备或技术]，以满足大规模生产需求，而仓储设施则设计为支持高效的物料管理和产品分发。</w:t>
      </w:r>
    </w:p>
    <w:p>
      <w:pPr>
        <w:ind w:firstLine="560" w:firstLineChars="200"/>
        <w:rPr>
          <w:rFonts w:ascii="仿宋" w:eastAsia="仿宋" w:hAnsi="仿宋" w:cs="仿宋" w:hint="eastAsia"/>
          <w:sz w:val="28"/>
        </w:rPr>
      </w:pPr>
      <w:r>
        <w:rPr>
          <w:rFonts w:ascii="仿宋" w:eastAsia="仿宋" w:hAnsi="仿宋" w:cs="仿宋" w:hint="eastAsia"/>
          <w:sz w:val="28"/>
          <w:lang w:eastAsia="zh-CN"/>
        </w:rPr>
        <w:t>(九) 设备方案</w:t>
      </w:r>
    </w:p>
    <w:p>
      <w:pPr>
        <w:ind w:firstLine="560" w:firstLineChars="200"/>
        <w:rPr>
          <w:rFonts w:ascii="仿宋" w:eastAsia="仿宋" w:hAnsi="仿宋" w:cs="仿宋" w:hint="eastAsia"/>
          <w:sz w:val="28"/>
        </w:rPr>
      </w:pPr>
      <w:r>
        <w:rPr>
          <w:rFonts w:ascii="仿宋" w:eastAsia="仿宋" w:hAnsi="仿宋" w:cs="仿宋" w:hint="eastAsia"/>
          <w:sz w:val="28"/>
          <w:lang w:eastAsia="zh-CN"/>
        </w:rPr>
        <w:t>设备方案中包括了高精度的[具体机械名称，如“自动装配机”]、[另一种设备，如“测试和质量控制设备”]等关键设备。所有设备的选择将根据其性能、效率和成本效益进行，以确保项目在技术上的先进性和经济上的可行性。</w:t>
      </w:r>
    </w:p>
    <w:p>
      <w:pPr>
        <w:ind w:firstLine="560" w:firstLineChars="200"/>
        <w:rPr>
          <w:rFonts w:ascii="仿宋" w:eastAsia="仿宋" w:hAnsi="仿宋" w:cs="仿宋" w:hint="eastAsia"/>
          <w:sz w:val="28"/>
        </w:rPr>
      </w:pPr>
      <w:r>
        <w:rPr>
          <w:rFonts w:ascii="仿宋" w:eastAsia="仿宋" w:hAnsi="仿宋" w:cs="仿宋" w:hint="eastAsia"/>
          <w:sz w:val="28"/>
          <w:lang w:eastAsia="zh-CN"/>
        </w:rPr>
        <w:t>综上所述，XXX项目展示了其在[特定行业或领域]领域的前瞻性和创新性。项目的成功不仅将增强xxx 实业发展公司在市场上的竞争地位，还预期对整个行业产生积极影响，推动[行业名称]领域的技术进步和可持续发展。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此外，中国面膜市场项目的实施也将带来一系列的社会和环境效益。项目的环保性产品设计和节能生产工艺，预计将减少资源消耗和环境影响，符合全球日益增长的环保需求。同时，项目的实施还预计将在当地创造就业机会，促进经济增长，为地方社区带来长期的社会和经济效益。</w:t>
      </w:r>
    </w:p>
    <w:p>
      <w:pPr>
        <w:ind w:firstLine="560" w:firstLineChars="200"/>
        <w:rPr>
          <w:rFonts w:ascii="仿宋" w:eastAsia="仿宋" w:hAnsi="仿宋" w:cs="仿宋" w:hint="eastAsia"/>
          <w:sz w:val="28"/>
        </w:rPr>
        <w:sectPr>
          <w:headerReference w:type="default" r:id="rId16"/>
          <w:footerReference w:type="default" r:id="rId17"/>
          <w:type w:val="nextPage"/>
          <w:pgSz w:w="11906" w:h="16838"/>
          <w:pgMar w:top="1440" w:right="1800" w:bottom="1440" w:left="1800" w:header="851" w:footer="992" w:gutter="0"/>
          <w:pgNumType w:start="7"/>
          <w:cols w:num="1" w:space="425"/>
          <w:titlePg w:val="0"/>
          <w:docGrid w:type="lines" w:linePitch="312" w:charSpace="0"/>
        </w:sectPr>
      </w:pPr>
      <w:r>
        <w:rPr>
          <w:rFonts w:ascii="仿宋" w:eastAsia="仿宋" w:hAnsi="仿宋" w:cs="仿宋" w:hint="eastAsia"/>
          <w:sz w:val="28"/>
          <w:lang w:eastAsia="zh-CN"/>
        </w:rPr>
        <w:t>在项目的未来发展中，xxx</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实业发展公司计划继续投资于技术创新和市场拓展，确保中国面膜市场项目能够持续领先于行业发展趋势。公司将进一步深化与政府、行业协会及其他关键合作伙伴的关系，以提高项目的实施效率和影响力。同时，公司将持续关注项目在可持续性和社会责任方面的表现，确保其长期符合企业的核心价值和社会责任目标。</w:t>
      </w:r>
    </w:p>
    <w:p>
      <w:pPr>
        <w:ind w:firstLine="560" w:firstLineChars="200"/>
        <w:rPr>
          <w:rFonts w:ascii="仿宋" w:eastAsia="仿宋" w:hAnsi="仿宋" w:cs="仿宋" w:hint="eastAsia"/>
          <w:sz w:val="28"/>
        </w:rPr>
      </w:pPr>
      <w:r>
        <w:rPr>
          <w:rFonts w:ascii="仿宋" w:eastAsia="仿宋" w:hAnsi="仿宋" w:cs="仿宋" w:hint="eastAsia"/>
          <w:sz w:val="28"/>
          <w:lang w:eastAsia="zh-CN"/>
        </w:rPr>
        <w:t>总而言之，XXX项目不仅是xxx 实业发展公司在[行业名称]领域的一个重要战略项目，也是公司对创新、可持续发展和社会责任的承诺的体现。项目的成功将为公司、行业乃至整个社会带来深远的正面影响。</w:t>
      </w:r>
    </w:p>
    <w:p>
      <w:pPr>
        <w:ind w:firstLine="560" w:firstLineChars="200"/>
        <w:rPr>
          <w:rFonts w:ascii="仿宋" w:eastAsia="仿宋" w:hAnsi="仿宋" w:cs="仿宋" w:hint="eastAsia"/>
          <w:sz w:val="28"/>
        </w:rPr>
      </w:pPr>
    </w:p>
    <w:p>
      <w:pPr>
        <w:pStyle w:val="Heading1"/>
        <w:ind w:firstLine="560" w:firstLineChars="200"/>
        <w:rPr>
          <w:rFonts w:ascii="仿宋" w:eastAsia="仿宋" w:hAnsi="仿宋" w:cs="仿宋" w:hint="eastAsia"/>
          <w:sz w:val="28"/>
          <w:lang w:eastAsia="zh-CN"/>
        </w:rPr>
      </w:pPr>
      <w:bookmarkStart w:id="5" w:name="_Toc10481"/>
      <w:r>
        <w:rPr>
          <w:rFonts w:ascii="仿宋" w:eastAsia="仿宋" w:hAnsi="仿宋" w:cs="仿宋" w:hint="eastAsia"/>
          <w:sz w:val="28"/>
          <w:lang w:eastAsia="zh-CN"/>
        </w:rPr>
        <w:t>二、社会影响分析</w:t>
      </w:r>
      <w:bookmarkEnd w:id="5"/>
    </w:p>
    <w:p>
      <w:pPr>
        <w:pStyle w:val="Heading2"/>
        <w:rPr>
          <w:rFonts w:ascii="仿宋" w:eastAsia="仿宋" w:hAnsi="仿宋" w:cs="仿宋" w:hint="eastAsia"/>
          <w:lang w:eastAsia="zh-CN"/>
        </w:rPr>
      </w:pPr>
      <w:bookmarkStart w:id="6" w:name="_Toc16397"/>
      <w:r>
        <w:rPr>
          <w:rFonts w:ascii="仿宋" w:eastAsia="仿宋" w:hAnsi="仿宋" w:cs="仿宋" w:hint="eastAsia"/>
          <w:lang w:eastAsia="zh-CN"/>
        </w:rPr>
        <w:t>(一)、社会影响效果分析</w:t>
      </w:r>
      <w:bookmarkEnd w:id="6"/>
    </w:p>
    <w:p>
      <w:pPr>
        <w:ind w:firstLine="560" w:firstLineChars="200"/>
        <w:rPr>
          <w:rFonts w:ascii="仿宋" w:eastAsia="仿宋" w:hAnsi="仿宋" w:cs="仿宋" w:hint="eastAsia"/>
          <w:sz w:val="28"/>
        </w:rPr>
      </w:pPr>
      <w:r>
        <w:rPr>
          <w:rFonts w:ascii="仿宋" w:eastAsia="仿宋" w:hAnsi="仿宋" w:cs="仿宋" w:hint="eastAsia"/>
          <w:sz w:val="28"/>
          <w:lang w:eastAsia="zh-CN"/>
        </w:rPr>
        <w:t>社区发展和福利提升：</w:t>
      </w:r>
    </w:p>
    <w:p>
      <w:pPr>
        <w:ind w:firstLine="560" w:firstLineChars="200"/>
        <w:rPr>
          <w:rFonts w:ascii="仿宋" w:eastAsia="仿宋" w:hAnsi="仿宋" w:cs="仿宋" w:hint="eastAsia"/>
          <w:sz w:val="28"/>
        </w:rPr>
      </w:pPr>
      <w:r>
        <w:rPr>
          <w:rFonts w:ascii="仿宋" w:eastAsia="仿宋" w:hAnsi="仿宋" w:cs="仿宋" w:hint="eastAsia"/>
          <w:sz w:val="28"/>
          <w:lang w:eastAsia="zh-CN"/>
        </w:rPr>
        <w:t>中国面膜市场项目通过创造大量就业机会，直接促进当地社区的经济发展。这些工作岗位为社区成员提供了稳定的收入来源，有助于提高他们的生活水平。同时，项目的实施还将带动当地的商业活动，包括零售、餐饮和服务业，进一步提振当地经济。此外，项目与当地教育机构的合作将为社区成员提供专业技能培训，从而提升他们的职业能力和市场竞争力。这种人力资源的投资不仅有助于项目的长期成功，还能促进整个社区的可持续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社会结构和劳动市场的变化：</w:t>
      </w:r>
    </w:p>
    <w:p>
      <w:pPr>
        <w:ind w:firstLine="560" w:firstLineChars="200"/>
        <w:rPr>
          <w:rFonts w:ascii="仿宋" w:eastAsia="仿宋" w:hAnsi="仿宋" w:cs="仿宋" w:hint="eastAsia"/>
          <w:sz w:val="28"/>
        </w:rPr>
        <w:sectPr>
          <w:headerReference w:type="default" r:id="rId18"/>
          <w:footerReference w:type="default" r:id="rId19"/>
          <w:type w:val="nextPage"/>
          <w:pgSz w:w="11906" w:h="16838"/>
          <w:pgMar w:top="1440" w:right="1800" w:bottom="1440" w:left="1800" w:header="851" w:footer="992" w:gutter="0"/>
          <w:pgNumType w:start="8"/>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中国面膜市场项目的实施可能吸引来自不同地区和背景的劳动力，增加当地社区的多样性。这些新员工带来的多元文化背景和新观点可能会促进社区内的文化交流和社会融合，为社区带来新的活力。项目对高技能和专业人才的需求可能促使当地劳动市场结构发生变化，导致教育和职业培训机构重点关注与项目相关的技能培训。这样的市场调整不仅满足了项目的需求，也为社区成员提供了更多的职业选择和发展机会。</w:t>
      </w:r>
    </w:p>
    <w:p>
      <w:pPr>
        <w:ind w:firstLine="560" w:firstLineChars="200"/>
        <w:rPr>
          <w:rFonts w:ascii="仿宋" w:eastAsia="仿宋" w:hAnsi="仿宋" w:cs="仿宋" w:hint="eastAsia"/>
          <w:sz w:val="28"/>
        </w:rPr>
      </w:pPr>
      <w:r>
        <w:rPr>
          <w:rFonts w:ascii="仿宋" w:eastAsia="仿宋" w:hAnsi="仿宋" w:cs="仿宋" w:hint="eastAsia"/>
          <w:sz w:val="28"/>
          <w:lang w:eastAsia="zh-CN"/>
        </w:rPr>
        <w:t>公共服务和基础设施的改善：</w:t>
      </w:r>
    </w:p>
    <w:p>
      <w:pPr>
        <w:ind w:firstLine="560" w:firstLineChars="200"/>
        <w:rPr>
          <w:rFonts w:ascii="仿宋" w:eastAsia="仿宋" w:hAnsi="仿宋" w:cs="仿宋" w:hint="eastAsia"/>
          <w:sz w:val="28"/>
        </w:rPr>
      </w:pPr>
      <w:r>
        <w:rPr>
          <w:rFonts w:ascii="仿宋" w:eastAsia="仿宋" w:hAnsi="仿宋" w:cs="仿宋" w:hint="eastAsia"/>
          <w:sz w:val="28"/>
          <w:lang w:eastAsia="zh-CN"/>
        </w:rPr>
        <w:t>随着中国面膜市场项目的发展，当地基础设施的改善成为必然需求。项目可能需要更好的交通连接、更可靠的能源供应和更先进的通信设施，这些需求将促使相关基础设施的建设和升级。项目对基础设施的投资不仅支持其自身运营，也对整个社区产生积极影响。例如，改善的道路和交通设施可以减少交通拥堵，提高居民的出行效率；升级的公共设施如公园和休闲区域可以提高居民的生活质量。</w:t>
      </w:r>
    </w:p>
    <w:p>
      <w:pPr>
        <w:ind w:firstLine="560" w:firstLineChars="200"/>
        <w:rPr>
          <w:rFonts w:ascii="仿宋" w:eastAsia="仿宋" w:hAnsi="仿宋" w:cs="仿宋" w:hint="eastAsia"/>
          <w:sz w:val="28"/>
        </w:rPr>
      </w:pPr>
      <w:r>
        <w:rPr>
          <w:rFonts w:ascii="仿宋" w:eastAsia="仿宋" w:hAnsi="仿宋" w:cs="仿宋" w:hint="eastAsia"/>
          <w:sz w:val="28"/>
          <w:lang w:eastAsia="zh-CN"/>
        </w:rPr>
        <w:t>文化和环境保护的意识提升：</w:t>
      </w:r>
    </w:p>
    <w:p>
      <w:pPr>
        <w:ind w:firstLine="560" w:firstLineChars="200"/>
        <w:rPr>
          <w:rFonts w:ascii="仿宋" w:eastAsia="仿宋" w:hAnsi="仿宋" w:cs="仿宋" w:hint="eastAsia"/>
          <w:sz w:val="28"/>
        </w:rPr>
      </w:pPr>
      <w:r>
        <w:rPr>
          <w:rFonts w:ascii="仿宋" w:eastAsia="仿宋" w:hAnsi="仿宋" w:cs="仿宋" w:hint="eastAsia"/>
          <w:sz w:val="28"/>
          <w:lang w:eastAsia="zh-CN"/>
        </w:rPr>
        <w:t>中国面膜市场项目在环保和可持续发展方面的努力可能激发社区对这些问题的关注。项目采取的环保措施，如使用可再生能源、减少废物产生和循环利用资源，可能成为社区环保意识提升的催化剂。此外，项目对当地文化活动的支持和参与，如赞助当地节庆活动或文化展览，将有助于促进社区文化的多样性和丰富性。这些活动不仅强化了社区成员的文化身份认同，还促进了社区内部的凝聚力和归属感。</w:t>
      </w:r>
    </w:p>
    <w:p>
      <w:pPr>
        <w:ind w:firstLine="560" w:firstLineChars="200"/>
        <w:rPr>
          <w:rFonts w:ascii="仿宋" w:eastAsia="仿宋" w:hAnsi="仿宋" w:cs="仿宋" w:hint="eastAsia"/>
          <w:sz w:val="28"/>
        </w:rPr>
      </w:pPr>
      <w:r>
        <w:rPr>
          <w:rFonts w:ascii="仿宋" w:eastAsia="仿宋" w:hAnsi="仿宋" w:cs="仿宋" w:hint="eastAsia"/>
          <w:sz w:val="28"/>
          <w:lang w:eastAsia="zh-CN"/>
        </w:rPr>
        <w:t>社会责任和伦理标准的提高：</w:t>
      </w:r>
    </w:p>
    <w:p>
      <w:pPr>
        <w:ind w:firstLine="560" w:firstLineChars="200"/>
        <w:rPr>
          <w:rFonts w:ascii="仿宋" w:eastAsia="仿宋" w:hAnsi="仿宋" w:cs="仿宋" w:hint="eastAsia"/>
          <w:sz w:val="28"/>
        </w:rPr>
        <w:sectPr>
          <w:headerReference w:type="default" r:id="rId20"/>
          <w:footerReference w:type="default" r:id="rId21"/>
          <w:type w:val="nextPage"/>
          <w:pgSz w:w="11906" w:h="16838"/>
          <w:pgMar w:top="1440" w:right="1800" w:bottom="1440" w:left="1800" w:header="851" w:footer="992" w:gutter="0"/>
          <w:pgNumType w:start="9"/>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作为一个具有社会责任感的项目，中国面膜市场可能会成为行业内负责任商业实践的典范。项目在公平就业、性别平等和伦理商业实践方面的表现，可能会提高整个社会在这些方面的标准和期望。例如，项目对员工的公平待遇和对员工的公平待遇和提供平等的职业发展机会将对社区内的就业伦理产生正面影响。中国面膜市场项目通过实施包容性的招聘政策，强调性别平等和多样性，可以为其他企业树立榜样，推动整个行业和社区在伦理和社会责任方面的进步。</w:t>
      </w:r>
    </w:p>
    <w:p>
      <w:pPr>
        <w:ind w:firstLine="560" w:firstLineChars="200"/>
        <w:rPr>
          <w:rFonts w:ascii="仿宋" w:eastAsia="仿宋" w:hAnsi="仿宋" w:cs="仿宋" w:hint="eastAsia"/>
          <w:sz w:val="28"/>
        </w:rPr>
      </w:pPr>
      <w:r>
        <w:rPr>
          <w:rFonts w:ascii="仿宋" w:eastAsia="仿宋" w:hAnsi="仿宋" w:cs="仿宋" w:hint="eastAsia"/>
          <w:sz w:val="28"/>
          <w:lang w:eastAsia="zh-CN"/>
        </w:rPr>
        <w:t>此外，中国面膜市场项目在其运营中积极参与社会公益活动，如资助当地教育项目、支持社区健康和福利计划，或参与环境保护活动，将进一步强化其作为社会负责任企业的形象。这种积极参与不仅有助于改善社区成员的生活条件和福祉，还能提升社区对企业的认可和支持。</w:t>
      </w:r>
    </w:p>
    <w:p>
      <w:pPr>
        <w:ind w:firstLine="560" w:firstLineChars="200"/>
        <w:rPr>
          <w:rFonts w:ascii="仿宋" w:eastAsia="仿宋" w:hAnsi="仿宋" w:cs="仿宋" w:hint="eastAsia"/>
          <w:sz w:val="28"/>
        </w:rPr>
      </w:pPr>
      <w:r>
        <w:rPr>
          <w:rFonts w:ascii="仿宋" w:eastAsia="仿宋" w:hAnsi="仿宋" w:cs="仿宋" w:hint="eastAsia"/>
          <w:sz w:val="28"/>
          <w:lang w:eastAsia="zh-CN"/>
        </w:rPr>
        <w:t>中国面膜市场项目的社会影响还体现在其对当地经济多元化的贡献上。项目的发展可能吸引与其业务相关的其他公司和服务提供商入驻该区域，促进当地经济的多样化发展。这种经济多元化有助于减少对单一产业的依赖，提高社区经济的抗风险能力。</w:t>
      </w:r>
    </w:p>
    <w:p>
      <w:pPr>
        <w:ind w:firstLine="560" w:firstLineChars="200"/>
        <w:rPr>
          <w:rFonts w:ascii="仿宋" w:eastAsia="仿宋" w:hAnsi="仿宋" w:cs="仿宋" w:hint="eastAsia"/>
          <w:sz w:val="28"/>
        </w:rPr>
      </w:pPr>
      <w:r>
        <w:rPr>
          <w:rFonts w:ascii="仿宋" w:eastAsia="仿宋" w:hAnsi="仿宋" w:cs="仿宋" w:hint="eastAsia"/>
          <w:sz w:val="28"/>
          <w:lang w:eastAsia="zh-CN"/>
        </w:rPr>
        <w:t>总体来说，中国面膜市场项目的社会影响是全面而深远的。从提供就业机会和提升公共服务，到促进社会结构和劳动市场的多元化，再到推动社会责任和伦理标准的提高，项目对于提升社区的经济、文化和社会福祉有着重要作用。通过这些正面影响，中国面膜市场项目不仅成为了推动经济增长和技术创新的引擎，也成为了促进社会进步和提升公共生活质量的关键因素。</w:t>
      </w:r>
    </w:p>
    <w:p>
      <w:pPr>
        <w:ind w:firstLine="560" w:firstLineChars="200"/>
        <w:rPr>
          <w:rFonts w:ascii="仿宋" w:eastAsia="仿宋" w:hAnsi="仿宋" w:cs="仿宋" w:hint="eastAsia"/>
          <w:sz w:val="28"/>
        </w:rPr>
        <w:sectPr>
          <w:headerReference w:type="default" r:id="rId22"/>
          <w:footerReference w:type="default" r:id="rId23"/>
          <w:type w:val="nextPage"/>
          <w:pgSz w:w="11906" w:h="16838"/>
          <w:pgMar w:top="1440" w:right="1800" w:bottom="1440" w:left="1800" w:header="851" w:footer="992" w:gutter="0"/>
          <w:pgNumType w:start="10"/>
          <w:cols w:num="1" w:space="425"/>
          <w:titlePg w:val="0"/>
          <w:docGrid w:type="lines" w:linePitch="312" w:charSpace="0"/>
        </w:sectPr>
      </w:pPr>
    </w:p>
    <w:p>
      <w:pPr>
        <w:pStyle w:val="Heading2"/>
        <w:ind w:firstLine="560" w:firstLineChars="200"/>
        <w:rPr>
          <w:rFonts w:ascii="仿宋" w:eastAsia="仿宋" w:hAnsi="仿宋" w:cs="仿宋" w:hint="eastAsia"/>
          <w:sz w:val="28"/>
          <w:lang w:eastAsia="zh-CN"/>
        </w:rPr>
      </w:pPr>
      <w:bookmarkStart w:id="7" w:name="_Toc1711"/>
      <w:r>
        <w:rPr>
          <w:rFonts w:ascii="仿宋" w:eastAsia="仿宋" w:hAnsi="仿宋" w:cs="仿宋" w:hint="eastAsia"/>
          <w:sz w:val="28"/>
          <w:lang w:eastAsia="zh-CN"/>
        </w:rPr>
        <w:t>(二)、社会适应性分析</w:t>
      </w:r>
      <w:bookmarkEnd w:id="7"/>
    </w:p>
    <w:p>
      <w:pPr>
        <w:ind w:firstLine="560" w:firstLineChars="200"/>
        <w:rPr>
          <w:rFonts w:ascii="仿宋" w:eastAsia="仿宋" w:hAnsi="仿宋" w:cs="仿宋" w:hint="eastAsia"/>
          <w:sz w:val="28"/>
        </w:rPr>
      </w:pPr>
      <w:r>
        <w:rPr>
          <w:rFonts w:ascii="仿宋" w:eastAsia="仿宋" w:hAnsi="仿宋" w:cs="仿宋" w:hint="eastAsia"/>
          <w:sz w:val="28"/>
          <w:lang w:eastAsia="zh-CN"/>
        </w:rPr>
        <w:t>文化适应性：</w:t>
      </w:r>
    </w:p>
    <w:p>
      <w:pPr>
        <w:ind w:firstLine="560" w:firstLineChars="200"/>
        <w:rPr>
          <w:rFonts w:ascii="仿宋" w:eastAsia="仿宋" w:hAnsi="仿宋" w:cs="仿宋" w:hint="eastAsia"/>
          <w:sz w:val="28"/>
        </w:rPr>
      </w:pPr>
      <w:r>
        <w:rPr>
          <w:rFonts w:ascii="仿宋" w:eastAsia="仿宋" w:hAnsi="仿宋" w:cs="仿宋" w:hint="eastAsia"/>
          <w:sz w:val="28"/>
          <w:lang w:eastAsia="zh-CN"/>
        </w:rPr>
        <w:t>为了融入当地社区，中国面膜市场项目需深入理解当地的文化特色和社会习俗。例如，项目在设计广告和市场推广活动时，应考虑使用当地语言和符合地方文化的表达方式。</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项目还可以通过赞助当地文化活动或节庆，如音乐节或社区庆典，来加强与社区的联系。这不仅是对当地文化的支持，也是展示项目对社区价值的尊重和承认。</w:t>
      </w:r>
    </w:p>
    <w:p>
      <w:pPr>
        <w:ind w:firstLine="560" w:firstLineChars="200"/>
        <w:rPr>
          <w:rFonts w:ascii="仿宋" w:eastAsia="仿宋" w:hAnsi="仿宋" w:cs="仿宋" w:hint="eastAsia"/>
          <w:sz w:val="28"/>
        </w:rPr>
      </w:pPr>
      <w:r>
        <w:rPr>
          <w:rFonts w:ascii="仿宋" w:eastAsia="仿宋" w:hAnsi="仿宋" w:cs="仿宋" w:hint="eastAsia"/>
          <w:sz w:val="28"/>
          <w:lang w:eastAsia="zh-CN"/>
        </w:rPr>
        <w:t>经济结构适应性：</w:t>
      </w:r>
    </w:p>
    <w:p>
      <w:pPr>
        <w:ind w:firstLine="560" w:firstLineChars="200"/>
        <w:rPr>
          <w:rFonts w:ascii="仿宋" w:eastAsia="仿宋" w:hAnsi="仿宋" w:cs="仿宋" w:hint="eastAsia"/>
          <w:sz w:val="28"/>
        </w:rPr>
      </w:pPr>
      <w:r>
        <w:rPr>
          <w:rFonts w:ascii="仿宋" w:eastAsia="仿宋" w:hAnsi="仿宋" w:cs="仿宋" w:hint="eastAsia"/>
          <w:sz w:val="28"/>
          <w:lang w:eastAsia="zh-CN"/>
        </w:rPr>
        <w:t>中国面膜市场项目对当地经济结构的影响需谨慎考虑。项目可以通过聘用当地居民，特别是在管理和技术岗位上，来直接促进当地就业。</w:t>
      </w:r>
    </w:p>
    <w:p>
      <w:pPr>
        <w:ind w:firstLine="560" w:firstLineChars="200"/>
        <w:rPr>
          <w:rFonts w:ascii="仿宋" w:eastAsia="仿宋" w:hAnsi="仿宋" w:cs="仿宋" w:hint="eastAsia"/>
          <w:sz w:val="28"/>
        </w:rPr>
      </w:pPr>
      <w:r>
        <w:rPr>
          <w:rFonts w:ascii="仿宋" w:eastAsia="仿宋" w:hAnsi="仿宋" w:cs="仿宋" w:hint="eastAsia"/>
          <w:sz w:val="28"/>
          <w:lang w:eastAsia="zh-CN"/>
        </w:rPr>
        <w:t>对于当地供应商，项目可以优先考虑与当地小微企业合作，从而支持当地经济的多元化发展。同时，项目可以与当地教育机构合作，提供实习和培训机会，帮助当地劳动力适应新兴的行业需求。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社区生活方式的适应：</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项目在规划和设计阶段应考虑对当地居民日常生活的影响。例如，规划建设时考虑交通流量和噪音控制，以减少对周边居民的干扰。</w:t>
      </w:r>
    </w:p>
    <w:p>
      <w:pPr>
        <w:ind w:firstLine="560" w:firstLineChars="200"/>
        <w:rPr>
          <w:rFonts w:ascii="仿宋" w:eastAsia="仿宋" w:hAnsi="仿宋" w:cs="仿宋" w:hint="eastAsia"/>
          <w:sz w:val="28"/>
        </w:rPr>
        <w:sectPr>
          <w:headerReference w:type="default" r:id="rId24"/>
          <w:footerReference w:type="default" r:id="rId25"/>
          <w:type w:val="nextPage"/>
          <w:pgSz w:w="11906" w:h="16838"/>
          <w:pgMar w:top="1440" w:right="1800" w:bottom="1440" w:left="1800" w:header="851" w:footer="992" w:gutter="0"/>
          <w:pgNumType w:start="11"/>
          <w:cols w:num="1" w:space="425"/>
          <w:titlePg w:val="0"/>
          <w:docGrid w:type="lines" w:linePitch="312" w:charSpace="0"/>
        </w:sectPr>
      </w:pPr>
      <w:r>
        <w:rPr>
          <w:rFonts w:ascii="仿宋" w:eastAsia="仿宋" w:hAnsi="仿宋" w:cs="仿宋" w:hint="eastAsia"/>
          <w:sz w:val="28"/>
          <w:lang w:eastAsia="zh-CN"/>
        </w:rPr>
        <w:t>中国面膜市场项目可以通过提供公共空间或设施，如社区图书馆、公园或健身中心，来改善社区居民的生活质量。此外，项目还可以定期组织社区参与活动，如环境清洁日或健康讲座，以增强社区成员之间的联系和归属感。</w:t>
      </w:r>
    </w:p>
    <w:p>
      <w:pPr>
        <w:ind w:firstLine="560" w:firstLineChars="200"/>
        <w:rPr>
          <w:rFonts w:ascii="仿宋" w:eastAsia="仿宋" w:hAnsi="仿宋" w:cs="仿宋" w:hint="eastAsia"/>
          <w:sz w:val="28"/>
        </w:rPr>
      </w:pPr>
      <w:r>
        <w:rPr>
          <w:rFonts w:ascii="仿宋" w:eastAsia="仿宋" w:hAnsi="仿宋" w:cs="仿宋" w:hint="eastAsia"/>
          <w:sz w:val="28"/>
          <w:lang w:eastAsia="zh-CN"/>
        </w:rPr>
        <w:t>环境影响和适应：</w:t>
      </w:r>
    </w:p>
    <w:p>
      <w:pPr>
        <w:ind w:firstLine="560" w:firstLineChars="200"/>
        <w:rPr>
          <w:rFonts w:ascii="仿宋" w:eastAsia="仿宋" w:hAnsi="仿宋" w:cs="仿宋" w:hint="eastAsia"/>
          <w:sz w:val="28"/>
        </w:rPr>
      </w:pPr>
      <w:r>
        <w:rPr>
          <w:rFonts w:ascii="仿宋" w:eastAsia="仿宋" w:hAnsi="仿宋" w:cs="仿宋" w:hint="eastAsia"/>
          <w:sz w:val="28"/>
          <w:lang w:eastAsia="zh-CN"/>
        </w:rPr>
        <w:t>在环境保护方面，项目应采取措施减少对当地自然环境的影响。这可能包括使用可持续的建筑材料，实施节能减排措施，以及建立废物循环利用系统。</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项目还可以通过参与当地的环境保护项目，如植树活动或支持当地野生动物保护，来提升社区对环境保护的意识。同时，项目可以开展环保教育活动，提升居民对可持续生活方式的认识。</w:t>
      </w:r>
    </w:p>
    <w:p>
      <w:pPr>
        <w:pStyle w:val="Heading2"/>
        <w:ind w:firstLine="560" w:firstLineChars="200"/>
        <w:rPr>
          <w:rFonts w:ascii="仿宋" w:eastAsia="仿宋" w:hAnsi="仿宋" w:cs="仿宋" w:hint="eastAsia"/>
          <w:sz w:val="28"/>
          <w:lang w:eastAsia="zh-CN"/>
        </w:rPr>
      </w:pPr>
      <w:bookmarkStart w:id="8" w:name="_Toc22356"/>
      <w:r>
        <w:rPr>
          <w:rFonts w:ascii="仿宋" w:eastAsia="仿宋" w:hAnsi="仿宋" w:cs="仿宋" w:hint="eastAsia"/>
          <w:sz w:val="28"/>
          <w:lang w:eastAsia="zh-CN"/>
        </w:rPr>
        <w:t>(三)、社会风险及对策分析</w:t>
      </w:r>
      <w:bookmarkEnd w:id="8"/>
    </w:p>
    <w:p>
      <w:pPr>
        <w:ind w:firstLine="560" w:firstLineChars="200"/>
        <w:rPr>
          <w:rFonts w:ascii="仿宋" w:eastAsia="仿宋" w:hAnsi="仿宋" w:cs="仿宋" w:hint="eastAsia"/>
          <w:sz w:val="28"/>
        </w:rPr>
      </w:pPr>
      <w:r>
        <w:rPr>
          <w:rFonts w:ascii="仿宋" w:eastAsia="仿宋" w:hAnsi="仿宋" w:cs="仿宋" w:hint="eastAsia"/>
          <w:sz w:val="28"/>
          <w:lang w:eastAsia="zh-CN"/>
        </w:rPr>
        <w:t>为了确保中国面膜市场项目的成功并最大限度地减轻潜在的社会风险，详细的风险分析和具体的应对策略至关重要。以下是针对项目可能面临的具体社会风险及相应对策的分析：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1. 社区抵制和不满的风险及对策：</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风险描述：中国面膜市场项目可能遭遇社区抵制，尤其如果社区成员认为项目会破坏他们的生活环境或忽略他们的意见。</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具体对策：</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建立社区咨询委员会，定期与社区领袖和居民会面，聆听他们的担忧和建议。</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实施透明的信息公开政策，定期更新项目进展和影响评估报告，确保社区成员了解项目的真实情况。</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举办公共参与活动，如开放日和社区论坛，让社区成员直接参与项目讨论和反馈。</w:t>
      </w: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26" w:history="1">
        <w:r>
          <w:rPr>
            <w:rFonts w:ascii="SimSun" w:eastAsia="SimSun" w:hAnsi="SimSun" w:cs="SimSun"/>
            <w:b/>
            <w:bCs/>
            <w:color w:val="0000EE"/>
            <w:kern w:val="0"/>
            <w:sz w:val="30"/>
            <w:szCs w:val="30"/>
            <w:u w:val="single" w:color="0000EE"/>
          </w:rPr>
          <w:t>https://d.book118.com/156213021202010054</w:t>
        </w:r>
      </w:hyperlink>
    </w:p>
    <w:p>
      <w:pPr>
        <w:ind w:firstLine="560" w:firstLineChars="200"/>
        <w:rPr>
          <w:rFonts w:ascii="仿宋" w:eastAsia="仿宋" w:hAnsi="仿宋" w:cs="仿宋" w:hint="eastAsia"/>
          <w:sz w:val="28"/>
        </w:rPr>
      </w:pPr>
    </w:p>
    <w:sectPr>
      <w:headerReference w:type="default" r:id="rId27"/>
      <w:footerReference w:type="default" r:id="rId28"/>
      <w:type w:val="nextPage"/>
      <w:pgSz w:w="11906" w:h="16838"/>
      <w:pgMar w:top="1440" w:right="1800" w:bottom="1440" w:left="1800" w:header="851" w:footer="992" w:gutter="0"/>
      <w:pgNumType w:start="12"/>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A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12</w:t>
    </w:r>
    <w:r>
      <w:rPr>
        <w:rStyle w:val="PageNumber"/>
      </w:rPr>
      <w:fldChar w:fldCharType="end"/>
    </w:r>
  </w:p>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12</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4</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5</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中国面膜市场项目建设总纲及方案</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中国面膜市场项目建设总纲及方案</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中国面膜市场项目建设总纲及方案</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中国面膜市场项目建设总纲及方案</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中国面膜市场项目建设总纲及方案</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中国面膜市场项目建设总纲及方案</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中国面膜市场项目建设总纲及方案</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中国面膜市场项目建设总纲及方案</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中国面膜市场项目建设总纲及方案</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中国面膜市场项目建设总纲及方案</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中国面膜市场项目建设总纲及方案</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中国面膜市场项目建设总纲及方案</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56630675"/>
    <w:rsid w:val="56630675"/>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autoRedefine/>
    <w:semiHidden/>
  </w:style>
  <w:style w:type="table" w:default="1" w:styleId="TableNormal">
    <w:name w:val="Normal Table"/>
    <w:semiHidden/>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footer" Target="footer7.xml" /><Relationship Id="rId18" Type="http://schemas.openxmlformats.org/officeDocument/2006/relationships/header" Target="header8.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footer" Target="footer10.xml" /><Relationship Id="rId24" Type="http://schemas.openxmlformats.org/officeDocument/2006/relationships/header" Target="header11.xml" /><Relationship Id="rId25" Type="http://schemas.openxmlformats.org/officeDocument/2006/relationships/footer" Target="footer11.xml" /><Relationship Id="rId26" Type="http://schemas.openxmlformats.org/officeDocument/2006/relationships/hyperlink" Target="https://d.book118.com/156213021202010054" TargetMode="External" /><Relationship Id="rId27" Type="http://schemas.openxmlformats.org/officeDocument/2006/relationships/header" Target="header12.xml" /><Relationship Id="rId28" Type="http://schemas.openxmlformats.org/officeDocument/2006/relationships/footer" Target="footer12.xml" /><Relationship Id="rId29" Type="http://schemas.openxmlformats.org/officeDocument/2006/relationships/theme" Target="theme/theme1.xml" /><Relationship Id="rId3" Type="http://schemas.openxmlformats.org/officeDocument/2006/relationships/fontTable" Target="fontTable.xml" /><Relationship Id="rId30" Type="http://schemas.openxmlformats.org/officeDocument/2006/relationships/styles" Target="styles.xml" /><Relationship Id="rId4" Type="http://schemas.openxmlformats.org/officeDocument/2006/relationships/header" Target="header1.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15</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张宇峰</dc:creator>
  <cp:lastModifiedBy>张宇峰</cp:lastModifiedBy>
  <cp:revision>1</cp:revision>
  <dcterms:created xsi:type="dcterms:W3CDTF">2024-02-21T03:43:00Z</dcterms:created>
  <dcterms:modified xsi:type="dcterms:W3CDTF">2024-02-21T03:44:14Z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F6E45440576F4331AA4CDEE5307679D3_11</vt:lpwstr>
  </property>
  <property fmtid="{D5CDD505-2E9C-101B-9397-08002B2CF9AE}" pid="3" name="KSOProductBuildVer">
    <vt:lpwstr>2052-12.1.0.16250</vt:lpwstr>
  </property>
</Properties>
</file>