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金属涂层光纤项目规划设计方案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 w:history="1">
        <w:r>
          <w:rPr>
            <w:rFonts w:ascii="仿宋" w:eastAsia="仿宋" w:hAnsi="仿宋" w:cs="仿宋" w:hint="eastAsia"/>
            <w:lang w:eastAsia="zh-CN"/>
          </w:rPr>
          <w:t>前言</w:t>
        </w:r>
        <w:r>
          <w:tab/>
        </w:r>
        <w:r>
          <w:fldChar w:fldCharType="begin"/>
        </w:r>
        <w:r>
          <w:instrText xml:space="preserve"> PAGEREF _Toc3105 \h </w:instrText>
        </w:r>
        <w:r>
          <w:fldChar w:fldCharType="separate"/>
        </w:r>
        <w:r>
          <w:t>3</w:t>
        </w:r>
        <w:r>
          <w:fldChar w:fldCharType="end"/>
        </w:r>
      </w:hyperlink>
    </w:p>
    <w:p>
      <w:pPr>
        <w:pStyle w:val="TOC1"/>
        <w:tabs>
          <w:tab w:val="right" w:leader="dot" w:pos="8306"/>
        </w:tabs>
      </w:pPr>
      <w:hyperlink w:anchor="_Toc28251" w:history="1">
        <w:r>
          <w:rPr>
            <w:rFonts w:ascii="仿宋" w:eastAsia="仿宋" w:hAnsi="仿宋" w:cs="仿宋" w:hint="eastAsia"/>
            <w:lang w:eastAsia="zh-CN"/>
          </w:rPr>
          <w:t>一、工艺说明</w:t>
        </w:r>
        <w:r>
          <w:tab/>
        </w:r>
        <w:r>
          <w:fldChar w:fldCharType="begin"/>
        </w:r>
        <w:r>
          <w:instrText xml:space="preserve"> PAGEREF _Toc28251 \h </w:instrText>
        </w:r>
        <w:r>
          <w:fldChar w:fldCharType="separate"/>
        </w:r>
        <w:r>
          <w:t>3</w:t>
        </w:r>
        <w:r>
          <w:fldChar w:fldCharType="end"/>
        </w:r>
      </w:hyperlink>
    </w:p>
    <w:p>
      <w:pPr>
        <w:pStyle w:val="TOC2"/>
        <w:tabs>
          <w:tab w:val="right" w:leader="dot" w:pos="8306"/>
        </w:tabs>
      </w:pPr>
      <w:hyperlink w:anchor="_Toc32393" w:history="1">
        <w:r>
          <w:rPr>
            <w:rFonts w:ascii="仿宋" w:eastAsia="仿宋" w:hAnsi="仿宋" w:cs="仿宋" w:hint="eastAsia"/>
            <w:lang w:eastAsia="zh-CN"/>
          </w:rPr>
          <w:t>(一)、技术管理特点</w:t>
        </w:r>
        <w:r>
          <w:tab/>
        </w:r>
        <w:r>
          <w:fldChar w:fldCharType="begin"/>
        </w:r>
        <w:r>
          <w:instrText xml:space="preserve"> PAGEREF _Toc32393 \h </w:instrText>
        </w:r>
        <w:r>
          <w:fldChar w:fldCharType="separate"/>
        </w:r>
        <w:r>
          <w:t>3</w:t>
        </w:r>
        <w:r>
          <w:fldChar w:fldCharType="end"/>
        </w:r>
      </w:hyperlink>
    </w:p>
    <w:p>
      <w:pPr>
        <w:pStyle w:val="TOC2"/>
        <w:tabs>
          <w:tab w:val="right" w:leader="dot" w:pos="8306"/>
        </w:tabs>
      </w:pPr>
      <w:hyperlink w:anchor="_Toc18526" w:history="1">
        <w:r>
          <w:rPr>
            <w:rFonts w:ascii="仿宋" w:eastAsia="仿宋" w:hAnsi="仿宋" w:cs="仿宋" w:hint="eastAsia"/>
            <w:lang w:eastAsia="zh-CN"/>
          </w:rPr>
          <w:t>(二)、金属涂层光纤项目工艺技术设计方案</w:t>
        </w:r>
        <w:r>
          <w:tab/>
        </w:r>
        <w:r>
          <w:fldChar w:fldCharType="begin"/>
        </w:r>
        <w:r>
          <w:instrText xml:space="preserve"> PAGEREF _Toc18526 \h </w:instrText>
        </w:r>
        <w:r>
          <w:fldChar w:fldCharType="separate"/>
        </w:r>
        <w:r>
          <w:t>4</w:t>
        </w:r>
        <w:r>
          <w:fldChar w:fldCharType="end"/>
        </w:r>
      </w:hyperlink>
    </w:p>
    <w:p>
      <w:pPr>
        <w:pStyle w:val="TOC2"/>
        <w:tabs>
          <w:tab w:val="right" w:leader="dot" w:pos="8306"/>
        </w:tabs>
      </w:pPr>
      <w:hyperlink w:anchor="_Toc24306" w:history="1">
        <w:r>
          <w:rPr>
            <w:rFonts w:ascii="仿宋" w:eastAsia="仿宋" w:hAnsi="仿宋" w:cs="仿宋" w:hint="eastAsia"/>
            <w:lang w:eastAsia="zh-CN"/>
          </w:rPr>
          <w:t>(三)、设备选型方案</w:t>
        </w:r>
        <w:r>
          <w:tab/>
        </w:r>
        <w:r>
          <w:fldChar w:fldCharType="begin"/>
        </w:r>
        <w:r>
          <w:instrText xml:space="preserve"> PAGEREF _Toc24306 \h </w:instrText>
        </w:r>
        <w:r>
          <w:fldChar w:fldCharType="separate"/>
        </w:r>
        <w:r>
          <w:t>5</w:t>
        </w:r>
        <w:r>
          <w:fldChar w:fldCharType="end"/>
        </w:r>
      </w:hyperlink>
    </w:p>
    <w:p>
      <w:pPr>
        <w:pStyle w:val="TOC1"/>
        <w:tabs>
          <w:tab w:val="right" w:leader="dot" w:pos="8306"/>
        </w:tabs>
      </w:pPr>
      <w:hyperlink w:anchor="_Toc21868" w:history="1">
        <w:r>
          <w:rPr>
            <w:rFonts w:ascii="仿宋" w:eastAsia="仿宋" w:hAnsi="仿宋" w:cs="仿宋" w:hint="eastAsia"/>
            <w:lang w:eastAsia="zh-CN"/>
          </w:rPr>
          <w:t>二、金属涂层光纤项目危机管理</w:t>
        </w:r>
        <w:r>
          <w:tab/>
        </w:r>
        <w:r>
          <w:fldChar w:fldCharType="begin"/>
        </w:r>
        <w:r>
          <w:instrText xml:space="preserve"> PAGEREF _Toc21868 \h </w:instrText>
        </w:r>
        <w:r>
          <w:fldChar w:fldCharType="separate"/>
        </w:r>
        <w:r>
          <w:t>7</w:t>
        </w:r>
        <w:r>
          <w:fldChar w:fldCharType="end"/>
        </w:r>
      </w:hyperlink>
    </w:p>
    <w:p>
      <w:pPr>
        <w:pStyle w:val="TOC2"/>
        <w:tabs>
          <w:tab w:val="right" w:leader="dot" w:pos="8306"/>
        </w:tabs>
      </w:pPr>
      <w:hyperlink w:anchor="_Toc16392" w:history="1">
        <w:r>
          <w:rPr>
            <w:rFonts w:ascii="仿宋" w:eastAsia="仿宋" w:hAnsi="仿宋" w:cs="仿宋" w:hint="eastAsia"/>
            <w:lang w:eastAsia="zh-CN"/>
          </w:rPr>
          <w:t>(一)、危机预警与识别</w:t>
        </w:r>
        <w:r>
          <w:tab/>
        </w:r>
        <w:r>
          <w:fldChar w:fldCharType="begin"/>
        </w:r>
        <w:r>
          <w:instrText xml:space="preserve"> PAGEREF _Toc16392 \h </w:instrText>
        </w:r>
        <w:r>
          <w:fldChar w:fldCharType="separate"/>
        </w:r>
        <w:r>
          <w:t>7</w:t>
        </w:r>
        <w:r>
          <w:fldChar w:fldCharType="end"/>
        </w:r>
      </w:hyperlink>
    </w:p>
    <w:p>
      <w:pPr>
        <w:pStyle w:val="TOC2"/>
        <w:tabs>
          <w:tab w:val="right" w:leader="dot" w:pos="8306"/>
        </w:tabs>
      </w:pPr>
      <w:hyperlink w:anchor="_Toc24584" w:history="1">
        <w:r>
          <w:rPr>
            <w:rFonts w:ascii="仿宋" w:eastAsia="仿宋" w:hAnsi="仿宋" w:cs="仿宋" w:hint="eastAsia"/>
            <w:lang w:eastAsia="zh-CN"/>
          </w:rPr>
          <w:t>(二)、危机应对与恢复</w:t>
        </w:r>
        <w:r>
          <w:tab/>
        </w:r>
        <w:r>
          <w:fldChar w:fldCharType="begin"/>
        </w:r>
        <w:r>
          <w:instrText xml:space="preserve"> PAGEREF _Toc24584 \h </w:instrText>
        </w:r>
        <w:r>
          <w:fldChar w:fldCharType="separate"/>
        </w:r>
        <w:r>
          <w:t>8</w:t>
        </w:r>
        <w:r>
          <w:fldChar w:fldCharType="end"/>
        </w:r>
      </w:hyperlink>
    </w:p>
    <w:p>
      <w:pPr>
        <w:pStyle w:val="TOC1"/>
        <w:tabs>
          <w:tab w:val="right" w:leader="dot" w:pos="8306"/>
        </w:tabs>
      </w:pPr>
      <w:hyperlink w:anchor="_Toc17086" w:history="1">
        <w:r>
          <w:rPr>
            <w:rFonts w:ascii="仿宋" w:eastAsia="仿宋" w:hAnsi="仿宋" w:cs="仿宋" w:hint="eastAsia"/>
            <w:lang w:eastAsia="zh-CN"/>
          </w:rPr>
          <w:t>三、产品规划分析</w:t>
        </w:r>
        <w:r>
          <w:tab/>
        </w:r>
        <w:r>
          <w:fldChar w:fldCharType="begin"/>
        </w:r>
        <w:r>
          <w:instrText xml:space="preserve"> PAGEREF _Toc17086 \h </w:instrText>
        </w:r>
        <w:r>
          <w:fldChar w:fldCharType="separate"/>
        </w:r>
        <w:r>
          <w:t>9</w:t>
        </w:r>
        <w:r>
          <w:fldChar w:fldCharType="end"/>
        </w:r>
      </w:hyperlink>
    </w:p>
    <w:p>
      <w:pPr>
        <w:pStyle w:val="TOC2"/>
        <w:tabs>
          <w:tab w:val="right" w:leader="dot" w:pos="8306"/>
        </w:tabs>
      </w:pPr>
      <w:hyperlink w:anchor="_Toc27623" w:history="1">
        <w:r>
          <w:rPr>
            <w:rFonts w:ascii="仿宋" w:eastAsia="仿宋" w:hAnsi="仿宋" w:cs="仿宋" w:hint="eastAsia"/>
            <w:lang w:eastAsia="zh-CN"/>
          </w:rPr>
          <w:t>(一)、产品规划</w:t>
        </w:r>
        <w:r>
          <w:tab/>
        </w:r>
        <w:r>
          <w:fldChar w:fldCharType="begin"/>
        </w:r>
        <w:r>
          <w:instrText xml:space="preserve"> PAGEREF _Toc27623 \h </w:instrText>
        </w:r>
        <w:r>
          <w:fldChar w:fldCharType="separate"/>
        </w:r>
        <w:r>
          <w:t>9</w:t>
        </w:r>
        <w:r>
          <w:fldChar w:fldCharType="end"/>
        </w:r>
      </w:hyperlink>
    </w:p>
    <w:p>
      <w:pPr>
        <w:pStyle w:val="TOC2"/>
        <w:tabs>
          <w:tab w:val="right" w:leader="dot" w:pos="8306"/>
        </w:tabs>
      </w:pPr>
      <w:hyperlink w:anchor="_Toc28737" w:history="1">
        <w:r>
          <w:rPr>
            <w:rFonts w:ascii="仿宋" w:eastAsia="仿宋" w:hAnsi="仿宋" w:cs="仿宋" w:hint="eastAsia"/>
            <w:lang w:eastAsia="zh-CN"/>
          </w:rPr>
          <w:t>(二)、建设规模</w:t>
        </w:r>
        <w:r>
          <w:tab/>
        </w:r>
        <w:r>
          <w:fldChar w:fldCharType="begin"/>
        </w:r>
        <w:r>
          <w:instrText xml:space="preserve"> PAGEREF _Toc28737 \h </w:instrText>
        </w:r>
        <w:r>
          <w:fldChar w:fldCharType="separate"/>
        </w:r>
        <w:r>
          <w:t>10</w:t>
        </w:r>
        <w:r>
          <w:fldChar w:fldCharType="end"/>
        </w:r>
      </w:hyperlink>
    </w:p>
    <w:p>
      <w:pPr>
        <w:pStyle w:val="TOC1"/>
        <w:tabs>
          <w:tab w:val="right" w:leader="dot" w:pos="8306"/>
        </w:tabs>
      </w:pPr>
      <w:hyperlink w:anchor="_Toc18596" w:history="1">
        <w:r>
          <w:rPr>
            <w:rFonts w:ascii="仿宋" w:eastAsia="仿宋" w:hAnsi="仿宋" w:cs="仿宋" w:hint="eastAsia"/>
            <w:lang w:eastAsia="zh-CN"/>
          </w:rPr>
          <w:t>四、金属涂层光纤项目可持续发展</w:t>
        </w:r>
        <w:r>
          <w:tab/>
        </w:r>
        <w:r>
          <w:fldChar w:fldCharType="begin"/>
        </w:r>
        <w:r>
          <w:instrText xml:space="preserve"> PAGEREF _Toc18596 \h </w:instrText>
        </w:r>
        <w:r>
          <w:fldChar w:fldCharType="separate"/>
        </w:r>
        <w:r>
          <w:t>11</w:t>
        </w:r>
        <w:r>
          <w:fldChar w:fldCharType="end"/>
        </w:r>
      </w:hyperlink>
    </w:p>
    <w:p>
      <w:pPr>
        <w:pStyle w:val="TOC2"/>
        <w:tabs>
          <w:tab w:val="right" w:leader="dot" w:pos="8306"/>
        </w:tabs>
      </w:pPr>
      <w:hyperlink w:anchor="_Toc8277" w:history="1">
        <w:r>
          <w:rPr>
            <w:rFonts w:ascii="仿宋" w:eastAsia="仿宋" w:hAnsi="仿宋" w:cs="仿宋" w:hint="eastAsia"/>
            <w:lang w:eastAsia="zh-CN"/>
          </w:rPr>
          <w:t>(一)、可持续战略与实践</w:t>
        </w:r>
        <w:r>
          <w:tab/>
        </w:r>
        <w:r>
          <w:fldChar w:fldCharType="begin"/>
        </w:r>
        <w:r>
          <w:instrText xml:space="preserve"> PAGEREF _Toc8277 \h </w:instrText>
        </w:r>
        <w:r>
          <w:fldChar w:fldCharType="separate"/>
        </w:r>
        <w:r>
          <w:t>11</w:t>
        </w:r>
        <w:r>
          <w:fldChar w:fldCharType="end"/>
        </w:r>
      </w:hyperlink>
    </w:p>
    <w:p>
      <w:pPr>
        <w:pStyle w:val="TOC2"/>
        <w:tabs>
          <w:tab w:val="right" w:leader="dot" w:pos="8306"/>
        </w:tabs>
      </w:pPr>
      <w:hyperlink w:anchor="_Toc807" w:history="1">
        <w:r>
          <w:rPr>
            <w:rFonts w:ascii="仿宋" w:eastAsia="仿宋" w:hAnsi="仿宋" w:cs="仿宋" w:hint="eastAsia"/>
            <w:lang w:eastAsia="zh-CN"/>
          </w:rPr>
          <w:t>(二)、环保与社会责任</w:t>
        </w:r>
        <w:r>
          <w:tab/>
        </w:r>
        <w:r>
          <w:fldChar w:fldCharType="begin"/>
        </w:r>
        <w:r>
          <w:instrText xml:space="preserve"> PAGEREF _Toc807 \h </w:instrText>
        </w:r>
        <w:r>
          <w:fldChar w:fldCharType="separate"/>
        </w:r>
        <w:r>
          <w:t>12</w:t>
        </w:r>
        <w:r>
          <w:fldChar w:fldCharType="end"/>
        </w:r>
      </w:hyperlink>
    </w:p>
    <w:p>
      <w:pPr>
        <w:pStyle w:val="TOC1"/>
        <w:tabs>
          <w:tab w:val="right" w:leader="dot" w:pos="8306"/>
        </w:tabs>
      </w:pPr>
      <w:hyperlink w:anchor="_Toc14252" w:history="1">
        <w:r>
          <w:rPr>
            <w:rFonts w:ascii="仿宋" w:eastAsia="仿宋" w:hAnsi="仿宋" w:cs="仿宋" w:hint="eastAsia"/>
            <w:lang w:eastAsia="zh-CN"/>
          </w:rPr>
          <w:t>五、金属涂层光纤项目概论</w:t>
        </w:r>
        <w:r>
          <w:tab/>
        </w:r>
        <w:r>
          <w:fldChar w:fldCharType="begin"/>
        </w:r>
        <w:r>
          <w:instrText xml:space="preserve"> PAGEREF _Toc14252 \h </w:instrText>
        </w:r>
        <w:r>
          <w:fldChar w:fldCharType="separate"/>
        </w:r>
        <w:r>
          <w:t>13</w:t>
        </w:r>
        <w:r>
          <w:fldChar w:fldCharType="end"/>
        </w:r>
      </w:hyperlink>
    </w:p>
    <w:p>
      <w:pPr>
        <w:pStyle w:val="TOC2"/>
        <w:tabs>
          <w:tab w:val="right" w:leader="dot" w:pos="8306"/>
        </w:tabs>
      </w:pPr>
      <w:hyperlink w:anchor="_Toc29468" w:history="1">
        <w:r>
          <w:rPr>
            <w:rFonts w:ascii="仿宋" w:eastAsia="仿宋" w:hAnsi="仿宋" w:cs="仿宋" w:hint="eastAsia"/>
            <w:lang w:eastAsia="zh-CN"/>
          </w:rPr>
          <w:t>(一)、金属涂层光纤项目概况</w:t>
        </w:r>
        <w:r>
          <w:tab/>
        </w:r>
        <w:r>
          <w:fldChar w:fldCharType="begin"/>
        </w:r>
        <w:r>
          <w:instrText xml:space="preserve"> PAGEREF _Toc29468 \h </w:instrText>
        </w:r>
        <w:r>
          <w:fldChar w:fldCharType="separate"/>
        </w:r>
        <w:r>
          <w:t>13</w:t>
        </w:r>
        <w:r>
          <w:fldChar w:fldCharType="end"/>
        </w:r>
      </w:hyperlink>
    </w:p>
    <w:p>
      <w:pPr>
        <w:pStyle w:val="TOC2"/>
        <w:tabs>
          <w:tab w:val="right" w:leader="dot" w:pos="8306"/>
        </w:tabs>
      </w:pPr>
      <w:hyperlink w:anchor="_Toc9729" w:history="1">
        <w:r>
          <w:rPr>
            <w:rFonts w:ascii="仿宋" w:eastAsia="仿宋" w:hAnsi="仿宋" w:cs="仿宋" w:hint="eastAsia"/>
            <w:lang w:eastAsia="zh-CN"/>
          </w:rPr>
          <w:t>(二)、金属涂层光纤项目目标</w:t>
        </w:r>
        <w:r>
          <w:tab/>
        </w:r>
        <w:r>
          <w:fldChar w:fldCharType="begin"/>
        </w:r>
        <w:r>
          <w:instrText xml:space="preserve"> PAGEREF _Toc9729 \h </w:instrText>
        </w:r>
        <w:r>
          <w:fldChar w:fldCharType="separate"/>
        </w:r>
        <w:r>
          <w:t>15</w:t>
        </w:r>
        <w:r>
          <w:fldChar w:fldCharType="end"/>
        </w:r>
      </w:hyperlink>
    </w:p>
    <w:p>
      <w:pPr>
        <w:pStyle w:val="TOC2"/>
        <w:tabs>
          <w:tab w:val="right" w:leader="dot" w:pos="8306"/>
        </w:tabs>
      </w:pPr>
      <w:hyperlink w:anchor="_Toc19748" w:history="1">
        <w:r>
          <w:rPr>
            <w:rFonts w:ascii="仿宋" w:eastAsia="仿宋" w:hAnsi="仿宋" w:cs="仿宋" w:hint="eastAsia"/>
            <w:lang w:eastAsia="zh-CN"/>
          </w:rPr>
          <w:t>(三)、金属涂层光纤项目提出的理由</w:t>
        </w:r>
        <w:r>
          <w:tab/>
        </w:r>
        <w:r>
          <w:fldChar w:fldCharType="begin"/>
        </w:r>
        <w:r>
          <w:instrText xml:space="preserve"> PAGEREF _Toc19748 \h </w:instrText>
        </w:r>
        <w:r>
          <w:fldChar w:fldCharType="separate"/>
        </w:r>
        <w:r>
          <w:t>16</w:t>
        </w:r>
        <w:r>
          <w:fldChar w:fldCharType="end"/>
        </w:r>
      </w:hyperlink>
    </w:p>
    <w:p>
      <w:pPr>
        <w:pStyle w:val="TOC2"/>
        <w:tabs>
          <w:tab w:val="right" w:leader="dot" w:pos="8306"/>
        </w:tabs>
      </w:pPr>
      <w:hyperlink w:anchor="_Toc2553" w:history="1">
        <w:r>
          <w:rPr>
            <w:rFonts w:ascii="仿宋" w:eastAsia="仿宋" w:hAnsi="仿宋" w:cs="仿宋" w:hint="eastAsia"/>
            <w:lang w:eastAsia="zh-CN"/>
          </w:rPr>
          <w:t>(四)、金属涂层光纤项目意义</w:t>
        </w:r>
        <w:r>
          <w:tab/>
        </w:r>
        <w:r>
          <w:fldChar w:fldCharType="begin"/>
        </w:r>
        <w:r>
          <w:instrText xml:space="preserve"> PAGEREF _Toc2553 \h </w:instrText>
        </w:r>
        <w:r>
          <w:fldChar w:fldCharType="separate"/>
        </w:r>
        <w:r>
          <w:t>18</w:t>
        </w:r>
        <w:r>
          <w:fldChar w:fldCharType="end"/>
        </w:r>
      </w:hyperlink>
    </w:p>
    <w:p>
      <w:pPr>
        <w:pStyle w:val="TOC2"/>
        <w:tabs>
          <w:tab w:val="right" w:leader="dot" w:pos="8306"/>
        </w:tabs>
      </w:pPr>
      <w:hyperlink w:anchor="_Toc10161" w:history="1">
        <w:r>
          <w:rPr>
            <w:rFonts w:ascii="仿宋" w:eastAsia="仿宋" w:hAnsi="仿宋" w:cs="仿宋" w:hint="eastAsia"/>
            <w:lang w:eastAsia="zh-CN"/>
          </w:rPr>
          <w:t>(五)、金属涂层光纤项目背景</w:t>
        </w:r>
        <w:r>
          <w:tab/>
        </w:r>
        <w:r>
          <w:fldChar w:fldCharType="begin"/>
        </w:r>
        <w:r>
          <w:instrText xml:space="preserve"> PAGEREF _Toc10161 \h </w:instrText>
        </w:r>
        <w:r>
          <w:fldChar w:fldCharType="separate"/>
        </w:r>
        <w:r>
          <w:t>19</w:t>
        </w:r>
        <w:r>
          <w:fldChar w:fldCharType="end"/>
        </w:r>
      </w:hyperlink>
    </w:p>
    <w:p>
      <w:pPr>
        <w:pStyle w:val="TOC1"/>
        <w:tabs>
          <w:tab w:val="right" w:leader="dot" w:pos="8306"/>
        </w:tabs>
      </w:pPr>
      <w:hyperlink w:anchor="_Toc20758" w:history="1">
        <w:r>
          <w:rPr>
            <w:rFonts w:ascii="仿宋" w:eastAsia="仿宋" w:hAnsi="仿宋" w:cs="仿宋" w:hint="eastAsia"/>
            <w:lang w:eastAsia="zh-CN"/>
          </w:rPr>
          <w:t>六、金属涂层光纤项目选址可行性分析</w:t>
        </w:r>
        <w:r>
          <w:tab/>
        </w:r>
        <w:r>
          <w:fldChar w:fldCharType="begin"/>
        </w:r>
        <w:r>
          <w:instrText xml:space="preserve"> PAGEREF _Toc20758 \h </w:instrText>
        </w:r>
        <w:r>
          <w:fldChar w:fldCharType="separate"/>
        </w:r>
        <w:r>
          <w:t>19</w:t>
        </w:r>
        <w:r>
          <w:fldChar w:fldCharType="end"/>
        </w:r>
      </w:hyperlink>
    </w:p>
    <w:p>
      <w:pPr>
        <w:pStyle w:val="TOC2"/>
        <w:tabs>
          <w:tab w:val="right" w:leader="dot" w:pos="8306"/>
        </w:tabs>
      </w:pPr>
      <w:hyperlink w:anchor="_Toc4013" w:history="1">
        <w:r>
          <w:rPr>
            <w:rFonts w:ascii="仿宋" w:eastAsia="仿宋" w:hAnsi="仿宋" w:cs="仿宋" w:hint="eastAsia"/>
            <w:lang w:eastAsia="zh-CN"/>
          </w:rPr>
          <w:t>(一)、金属涂层光纤项目选址</w:t>
        </w:r>
        <w:r>
          <w:tab/>
        </w:r>
        <w:r>
          <w:fldChar w:fldCharType="begin"/>
        </w:r>
        <w:r>
          <w:instrText xml:space="preserve"> PAGEREF _Toc4013 \h </w:instrText>
        </w:r>
        <w:r>
          <w:fldChar w:fldCharType="separate"/>
        </w:r>
        <w:r>
          <w:t>19</w:t>
        </w:r>
        <w:r>
          <w:fldChar w:fldCharType="end"/>
        </w:r>
      </w:hyperlink>
    </w:p>
    <w:p>
      <w:pPr>
        <w:pStyle w:val="TOC2"/>
        <w:tabs>
          <w:tab w:val="right" w:leader="dot" w:pos="8306"/>
        </w:tabs>
      </w:pPr>
      <w:hyperlink w:anchor="_Toc7238" w:history="1">
        <w:r>
          <w:rPr>
            <w:rFonts w:ascii="仿宋" w:eastAsia="仿宋" w:hAnsi="仿宋" w:cs="仿宋" w:hint="eastAsia"/>
            <w:lang w:eastAsia="zh-CN"/>
          </w:rPr>
          <w:t>(二)、用地控制指标</w:t>
        </w:r>
        <w:r>
          <w:tab/>
        </w:r>
        <w:r>
          <w:fldChar w:fldCharType="begin"/>
        </w:r>
        <w:r>
          <w:instrText xml:space="preserve"> PAGEREF _Toc7238 \h </w:instrText>
        </w:r>
        <w:r>
          <w:fldChar w:fldCharType="separate"/>
        </w:r>
        <w:r>
          <w:t>20</w:t>
        </w:r>
        <w:r>
          <w:fldChar w:fldCharType="end"/>
        </w:r>
      </w:hyperlink>
    </w:p>
    <w:p>
      <w:pPr>
        <w:pStyle w:val="TOC2"/>
        <w:tabs>
          <w:tab w:val="right" w:leader="dot" w:pos="8306"/>
        </w:tabs>
      </w:pPr>
      <w:hyperlink w:anchor="_Toc29524" w:history="1">
        <w:r>
          <w:rPr>
            <w:rFonts w:ascii="仿宋" w:eastAsia="仿宋" w:hAnsi="仿宋" w:cs="仿宋" w:hint="eastAsia"/>
            <w:lang w:eastAsia="zh-CN"/>
          </w:rPr>
          <w:t>(三)、节约用地措施</w:t>
        </w:r>
        <w:r>
          <w:tab/>
        </w:r>
        <w:r>
          <w:fldChar w:fldCharType="begin"/>
        </w:r>
        <w:r>
          <w:instrText xml:space="preserve"> PAGEREF _Toc29524 \h </w:instrText>
        </w:r>
        <w:r>
          <w:fldChar w:fldCharType="separate"/>
        </w:r>
        <w:r>
          <w:t>21</w:t>
        </w:r>
        <w:r>
          <w:fldChar w:fldCharType="end"/>
        </w:r>
      </w:hyperlink>
    </w:p>
    <w:p>
      <w:pPr>
        <w:pStyle w:val="TOC2"/>
        <w:tabs>
          <w:tab w:val="right" w:leader="dot" w:pos="8306"/>
        </w:tabs>
      </w:pPr>
      <w:hyperlink w:anchor="_Toc13770" w:history="1">
        <w:r>
          <w:rPr>
            <w:rFonts w:ascii="仿宋" w:eastAsia="仿宋" w:hAnsi="仿宋" w:cs="仿宋" w:hint="eastAsia"/>
            <w:lang w:eastAsia="zh-CN"/>
          </w:rPr>
          <w:t>(四)、总图布置方案</w:t>
        </w:r>
        <w:r>
          <w:tab/>
        </w:r>
        <w:r>
          <w:fldChar w:fldCharType="begin"/>
        </w:r>
        <w:r>
          <w:instrText xml:space="preserve"> PAGEREF _Toc13770 \h </w:instrText>
        </w:r>
        <w:r>
          <w:fldChar w:fldCharType="separate"/>
        </w:r>
        <w:r>
          <w:t>23</w:t>
        </w:r>
        <w:r>
          <w:fldChar w:fldCharType="end"/>
        </w:r>
      </w:hyperlink>
    </w:p>
    <w:p>
      <w:pPr>
        <w:pStyle w:val="TOC2"/>
        <w:tabs>
          <w:tab w:val="right" w:leader="dot" w:pos="8306"/>
        </w:tabs>
      </w:pPr>
      <w:hyperlink w:anchor="_Toc7409" w:history="1">
        <w:r>
          <w:rPr>
            <w:rFonts w:ascii="仿宋" w:eastAsia="仿宋" w:hAnsi="仿宋" w:cs="仿宋" w:hint="eastAsia"/>
            <w:lang w:eastAsia="zh-CN"/>
          </w:rPr>
          <w:t>(五)、选址综合评价</w:t>
        </w:r>
        <w:r>
          <w:tab/>
        </w:r>
        <w:r>
          <w:fldChar w:fldCharType="begin"/>
        </w:r>
        <w:r>
          <w:instrText xml:space="preserve"> PAGEREF _Toc7409 \h </w:instrText>
        </w:r>
        <w:r>
          <w:fldChar w:fldCharType="separate"/>
        </w:r>
        <w:r>
          <w:t>24</w:t>
        </w:r>
        <w:r>
          <w:fldChar w:fldCharType="end"/>
        </w:r>
      </w:hyperlink>
    </w:p>
    <w:p>
      <w:pPr>
        <w:pStyle w:val="TOC1"/>
        <w:tabs>
          <w:tab w:val="right" w:leader="dot" w:pos="8306"/>
        </w:tabs>
      </w:pPr>
      <w:hyperlink w:anchor="_Toc2964" w:history="1">
        <w:r>
          <w:rPr>
            <w:rFonts w:ascii="仿宋" w:eastAsia="仿宋" w:hAnsi="仿宋" w:cs="仿宋" w:hint="eastAsia"/>
            <w:lang w:eastAsia="zh-CN"/>
          </w:rPr>
          <w:t>七、金属涂层光纤项目创新与研发</w:t>
        </w:r>
        <w:r>
          <w:tab/>
        </w:r>
        <w:r>
          <w:fldChar w:fldCharType="begin"/>
        </w:r>
        <w:r>
          <w:instrText xml:space="preserve"> PAGEREF _Toc2964 \h </w:instrText>
        </w:r>
        <w:r>
          <w:fldChar w:fldCharType="separate"/>
        </w:r>
        <w:r>
          <w:t>25</w:t>
        </w:r>
        <w:r>
          <w:fldChar w:fldCharType="end"/>
        </w:r>
      </w:hyperlink>
    </w:p>
    <w:p>
      <w:pPr>
        <w:pStyle w:val="TOC2"/>
        <w:tabs>
          <w:tab w:val="right" w:leader="dot" w:pos="8306"/>
        </w:tabs>
      </w:pPr>
      <w:hyperlink w:anchor="_Toc1108" w:history="1">
        <w:r>
          <w:rPr>
            <w:rFonts w:ascii="仿宋" w:eastAsia="仿宋" w:hAnsi="仿宋" w:cs="仿宋" w:hint="eastAsia"/>
            <w:lang w:eastAsia="zh-CN"/>
          </w:rPr>
          <w:t>(一)、创新策略与方向</w:t>
        </w:r>
        <w:r>
          <w:tab/>
        </w:r>
        <w:r>
          <w:fldChar w:fldCharType="begin"/>
        </w:r>
        <w:r>
          <w:instrText xml:space="preserve"> PAGEREF _Toc1108 \h </w:instrText>
        </w:r>
        <w:r>
          <w:fldChar w:fldCharType="separate"/>
        </w:r>
        <w:r>
          <w:t>25</w:t>
        </w:r>
        <w:r>
          <w:fldChar w:fldCharType="end"/>
        </w:r>
      </w:hyperlink>
    </w:p>
    <w:p>
      <w:pPr>
        <w:pStyle w:val="TOC2"/>
        <w:tabs>
          <w:tab w:val="right" w:leader="dot" w:pos="8306"/>
        </w:tabs>
      </w:pPr>
      <w:hyperlink w:anchor="_Toc31047" w:history="1">
        <w:r>
          <w:rPr>
            <w:rFonts w:ascii="仿宋" w:eastAsia="仿宋" w:hAnsi="仿宋" w:cs="仿宋" w:hint="eastAsia"/>
            <w:lang w:eastAsia="zh-CN"/>
          </w:rPr>
          <w:t>(二)、研发规划与投入</w:t>
        </w:r>
        <w:r>
          <w:tab/>
        </w:r>
        <w:r>
          <w:fldChar w:fldCharType="begin"/>
        </w:r>
        <w:r>
          <w:instrText xml:space="preserve"> PAGEREF _Toc31047 \h </w:instrText>
        </w:r>
        <w:r>
          <w:fldChar w:fldCharType="separate"/>
        </w:r>
        <w:r>
          <w:t>26</w:t>
        </w:r>
        <w:r>
          <w:fldChar w:fldCharType="end"/>
        </w:r>
      </w:hyperlink>
    </w:p>
    <w:p>
      <w:pPr>
        <w:pStyle w:val="TOC1"/>
        <w:tabs>
          <w:tab w:val="right" w:leader="dot" w:pos="8306"/>
        </w:tabs>
      </w:pPr>
      <w:hyperlink w:anchor="_Toc13636" w:history="1">
        <w:r>
          <w:rPr>
            <w:rFonts w:ascii="仿宋" w:eastAsia="仿宋" w:hAnsi="仿宋" w:cs="仿宋" w:hint="eastAsia"/>
            <w:lang w:eastAsia="zh-CN"/>
          </w:rPr>
          <w:t>八、金属涂层光纤项目计划安排</w:t>
        </w:r>
        <w:r>
          <w:tab/>
        </w:r>
        <w:r>
          <w:fldChar w:fldCharType="begin"/>
        </w:r>
        <w:r>
          <w:instrText xml:space="preserve"> PAGEREF _Toc13636 \h </w:instrText>
        </w:r>
        <w:r>
          <w:fldChar w:fldCharType="separate"/>
        </w:r>
        <w:r>
          <w:t>28</w:t>
        </w:r>
        <w:r>
          <w:fldChar w:fldCharType="end"/>
        </w:r>
      </w:hyperlink>
    </w:p>
    <w:p>
      <w:pPr>
        <w:pStyle w:val="TOC2"/>
        <w:tabs>
          <w:tab w:val="right" w:leader="dot" w:pos="8306"/>
        </w:tabs>
      </w:pPr>
      <w:hyperlink w:anchor="_Toc18300" w:history="1">
        <w:r>
          <w:rPr>
            <w:rFonts w:ascii="仿宋" w:eastAsia="仿宋" w:hAnsi="仿宋" w:cs="仿宋" w:hint="eastAsia"/>
            <w:lang w:eastAsia="zh-CN"/>
          </w:rPr>
          <w:t>(一)、建设周期</w:t>
        </w:r>
        <w:r>
          <w:tab/>
        </w:r>
        <w:r>
          <w:fldChar w:fldCharType="begin"/>
        </w:r>
        <w:r>
          <w:instrText xml:space="preserve"> PAGEREF _Toc18300 \h </w:instrText>
        </w:r>
        <w:r>
          <w:fldChar w:fldCharType="separate"/>
        </w:r>
        <w:r>
          <w:t>28</w:t>
        </w:r>
        <w:r>
          <w:fldChar w:fldCharType="end"/>
        </w:r>
      </w:hyperlink>
    </w:p>
    <w:p>
      <w:pPr>
        <w:pStyle w:val="TOC2"/>
        <w:tabs>
          <w:tab w:val="right" w:leader="dot" w:pos="8306"/>
        </w:tabs>
      </w:pPr>
      <w:hyperlink w:anchor="_Toc14906" w:history="1">
        <w:r>
          <w:rPr>
            <w:rFonts w:ascii="仿宋" w:eastAsia="仿宋" w:hAnsi="仿宋" w:cs="仿宋" w:hint="eastAsia"/>
            <w:lang w:eastAsia="zh-CN"/>
          </w:rPr>
          <w:t>(二)、建设进度</w:t>
        </w:r>
        <w:r>
          <w:tab/>
        </w:r>
        <w:r>
          <w:fldChar w:fldCharType="begin"/>
        </w:r>
        <w:r>
          <w:instrText xml:space="preserve"> PAGEREF _Toc14906 \h </w:instrText>
        </w:r>
        <w:r>
          <w:fldChar w:fldCharType="separate"/>
        </w:r>
        <w:r>
          <w:t>29</w:t>
        </w:r>
        <w:r>
          <w:fldChar w:fldCharType="end"/>
        </w:r>
      </w:hyperlink>
    </w:p>
    <w:p>
      <w:pPr>
        <w:pStyle w:val="TOC2"/>
        <w:tabs>
          <w:tab w:val="right" w:leader="dot" w:pos="8306"/>
        </w:tabs>
      </w:pPr>
      <w:hyperlink w:anchor="_Toc12799" w:history="1">
        <w:r>
          <w:rPr>
            <w:rFonts w:ascii="仿宋" w:eastAsia="仿宋" w:hAnsi="仿宋" w:cs="仿宋" w:hint="eastAsia"/>
            <w:lang w:eastAsia="zh-CN"/>
          </w:rPr>
          <w:t>(三)、进度安排注意事项</w:t>
        </w:r>
        <w:r>
          <w:tab/>
        </w:r>
        <w:r>
          <w:fldChar w:fldCharType="begin"/>
        </w:r>
        <w:r>
          <w:instrText xml:space="preserve"> PAGEREF _Toc12799 \h </w:instrText>
        </w:r>
        <w:r>
          <w:fldChar w:fldCharType="separate"/>
        </w:r>
        <w:r>
          <w:t>30</w:t>
        </w:r>
        <w:r>
          <w:fldChar w:fldCharType="end"/>
        </w:r>
      </w:hyperlink>
    </w:p>
    <w:p>
      <w:pPr>
        <w:pStyle w:val="TOC2"/>
        <w:tabs>
          <w:tab w:val="right" w:leader="dot" w:pos="8306"/>
        </w:tabs>
      </w:pPr>
      <w:hyperlink w:anchor="_Toc13856" w:history="1">
        <w:r>
          <w:rPr>
            <w:rFonts w:ascii="仿宋" w:eastAsia="仿宋" w:hAnsi="仿宋" w:cs="仿宋" w:hint="eastAsia"/>
            <w:lang w:eastAsia="zh-CN"/>
          </w:rPr>
          <w:t>(四)、人力资源配置</w:t>
        </w:r>
        <w:r>
          <w:tab/>
        </w:r>
        <w:r>
          <w:fldChar w:fldCharType="begin"/>
        </w:r>
        <w:r>
          <w:instrText xml:space="preserve"> PAGEREF _Toc13856 \h </w:instrText>
        </w:r>
        <w:r>
          <w:fldChar w:fldCharType="separate"/>
        </w:r>
        <w:r>
          <w:t>31</w:t>
        </w:r>
        <w:r>
          <w:fldChar w:fldCharType="end"/>
        </w:r>
      </w:hyperlink>
    </w:p>
    <w:p>
      <w:pPr>
        <w:pStyle w:val="TOC1"/>
        <w:tabs>
          <w:tab w:val="right" w:leader="dot" w:pos="8306"/>
        </w:tabs>
      </w:pPr>
      <w:hyperlink w:anchor="_Toc5406" w:history="1">
        <w:r>
          <w:rPr>
            <w:rFonts w:ascii="仿宋" w:eastAsia="仿宋" w:hAnsi="仿宋" w:cs="仿宋" w:hint="eastAsia"/>
            <w:lang w:eastAsia="zh-CN"/>
          </w:rPr>
          <w:t>九、金属涂层光纤项目人力资源管理</w:t>
        </w:r>
        <w:r>
          <w:tab/>
        </w:r>
        <w:r>
          <w:fldChar w:fldCharType="begin"/>
        </w:r>
        <w:r>
          <w:instrText xml:space="preserve"> PAGEREF _Toc5406 \h </w:instrText>
        </w:r>
        <w:r>
          <w:fldChar w:fldCharType="separate"/>
        </w:r>
        <w:r>
          <w:t>32</w:t>
        </w:r>
        <w:r>
          <w:fldChar w:fldCharType="end"/>
        </w:r>
      </w:hyperlink>
    </w:p>
    <w:p>
      <w:pPr>
        <w:pStyle w:val="TOC2"/>
        <w:tabs>
          <w:tab w:val="right" w:leader="dot" w:pos="8306"/>
        </w:tabs>
      </w:pPr>
      <w:hyperlink w:anchor="_Toc27890" w:history="1">
        <w:r>
          <w:rPr>
            <w:rFonts w:ascii="仿宋" w:eastAsia="仿宋" w:hAnsi="仿宋" w:cs="仿宋" w:hint="eastAsia"/>
            <w:lang w:eastAsia="zh-CN"/>
          </w:rPr>
          <w:t>(一)、建立健全的预算管理制度</w:t>
        </w:r>
        <w:r>
          <w:tab/>
        </w:r>
        <w:r>
          <w:fldChar w:fldCharType="begin"/>
        </w:r>
        <w:r>
          <w:instrText xml:space="preserve"> PAGEREF _Toc27890 \h </w:instrText>
        </w:r>
        <w:r>
          <w:fldChar w:fldCharType="separate"/>
        </w:r>
        <w:r>
          <w:t>32</w:t>
        </w:r>
        <w:r>
          <w:fldChar w:fldCharType="end"/>
        </w:r>
      </w:hyperlink>
    </w:p>
    <w:p>
      <w:pPr>
        <w:pStyle w:val="TOC2"/>
        <w:tabs>
          <w:tab w:val="right" w:leader="dot" w:pos="8306"/>
        </w:tabs>
      </w:pPr>
      <w:hyperlink w:anchor="_Toc8768" w:history="1">
        <w:r>
          <w:rPr>
            <w:rFonts w:ascii="仿宋" w:eastAsia="仿宋" w:hAnsi="仿宋" w:cs="仿宋" w:hint="eastAsia"/>
            <w:lang w:eastAsia="zh-CN"/>
          </w:rPr>
          <w:t>(二)、加强资金流动监控</w:t>
        </w:r>
        <w:r>
          <w:tab/>
        </w:r>
        <w:r>
          <w:fldChar w:fldCharType="begin"/>
        </w:r>
        <w:r>
          <w:instrText xml:space="preserve"> PAGEREF _Toc8768 \h </w:instrText>
        </w:r>
        <w:r>
          <w:fldChar w:fldCharType="separate"/>
        </w:r>
        <w:r>
          <w:t>34</w:t>
        </w:r>
        <w:r>
          <w:fldChar w:fldCharType="end"/>
        </w:r>
      </w:hyperlink>
    </w:p>
    <w:p>
      <w:pPr>
        <w:pStyle w:val="TOC2"/>
        <w:tabs>
          <w:tab w:val="right" w:leader="dot" w:pos="8306"/>
        </w:tabs>
      </w:pPr>
      <w:hyperlink w:anchor="_Toc14954" w:history="1">
        <w:r>
          <w:rPr>
            <w:rFonts w:ascii="仿宋" w:eastAsia="仿宋" w:hAnsi="仿宋" w:cs="仿宋" w:hint="eastAsia"/>
            <w:lang w:eastAsia="zh-CN"/>
          </w:rPr>
          <w:t>(三)、制定完善的风险控制机制</w:t>
        </w:r>
        <w:r>
          <w:tab/>
        </w:r>
        <w:r>
          <w:fldChar w:fldCharType="begin"/>
        </w:r>
        <w:r>
          <w:instrText xml:space="preserve"> PAGEREF _Toc14954 \h </w:instrText>
        </w:r>
        <w:r>
          <w:fldChar w:fldCharType="separate"/>
        </w:r>
        <w:r>
          <w:t>35</w:t>
        </w:r>
        <w:r>
          <w:fldChar w:fldCharType="end"/>
        </w:r>
      </w:hyperlink>
    </w:p>
    <w:p>
      <w:pPr>
        <w:pStyle w:val="TOC2"/>
        <w:tabs>
          <w:tab w:val="right" w:leader="dot" w:pos="8306"/>
        </w:tabs>
      </w:pPr>
      <w:hyperlink w:anchor="_Toc15963" w:history="1">
        <w:r>
          <w:rPr>
            <w:rFonts w:ascii="仿宋" w:eastAsia="仿宋" w:hAnsi="仿宋" w:cs="仿宋" w:hint="eastAsia"/>
            <w:lang w:eastAsia="zh-CN"/>
          </w:rPr>
          <w:t>(四)、优化成本管理</w:t>
        </w:r>
        <w:r>
          <w:tab/>
        </w:r>
        <w:r>
          <w:fldChar w:fldCharType="begin"/>
        </w:r>
        <w:r>
          <w:instrText xml:space="preserve"> PAGEREF _Toc15963 \h </w:instrText>
        </w:r>
        <w:r>
          <w:fldChar w:fldCharType="separate"/>
        </w:r>
        <w:r>
          <w:t>36</w:t>
        </w:r>
        <w:r>
          <w:fldChar w:fldCharType="end"/>
        </w:r>
      </w:hyperlink>
    </w:p>
    <w:p>
      <w:pPr>
        <w:pStyle w:val="TOC1"/>
        <w:tabs>
          <w:tab w:val="right" w:leader="dot" w:pos="8306"/>
        </w:tabs>
      </w:pPr>
      <w:hyperlink w:anchor="_Toc12075" w:history="1">
        <w:r>
          <w:rPr>
            <w:rFonts w:ascii="仿宋" w:eastAsia="仿宋" w:hAnsi="仿宋" w:cs="仿宋" w:hint="eastAsia"/>
            <w:lang w:eastAsia="zh-CN"/>
          </w:rPr>
          <w:t>十、金属涂层光纤项目投资规划</w:t>
        </w:r>
        <w:r>
          <w:tab/>
        </w:r>
        <w:r>
          <w:fldChar w:fldCharType="begin"/>
        </w:r>
        <w:r>
          <w:instrText xml:space="preserve"> PAGEREF _Toc12075 \h </w:instrText>
        </w:r>
        <w:r>
          <w:fldChar w:fldCharType="separate"/>
        </w:r>
        <w:r>
          <w:t>38</w:t>
        </w:r>
        <w:r>
          <w:fldChar w:fldCharType="end"/>
        </w:r>
      </w:hyperlink>
    </w:p>
    <w:p>
      <w:pPr>
        <w:pStyle w:val="TOC2"/>
        <w:tabs>
          <w:tab w:val="right" w:leader="dot" w:pos="8306"/>
        </w:tabs>
      </w:pPr>
      <w:hyperlink w:anchor="_Toc264" w:history="1">
        <w:r>
          <w:rPr>
            <w:rFonts w:ascii="仿宋" w:eastAsia="仿宋" w:hAnsi="仿宋" w:cs="仿宋" w:hint="eastAsia"/>
            <w:lang w:eastAsia="zh-CN"/>
          </w:rPr>
          <w:t>(一)、金属涂层光纤项目总投资估算</w:t>
        </w:r>
        <w:r>
          <w:tab/>
        </w:r>
        <w:r>
          <w:fldChar w:fldCharType="begin"/>
        </w:r>
        <w:r>
          <w:instrText xml:space="preserve"> PAGEREF _Toc264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087" w:history="1">
        <w:r>
          <w:rPr>
            <w:rFonts w:ascii="仿宋" w:eastAsia="仿宋" w:hAnsi="仿宋" w:cs="仿宋" w:hint="eastAsia"/>
            <w:lang w:eastAsia="zh-CN"/>
          </w:rPr>
          <w:t>(二)、资金筹措</w:t>
        </w:r>
        <w:r>
          <w:tab/>
        </w:r>
        <w:r>
          <w:fldChar w:fldCharType="begin"/>
        </w:r>
        <w:r>
          <w:instrText xml:space="preserve"> PAGEREF _Toc4087 \h </w:instrText>
        </w:r>
        <w:r>
          <w:fldChar w:fldCharType="separate"/>
        </w:r>
        <w:r>
          <w:t>39</w:t>
        </w:r>
        <w:r>
          <w:fldChar w:fldCharType="end"/>
        </w:r>
      </w:hyperlink>
    </w:p>
    <w:p>
      <w:pPr>
        <w:pStyle w:val="TOC1"/>
        <w:tabs>
          <w:tab w:val="right" w:leader="dot" w:pos="8306"/>
        </w:tabs>
      </w:pPr>
      <w:hyperlink w:anchor="_Toc16708" w:history="1">
        <w:r>
          <w:rPr>
            <w:rFonts w:ascii="仿宋" w:eastAsia="仿宋" w:hAnsi="仿宋" w:cs="仿宋" w:hint="eastAsia"/>
            <w:lang w:eastAsia="zh-CN"/>
          </w:rPr>
          <w:t>十一、金属涂层光纤项目人力资源培养与发展</w:t>
        </w:r>
        <w:r>
          <w:tab/>
        </w:r>
        <w:r>
          <w:fldChar w:fldCharType="begin"/>
        </w:r>
        <w:r>
          <w:instrText xml:space="preserve"> PAGEREF _Toc16708 \h </w:instrText>
        </w:r>
        <w:r>
          <w:fldChar w:fldCharType="separate"/>
        </w:r>
        <w:r>
          <w:t>40</w:t>
        </w:r>
        <w:r>
          <w:fldChar w:fldCharType="end"/>
        </w:r>
      </w:hyperlink>
    </w:p>
    <w:p>
      <w:pPr>
        <w:pStyle w:val="TOC2"/>
        <w:tabs>
          <w:tab w:val="right" w:leader="dot" w:pos="8306"/>
        </w:tabs>
      </w:pPr>
      <w:hyperlink w:anchor="_Toc4095" w:history="1">
        <w:r>
          <w:rPr>
            <w:rFonts w:ascii="仿宋" w:eastAsia="仿宋" w:hAnsi="仿宋" w:cs="仿宋" w:hint="eastAsia"/>
            <w:lang w:eastAsia="zh-CN"/>
          </w:rPr>
          <w:t>(一)、人才需求与规划</w:t>
        </w:r>
        <w:r>
          <w:tab/>
        </w:r>
        <w:r>
          <w:fldChar w:fldCharType="begin"/>
        </w:r>
        <w:r>
          <w:instrText xml:space="preserve"> PAGEREF _Toc4095 \h </w:instrText>
        </w:r>
        <w:r>
          <w:fldChar w:fldCharType="separate"/>
        </w:r>
        <w:r>
          <w:t>40</w:t>
        </w:r>
        <w:r>
          <w:fldChar w:fldCharType="end"/>
        </w:r>
      </w:hyperlink>
    </w:p>
    <w:p>
      <w:pPr>
        <w:pStyle w:val="TOC2"/>
        <w:tabs>
          <w:tab w:val="right" w:leader="dot" w:pos="8306"/>
        </w:tabs>
      </w:pPr>
      <w:hyperlink w:anchor="_Toc17690" w:history="1">
        <w:r>
          <w:rPr>
            <w:rFonts w:ascii="仿宋" w:eastAsia="仿宋" w:hAnsi="仿宋" w:cs="仿宋" w:hint="eastAsia"/>
            <w:lang w:eastAsia="zh-CN"/>
          </w:rPr>
          <w:t>(二)、培训与发展计划</w:t>
        </w:r>
        <w:r>
          <w:tab/>
        </w:r>
        <w:r>
          <w:fldChar w:fldCharType="begin"/>
        </w:r>
        <w:r>
          <w:instrText xml:space="preserve"> PAGEREF _Toc17690 \h </w:instrText>
        </w:r>
        <w:r>
          <w:fldChar w:fldCharType="separate"/>
        </w:r>
        <w:r>
          <w:t>40</w:t>
        </w:r>
        <w:r>
          <w:fldChar w:fldCharType="end"/>
        </w:r>
      </w:hyperlink>
    </w:p>
    <w:p>
      <w:pPr>
        <w:pStyle w:val="TOC1"/>
        <w:tabs>
          <w:tab w:val="right" w:leader="dot" w:pos="8306"/>
        </w:tabs>
      </w:pPr>
      <w:hyperlink w:anchor="_Toc9807" w:history="1">
        <w:r>
          <w:rPr>
            <w:rFonts w:ascii="仿宋" w:eastAsia="仿宋" w:hAnsi="仿宋" w:cs="仿宋" w:hint="eastAsia"/>
            <w:lang w:eastAsia="zh-CN"/>
          </w:rPr>
          <w:t>十二、金属涂层光纤项目经营效益</w:t>
        </w:r>
        <w:r>
          <w:tab/>
        </w:r>
        <w:r>
          <w:fldChar w:fldCharType="begin"/>
        </w:r>
        <w:r>
          <w:instrText xml:space="preserve"> PAGEREF _Toc9807 \h </w:instrText>
        </w:r>
        <w:r>
          <w:fldChar w:fldCharType="separate"/>
        </w:r>
        <w:r>
          <w:t>41</w:t>
        </w:r>
        <w:r>
          <w:fldChar w:fldCharType="end"/>
        </w:r>
      </w:hyperlink>
    </w:p>
    <w:p>
      <w:pPr>
        <w:pStyle w:val="TOC2"/>
        <w:tabs>
          <w:tab w:val="right" w:leader="dot" w:pos="8306"/>
        </w:tabs>
      </w:pPr>
      <w:hyperlink w:anchor="_Toc5073" w:history="1">
        <w:r>
          <w:rPr>
            <w:rFonts w:ascii="仿宋" w:eastAsia="仿宋" w:hAnsi="仿宋" w:cs="仿宋" w:hint="eastAsia"/>
            <w:lang w:eastAsia="zh-CN"/>
          </w:rPr>
          <w:t>(一)、经济评价财务测算</w:t>
        </w:r>
        <w:r>
          <w:tab/>
        </w:r>
        <w:r>
          <w:fldChar w:fldCharType="begin"/>
        </w:r>
        <w:r>
          <w:instrText xml:space="preserve"> PAGEREF _Toc5073 \h </w:instrText>
        </w:r>
        <w:r>
          <w:fldChar w:fldCharType="separate"/>
        </w:r>
        <w:r>
          <w:t>41</w:t>
        </w:r>
        <w:r>
          <w:fldChar w:fldCharType="end"/>
        </w:r>
      </w:hyperlink>
    </w:p>
    <w:p>
      <w:pPr>
        <w:pStyle w:val="TOC2"/>
        <w:tabs>
          <w:tab w:val="right" w:leader="dot" w:pos="8306"/>
        </w:tabs>
      </w:pPr>
      <w:hyperlink w:anchor="_Toc8151" w:history="1">
        <w:r>
          <w:rPr>
            <w:rFonts w:ascii="仿宋" w:eastAsia="仿宋" w:hAnsi="仿宋" w:cs="仿宋" w:hint="eastAsia"/>
            <w:lang w:eastAsia="zh-CN"/>
          </w:rPr>
          <w:t>(二)、金属涂层光纤项目盈利能力分析</w:t>
        </w:r>
        <w:r>
          <w:tab/>
        </w:r>
        <w:r>
          <w:fldChar w:fldCharType="begin"/>
        </w:r>
        <w:r>
          <w:instrText xml:space="preserve"> PAGEREF _Toc8151 \h </w:instrText>
        </w:r>
        <w:r>
          <w:fldChar w:fldCharType="separate"/>
        </w:r>
        <w:r>
          <w:t>42</w:t>
        </w:r>
        <w:r>
          <w:fldChar w:fldCharType="end"/>
        </w:r>
      </w:hyperlink>
    </w:p>
    <w:p>
      <w:pPr>
        <w:pStyle w:val="TOC1"/>
        <w:tabs>
          <w:tab w:val="right" w:leader="dot" w:pos="8306"/>
        </w:tabs>
      </w:pPr>
      <w:hyperlink w:anchor="_Toc9809" w:history="1">
        <w:r>
          <w:rPr>
            <w:rFonts w:ascii="仿宋" w:eastAsia="仿宋" w:hAnsi="仿宋" w:cs="仿宋" w:hint="eastAsia"/>
            <w:lang w:eastAsia="zh-CN"/>
          </w:rPr>
          <w:t>十三、风险识别与分类</w:t>
        </w:r>
        <w:r>
          <w:tab/>
        </w:r>
        <w:r>
          <w:fldChar w:fldCharType="begin"/>
        </w:r>
        <w:r>
          <w:instrText xml:space="preserve"> PAGEREF _Toc9809 \h </w:instrText>
        </w:r>
        <w:r>
          <w:fldChar w:fldCharType="separate"/>
        </w:r>
        <w:r>
          <w:t>43</w:t>
        </w:r>
        <w:r>
          <w:fldChar w:fldCharType="end"/>
        </w:r>
      </w:hyperlink>
    </w:p>
    <w:p>
      <w:pPr>
        <w:pStyle w:val="TOC2"/>
        <w:tabs>
          <w:tab w:val="right" w:leader="dot" w:pos="8306"/>
        </w:tabs>
      </w:pPr>
      <w:hyperlink w:anchor="_Toc23217" w:history="1">
        <w:r>
          <w:rPr>
            <w:rFonts w:ascii="仿宋" w:eastAsia="仿宋" w:hAnsi="仿宋" w:cs="仿宋" w:hint="eastAsia"/>
            <w:lang w:eastAsia="zh-CN"/>
          </w:rPr>
          <w:t>(一)、风险识别</w:t>
        </w:r>
        <w:r>
          <w:tab/>
        </w:r>
        <w:r>
          <w:fldChar w:fldCharType="begin"/>
        </w:r>
        <w:r>
          <w:instrText xml:space="preserve"> PAGEREF _Toc23217 \h </w:instrText>
        </w:r>
        <w:r>
          <w:fldChar w:fldCharType="separate"/>
        </w:r>
        <w:r>
          <w:t>43</w:t>
        </w:r>
        <w:r>
          <w:fldChar w:fldCharType="end"/>
        </w:r>
      </w:hyperlink>
    </w:p>
    <w:p>
      <w:pPr>
        <w:pStyle w:val="TOC2"/>
        <w:tabs>
          <w:tab w:val="right" w:leader="dot" w:pos="8306"/>
        </w:tabs>
      </w:pPr>
      <w:hyperlink w:anchor="_Toc20439" w:history="1">
        <w:r>
          <w:rPr>
            <w:rFonts w:ascii="仿宋" w:eastAsia="仿宋" w:hAnsi="仿宋" w:cs="仿宋" w:hint="eastAsia"/>
            <w:lang w:eastAsia="zh-CN"/>
          </w:rPr>
          <w:t>(二)、风险分类</w:t>
        </w:r>
        <w:r>
          <w:tab/>
        </w:r>
        <w:r>
          <w:fldChar w:fldCharType="begin"/>
        </w:r>
        <w:r>
          <w:instrText xml:space="preserve"> PAGEREF _Toc20439 \h </w:instrText>
        </w:r>
        <w:r>
          <w:fldChar w:fldCharType="separate"/>
        </w:r>
        <w:r>
          <w:t>44</w:t>
        </w:r>
        <w:r>
          <w:fldChar w:fldCharType="end"/>
        </w:r>
      </w:hyperlink>
    </w:p>
    <w:p>
      <w:pPr>
        <w:pStyle w:val="TOC1"/>
        <w:tabs>
          <w:tab w:val="right" w:leader="dot" w:pos="8306"/>
        </w:tabs>
      </w:pPr>
      <w:hyperlink w:anchor="_Toc15497" w:history="1">
        <w:r>
          <w:rPr>
            <w:rFonts w:ascii="仿宋" w:eastAsia="仿宋" w:hAnsi="仿宋" w:cs="仿宋" w:hint="eastAsia"/>
            <w:lang w:eastAsia="zh-CN"/>
          </w:rPr>
          <w:t>十四、营销与推广策略</w:t>
        </w:r>
        <w:r>
          <w:tab/>
        </w:r>
        <w:r>
          <w:fldChar w:fldCharType="begin"/>
        </w:r>
        <w:r>
          <w:instrText xml:space="preserve"> PAGEREF _Toc15497 \h </w:instrText>
        </w:r>
        <w:r>
          <w:fldChar w:fldCharType="separate"/>
        </w:r>
        <w:r>
          <w:t>46</w:t>
        </w:r>
        <w:r>
          <w:fldChar w:fldCharType="end"/>
        </w:r>
      </w:hyperlink>
    </w:p>
    <w:p>
      <w:pPr>
        <w:pStyle w:val="TOC2"/>
        <w:tabs>
          <w:tab w:val="right" w:leader="dot" w:pos="8306"/>
        </w:tabs>
      </w:pPr>
      <w:hyperlink w:anchor="_Toc18741" w:history="1">
        <w:r>
          <w:rPr>
            <w:rFonts w:ascii="仿宋" w:eastAsia="仿宋" w:hAnsi="仿宋" w:cs="仿宋" w:hint="eastAsia"/>
            <w:lang w:eastAsia="zh-CN"/>
          </w:rPr>
          <w:t>(一)、产品/服务定位与特点</w:t>
        </w:r>
        <w:r>
          <w:tab/>
        </w:r>
        <w:r>
          <w:fldChar w:fldCharType="begin"/>
        </w:r>
        <w:r>
          <w:instrText xml:space="preserve"> PAGEREF _Toc18741 \h </w:instrText>
        </w:r>
        <w:r>
          <w:fldChar w:fldCharType="separate"/>
        </w:r>
        <w:r>
          <w:t>46</w:t>
        </w:r>
        <w:r>
          <w:fldChar w:fldCharType="end"/>
        </w:r>
      </w:hyperlink>
    </w:p>
    <w:p>
      <w:pPr>
        <w:pStyle w:val="TOC2"/>
        <w:tabs>
          <w:tab w:val="right" w:leader="dot" w:pos="8306"/>
        </w:tabs>
      </w:pPr>
      <w:hyperlink w:anchor="_Toc17751" w:history="1">
        <w:r>
          <w:rPr>
            <w:rFonts w:ascii="仿宋" w:eastAsia="仿宋" w:hAnsi="仿宋" w:cs="仿宋" w:hint="eastAsia"/>
            <w:lang w:eastAsia="zh-CN"/>
          </w:rPr>
          <w:t>(二)、市场定位与竞争分析</w:t>
        </w:r>
        <w:r>
          <w:tab/>
        </w:r>
        <w:r>
          <w:fldChar w:fldCharType="begin"/>
        </w:r>
        <w:r>
          <w:instrText xml:space="preserve"> PAGEREF _Toc17751 \h </w:instrText>
        </w:r>
        <w:r>
          <w:fldChar w:fldCharType="separate"/>
        </w:r>
        <w:r>
          <w:t>47</w:t>
        </w:r>
        <w:r>
          <w:fldChar w:fldCharType="end"/>
        </w:r>
      </w:hyperlink>
    </w:p>
    <w:p>
      <w:pPr>
        <w:pStyle w:val="TOC2"/>
        <w:tabs>
          <w:tab w:val="right" w:leader="dot" w:pos="8306"/>
        </w:tabs>
      </w:pPr>
      <w:hyperlink w:anchor="_Toc23348" w:history="1">
        <w:r>
          <w:rPr>
            <w:rFonts w:ascii="仿宋" w:eastAsia="仿宋" w:hAnsi="仿宋" w:cs="仿宋" w:hint="eastAsia"/>
            <w:lang w:eastAsia="zh-CN"/>
          </w:rPr>
          <w:t>(三)、营销渠道与策略</w:t>
        </w:r>
        <w:r>
          <w:tab/>
        </w:r>
        <w:r>
          <w:fldChar w:fldCharType="begin"/>
        </w:r>
        <w:r>
          <w:instrText xml:space="preserve"> PAGEREF _Toc23348 \h </w:instrText>
        </w:r>
        <w:r>
          <w:fldChar w:fldCharType="separate"/>
        </w:r>
        <w:r>
          <w:t>49</w:t>
        </w:r>
        <w:r>
          <w:fldChar w:fldCharType="end"/>
        </w:r>
      </w:hyperlink>
    </w:p>
    <w:p>
      <w:pPr>
        <w:pStyle w:val="TOC2"/>
        <w:tabs>
          <w:tab w:val="right" w:leader="dot" w:pos="8306"/>
        </w:tabs>
      </w:pPr>
      <w:hyperlink w:anchor="_Toc26820" w:history="1">
        <w:r>
          <w:rPr>
            <w:rFonts w:ascii="仿宋" w:eastAsia="仿宋" w:hAnsi="仿宋" w:cs="仿宋" w:hint="eastAsia"/>
            <w:lang w:eastAsia="zh-CN"/>
          </w:rPr>
          <w:t>(四)、推广与宣传活动</w:t>
        </w:r>
        <w:r>
          <w:tab/>
        </w:r>
        <w:r>
          <w:fldChar w:fldCharType="begin"/>
        </w:r>
        <w:r>
          <w:instrText xml:space="preserve"> PAGEREF _Toc26820 \h </w:instrText>
        </w:r>
        <w:r>
          <w:fldChar w:fldCharType="separate"/>
        </w:r>
        <w:r>
          <w:t>50</w:t>
        </w:r>
        <w:r>
          <w:fldChar w:fldCharType="end"/>
        </w:r>
      </w:hyperlink>
    </w:p>
    <w:p>
      <w:pPr>
        <w:pStyle w:val="TOC1"/>
        <w:tabs>
          <w:tab w:val="right" w:leader="dot" w:pos="8306"/>
        </w:tabs>
      </w:pPr>
      <w:hyperlink w:anchor="_Toc18636" w:history="1">
        <w:r>
          <w:rPr>
            <w:rFonts w:ascii="仿宋" w:eastAsia="仿宋" w:hAnsi="仿宋" w:cs="仿宋" w:hint="eastAsia"/>
            <w:lang w:eastAsia="zh-CN"/>
          </w:rPr>
          <w:t>十五、质量管理体系</w:t>
        </w:r>
        <w:r>
          <w:tab/>
        </w:r>
        <w:r>
          <w:fldChar w:fldCharType="begin"/>
        </w:r>
        <w:r>
          <w:instrText xml:space="preserve"> PAGEREF _Toc18636 \h </w:instrText>
        </w:r>
        <w:r>
          <w:fldChar w:fldCharType="separate"/>
        </w:r>
        <w:r>
          <w:t>55</w:t>
        </w:r>
        <w:r>
          <w:fldChar w:fldCharType="end"/>
        </w:r>
      </w:hyperlink>
    </w:p>
    <w:p>
      <w:pPr>
        <w:pStyle w:val="TOC2"/>
        <w:tabs>
          <w:tab w:val="right" w:leader="dot" w:pos="8306"/>
        </w:tabs>
      </w:pPr>
      <w:hyperlink w:anchor="_Toc27642" w:history="1">
        <w:r>
          <w:rPr>
            <w:rFonts w:ascii="仿宋" w:eastAsia="仿宋" w:hAnsi="仿宋" w:cs="仿宋" w:hint="eastAsia"/>
            <w:lang w:eastAsia="zh-CN"/>
          </w:rPr>
          <w:t>(一)、质量目标与方针</w:t>
        </w:r>
        <w:r>
          <w:tab/>
        </w:r>
        <w:r>
          <w:fldChar w:fldCharType="begin"/>
        </w:r>
        <w:r>
          <w:instrText xml:space="preserve"> PAGEREF _Toc27642 \h </w:instrText>
        </w:r>
        <w:r>
          <w:fldChar w:fldCharType="separate"/>
        </w:r>
        <w:r>
          <w:t>55</w:t>
        </w:r>
        <w:r>
          <w:fldChar w:fldCharType="end"/>
        </w:r>
      </w:hyperlink>
    </w:p>
    <w:p>
      <w:pPr>
        <w:pStyle w:val="TOC2"/>
        <w:tabs>
          <w:tab w:val="right" w:leader="dot" w:pos="8306"/>
        </w:tabs>
      </w:pPr>
      <w:hyperlink w:anchor="_Toc24652" w:history="1">
        <w:r>
          <w:rPr>
            <w:rFonts w:ascii="仿宋" w:eastAsia="仿宋" w:hAnsi="仿宋" w:cs="仿宋" w:hint="eastAsia"/>
            <w:lang w:eastAsia="zh-CN"/>
          </w:rPr>
          <w:t>(二)、质量管理责任</w:t>
        </w:r>
        <w:r>
          <w:tab/>
        </w:r>
        <w:r>
          <w:fldChar w:fldCharType="begin"/>
        </w:r>
        <w:r>
          <w:instrText xml:space="preserve"> PAGEREF _Toc24652 \h </w:instrText>
        </w:r>
        <w:r>
          <w:fldChar w:fldCharType="separate"/>
        </w:r>
        <w:r>
          <w:t>56</w:t>
        </w:r>
        <w:r>
          <w:fldChar w:fldCharType="end"/>
        </w:r>
      </w:hyperlink>
    </w:p>
    <w:p>
      <w:pPr>
        <w:pStyle w:val="TOC2"/>
        <w:tabs>
          <w:tab w:val="right" w:leader="dot" w:pos="8306"/>
        </w:tabs>
      </w:pPr>
      <w:hyperlink w:anchor="_Toc12974" w:history="1">
        <w:r>
          <w:rPr>
            <w:rFonts w:ascii="仿宋" w:eastAsia="仿宋" w:hAnsi="仿宋" w:cs="仿宋" w:hint="eastAsia"/>
            <w:lang w:eastAsia="zh-CN"/>
          </w:rPr>
          <w:t>(三)、质量管理体系文件</w:t>
        </w:r>
        <w:r>
          <w:tab/>
        </w:r>
        <w:r>
          <w:fldChar w:fldCharType="begin"/>
        </w:r>
        <w:r>
          <w:instrText xml:space="preserve"> PAGEREF _Toc12974 \h </w:instrText>
        </w:r>
        <w:r>
          <w:fldChar w:fldCharType="separate"/>
        </w:r>
        <w:r>
          <w:t>57</w:t>
        </w:r>
        <w:r>
          <w:fldChar w:fldCharType="end"/>
        </w:r>
      </w:hyperlink>
    </w:p>
    <w:p>
      <w:pPr>
        <w:pStyle w:val="TOC2"/>
        <w:tabs>
          <w:tab w:val="right" w:leader="dot" w:pos="8306"/>
        </w:tabs>
      </w:pPr>
      <w:hyperlink w:anchor="_Toc4787" w:history="1">
        <w:r>
          <w:rPr>
            <w:rFonts w:ascii="仿宋" w:eastAsia="仿宋" w:hAnsi="仿宋" w:cs="仿宋" w:hint="eastAsia"/>
            <w:lang w:eastAsia="zh-CN"/>
          </w:rPr>
          <w:t>(四)、质量培训与教育</w:t>
        </w:r>
        <w:r>
          <w:tab/>
        </w:r>
        <w:r>
          <w:fldChar w:fldCharType="begin"/>
        </w:r>
        <w:r>
          <w:instrText xml:space="preserve"> PAGEREF _Toc4787 \h </w:instrText>
        </w:r>
        <w:r>
          <w:fldChar w:fldCharType="separate"/>
        </w:r>
        <w:r>
          <w:t>60</w:t>
        </w:r>
        <w:r>
          <w:fldChar w:fldCharType="end"/>
        </w:r>
      </w:hyperlink>
    </w:p>
    <w:p>
      <w:pPr>
        <w:pStyle w:val="TOC2"/>
        <w:tabs>
          <w:tab w:val="right" w:leader="dot" w:pos="8306"/>
        </w:tabs>
      </w:pPr>
      <w:hyperlink w:anchor="_Toc32153" w:history="1">
        <w:r>
          <w:rPr>
            <w:rFonts w:ascii="仿宋" w:eastAsia="仿宋" w:hAnsi="仿宋" w:cs="仿宋" w:hint="eastAsia"/>
            <w:lang w:eastAsia="zh-CN"/>
          </w:rPr>
          <w:t>(五)、质量审核与评价</w:t>
        </w:r>
        <w:r>
          <w:tab/>
        </w:r>
        <w:r>
          <w:fldChar w:fldCharType="begin"/>
        </w:r>
        <w:r>
          <w:instrText xml:space="preserve"> PAGEREF _Toc32153 \h </w:instrText>
        </w:r>
        <w:r>
          <w:fldChar w:fldCharType="separate"/>
        </w:r>
        <w:r>
          <w:t>61</w:t>
        </w:r>
        <w:r>
          <w:fldChar w:fldCharType="end"/>
        </w:r>
      </w:hyperlink>
    </w:p>
    <w:p>
      <w:pPr>
        <w:pStyle w:val="TOC2"/>
        <w:tabs>
          <w:tab w:val="right" w:leader="dot" w:pos="8306"/>
        </w:tabs>
      </w:pPr>
      <w:hyperlink w:anchor="_Toc10938" w:history="1">
        <w:r>
          <w:rPr>
            <w:rFonts w:ascii="仿宋" w:eastAsia="仿宋" w:hAnsi="仿宋" w:cs="仿宋" w:hint="eastAsia"/>
            <w:lang w:eastAsia="zh-CN"/>
          </w:rPr>
          <w:t>(六)、不符合与纠正措施</w:t>
        </w:r>
        <w:r>
          <w:tab/>
        </w:r>
        <w:r>
          <w:fldChar w:fldCharType="begin"/>
        </w:r>
        <w:r>
          <w:instrText xml:space="preserve"> PAGEREF _Toc10938 \h </w:instrText>
        </w:r>
        <w:r>
          <w:fldChar w:fldCharType="separate"/>
        </w:r>
        <w:r>
          <w:t>62</w:t>
        </w:r>
        <w:r>
          <w:fldChar w:fldCharType="end"/>
        </w:r>
      </w:hyperlink>
    </w:p>
    <w:p>
      <w:pPr>
        <w:pStyle w:val="TOC1"/>
        <w:tabs>
          <w:tab w:val="right" w:leader="dot" w:pos="8306"/>
        </w:tabs>
      </w:pPr>
      <w:hyperlink w:anchor="_Toc28107" w:history="1">
        <w:r>
          <w:rPr>
            <w:rFonts w:ascii="仿宋" w:eastAsia="仿宋" w:hAnsi="仿宋" w:cs="仿宋" w:hint="eastAsia"/>
            <w:lang w:eastAsia="zh-CN"/>
          </w:rPr>
          <w:t>十六、供应链管理</w:t>
        </w:r>
        <w:r>
          <w:tab/>
        </w:r>
        <w:r>
          <w:fldChar w:fldCharType="begin"/>
        </w:r>
        <w:r>
          <w:instrText xml:space="preserve"> PAGEREF _Toc28107 \h </w:instrText>
        </w:r>
        <w:r>
          <w:fldChar w:fldCharType="separate"/>
        </w:r>
        <w:r>
          <w:t>63</w:t>
        </w:r>
        <w:r>
          <w:fldChar w:fldCharType="end"/>
        </w:r>
      </w:hyperlink>
    </w:p>
    <w:p>
      <w:pPr>
        <w:pStyle w:val="TOC2"/>
        <w:tabs>
          <w:tab w:val="right" w:leader="dot" w:pos="8306"/>
        </w:tabs>
      </w:pPr>
      <w:hyperlink w:anchor="_Toc18796" w:history="1">
        <w:r>
          <w:rPr>
            <w:rFonts w:ascii="仿宋" w:eastAsia="仿宋" w:hAnsi="仿宋" w:cs="仿宋" w:hint="eastAsia"/>
            <w:lang w:eastAsia="zh-CN"/>
          </w:rPr>
          <w:t>(一)、供应链战略规划</w:t>
        </w:r>
        <w:r>
          <w:tab/>
        </w:r>
        <w:r>
          <w:fldChar w:fldCharType="begin"/>
        </w:r>
        <w:r>
          <w:instrText xml:space="preserve"> PAGEREF _Toc18796 \h </w:instrText>
        </w:r>
        <w:r>
          <w:fldChar w:fldCharType="separate"/>
        </w:r>
        <w:r>
          <w:t>63</w:t>
        </w:r>
        <w:r>
          <w:fldChar w:fldCharType="end"/>
        </w:r>
      </w:hyperlink>
    </w:p>
    <w:p>
      <w:pPr>
        <w:pStyle w:val="TOC2"/>
        <w:tabs>
          <w:tab w:val="right" w:leader="dot" w:pos="8306"/>
        </w:tabs>
      </w:pPr>
      <w:hyperlink w:anchor="_Toc31607" w:history="1">
        <w:r>
          <w:rPr>
            <w:rFonts w:ascii="仿宋" w:eastAsia="仿宋" w:hAnsi="仿宋" w:cs="仿宋" w:hint="eastAsia"/>
            <w:lang w:eastAsia="zh-CN"/>
          </w:rPr>
          <w:t>(二)、供应商选择与合作</w:t>
        </w:r>
        <w:r>
          <w:tab/>
        </w:r>
        <w:r>
          <w:fldChar w:fldCharType="begin"/>
        </w:r>
        <w:r>
          <w:instrText xml:space="preserve"> PAGEREF _Toc31607 \h </w:instrText>
        </w:r>
        <w:r>
          <w:fldChar w:fldCharType="separate"/>
        </w:r>
        <w:r>
          <w:t>65</w:t>
        </w:r>
        <w:r>
          <w:fldChar w:fldCharType="end"/>
        </w:r>
      </w:hyperlink>
    </w:p>
    <w:p>
      <w:pPr>
        <w:pStyle w:val="TOC2"/>
        <w:tabs>
          <w:tab w:val="right" w:leader="dot" w:pos="8306"/>
        </w:tabs>
      </w:pPr>
      <w:hyperlink w:anchor="_Toc15423" w:history="1">
        <w:r>
          <w:rPr>
            <w:rFonts w:ascii="仿宋" w:eastAsia="仿宋" w:hAnsi="仿宋" w:cs="仿宋" w:hint="eastAsia"/>
            <w:lang w:eastAsia="zh-CN"/>
          </w:rPr>
          <w:t>(三)、物流与库存管理</w:t>
        </w:r>
        <w:r>
          <w:tab/>
        </w:r>
        <w:r>
          <w:fldChar w:fldCharType="begin"/>
        </w:r>
        <w:r>
          <w:instrText xml:space="preserve"> PAGEREF _Toc15423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51"/>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239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技术管理特点体现在其创新导向。通过引入最先进的技术趋势和解决方案，金属涂层光纤项目致力于提升科技含量、提高质量和效率水平。这意味着我们将采用最新的工具和方法，确保金属涂层光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金属涂层光纤项目技术管理的显著特征。通过整合不同领域的技术资源，我们实现了跨学科的协同工作。这有助于优化技术架构，提高整体效能。此外，整合性策略还促进了不同技术团队之间的紧密沟通和高效合作，确保金属涂层光纤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金属涂层光纤项目所采用的技术。通过不断优化技术方案，金属涂层光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金属涂层光纤项目团队将在金属涂层光纤项目初期识别可能的技术风险，并采取相应的预防和应对措施。通过建立健全的风险评估机制，金属涂层光纤项目能够在实施过程中及时发现并解决潜在的技术问题，保障金属涂层光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金属涂层光纤项目中，技术将成为金属涂层光纤项目成功的有力支持。这一深度剖析揭示了技术管理在金属涂层光纤项目实施中的关键作用，为金属涂层光纤项目的技术基础奠定了坚实的基础。</w:t>
      </w:r>
    </w:p>
    <w:p>
      <w:pPr>
        <w:pStyle w:val="Heading2"/>
        <w:ind w:firstLine="560" w:firstLineChars="200"/>
        <w:rPr>
          <w:rFonts w:ascii="仿宋" w:eastAsia="仿宋" w:hAnsi="仿宋" w:cs="仿宋" w:hint="eastAsia"/>
          <w:sz w:val="28"/>
          <w:lang w:eastAsia="zh-CN"/>
        </w:rPr>
      </w:pPr>
      <w:bookmarkStart w:id="4" w:name="_Toc18526"/>
      <w:r>
        <w:rPr>
          <w:rFonts w:ascii="仿宋" w:eastAsia="仿宋" w:hAnsi="仿宋" w:cs="仿宋" w:hint="eastAsia"/>
          <w:sz w:val="28"/>
          <w:lang w:eastAsia="zh-CN"/>
        </w:rPr>
        <w:t>(二)、金属涂层光纤项目工艺技术设计方案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金属涂层光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金属涂层光纤项目将严格按照相关行业规范要求进行组织。通过有效控制产品质量，金属涂层光纤项目将致力于为顾客提供优质的金属涂层光纤项目产品和良好的服务。这体现了金属涂层光纤项目对于生产活动合规性和质量标准的高度重视，为金属涂层光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金属涂层光纤项目注重生态效益和清洁生产原则。金属涂层光纤项目建设将紧密结合地方特色经济发展，与社会经济发展规划和区域环境保护规划方案相协调一致。通过与当地区域自然生态系统的结合，金属涂层光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金属涂层光纤项目产品具有多样化的客户需求和个性化的特点。因此，金属涂层光纤项目产品规格品种多样，且单批生产数量较小。为满足这一特点，金属涂层光纤项目承办单位将建设先进的柔性制造生产线。通过广泛应用柔性制造技术，金属涂层光纤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金属涂层光纤项目采用的技术具有较高的技术含量和自动化水平，处于国内先进水平。这一技术选用不仅体现了对生产效率、质量和环境友好性的高标准要求，同时为金属涂层光纤项目的可持续发展奠定了坚实的基础。</w:t>
      </w:r>
    </w:p>
    <w:p>
      <w:pPr>
        <w:pStyle w:val="Heading2"/>
        <w:ind w:firstLine="560" w:firstLineChars="200"/>
        <w:rPr>
          <w:rFonts w:ascii="仿宋" w:eastAsia="仿宋" w:hAnsi="仿宋" w:cs="仿宋" w:hint="eastAsia"/>
          <w:sz w:val="28"/>
          <w:lang w:eastAsia="zh-CN"/>
        </w:rPr>
      </w:pPr>
      <w:bookmarkStart w:id="5" w:name="_Toc2430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为确保金属涂层光纤项目的高效生产和技术实施，我们制定了一套精心设计的设备选型方案，以满足金属涂层光纤项目生产、质量和环保的要求。该方案的主要特点如下：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金属涂层光纤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针对金属涂层光纤项目产品的多样性和小批量生产的特点，我们将建设柔性制造生产线。通过在设备选型中考虑柔性制造技术，可以灵活应对不同产品规格和生产需求，实现生产线的高度灵活性和适应性。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1868"/>
      <w:r>
        <w:rPr>
          <w:rFonts w:ascii="仿宋" w:eastAsia="仿宋" w:hAnsi="仿宋" w:cs="仿宋" w:hint="eastAsia"/>
          <w:sz w:val="28"/>
          <w:lang w:eastAsia="zh-CN"/>
        </w:rPr>
        <w:t>二、金属涂层光纤项目危机管理</w:t>
      </w:r>
      <w:bookmarkEnd w:id="6"/>
    </w:p>
    <w:p>
      <w:pPr>
        <w:pStyle w:val="Heading2"/>
        <w:rPr>
          <w:rFonts w:ascii="仿宋" w:eastAsia="仿宋" w:hAnsi="仿宋" w:cs="仿宋" w:hint="eastAsia"/>
          <w:lang w:eastAsia="zh-CN"/>
        </w:rPr>
      </w:pPr>
      <w:bookmarkStart w:id="7" w:name="_Toc16392"/>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危机管理中，危机预警与识别是确保金属涂层光纤项目稳健运行的核心步骤。通过建立全面的监测机制，金属涂层光纤项目团队旨在及时发现和理解潜在的风险和危机因素，以便采取及时的预防和应对措施，确保金属涂层光纤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首先，通过深入的风险评估，金属涂层光纤项目团队全面分析了整个金属涂层光纤项目和各个阶段可能存在的威胁。这包括准确评估每个潜在风险的发生概率和可能影响的程度，为后续危机预警提供了有力支持。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金属涂层光纤项目团队着重于明确定义金属涂层光纤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时监测作为危机预警的关键手段，通过对金属涂层光纤项目进展的持续监控，团队能够及时发现潜在问题并作出迅速反应。金属涂层光纤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在这一阶段，团队的专业素养和反应速度将发挥至关重要的作用，以确保潜在危机能够在初期得到有效的处理，最大程度地减轻负面影响。通过危机预警与识别，金属涂层光纤项目得以更有序、可控地推进。</w:t>
      </w:r>
    </w:p>
    <w:p>
      <w:pPr>
        <w:pStyle w:val="Heading2"/>
        <w:ind w:firstLine="560" w:firstLineChars="200"/>
        <w:rPr>
          <w:rFonts w:ascii="仿宋" w:eastAsia="仿宋" w:hAnsi="仿宋" w:cs="仿宋" w:hint="eastAsia"/>
          <w:sz w:val="28"/>
          <w:lang w:eastAsia="zh-CN"/>
        </w:rPr>
      </w:pPr>
      <w:bookmarkStart w:id="8" w:name="_Toc2458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在危机发生时，金属涂层光纤项目团队立即行动，成立了应急小组。该小组的任务是迅速制定并实施紧急应对措施，以最小化潜在损失。以下是采取的主要措施：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暂停金属涂层光纤项目进度：为遏制危机蔓延，金属涂层光纤项目暂时停止进行，以便全面评估当前状况。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资源重新分配：重新评估金属涂层光纤项目资源的分配，确保最大限度地减小损失。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实时沟通：与关键利益相关者建立实时沟通机制，向他们传递金属涂层光纤项目危机的实际状况，保障金属涂层光纤项目核心利益。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在紧急应对的同时，金属涂层光纤项目团队强调了团队协作和有效沟通的重要性。以下是团队协作的关键举措：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信息共享机制：建立了信息共享平台，确保团队成员能够及时获取金属涂层光纤项目危机的实时信息。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领导者沟通：金属涂层光纤项目领导者通过定期会议和即时沟通工具，指导团队应对危机，保持团队稳定运行。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随着危机得到初步控制，金属涂层光纤项目团队转向制定恢复计划，以确保金属涂层光纤项目能够从中迅速恢复。主要恢复计划包括：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修复受损的进度计划：重新评估金属涂层光纤项目进度，制定修复计划，确保金属涂层光纤项目尽快回归正常进程。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重新调整资源分配：优化资源分配，确保金属涂层光纤项目在有限资源下高效运转。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风险管理机制加强：对金属涂层光纤项目风险进行全面评估，制定更强化的风险管理策略，以预防未来可能的危机。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7086"/>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7623"/>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金属涂层光纤项目的主要产品是XXXX，预计年产值为XXX万元。这一产品在市场中占据着重要的地位，其广泛的应用范围使得该金属涂层光纤项目的市场前景非常广阔。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金属涂层光纤项目的xxx产品作为重要的原材料之一，将在多个领域发挥关键作用。其在建筑、交通、能源等方面的广泛应用将为整个产业链提供强大的支持，形成产业协同效应。金属涂层光纤项目的年产值XXX万XXX万XXX万万元不仅反映了其在市场上的巨大潜力，更预示着它对国民经济的积极贡献。这种关联度高、涉及面广的产业关系，使得该金属涂层光纤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28737"/>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总征地面积为XXXX平方米，相当于约XX.XX亩，其中净用地面积为XXXX平方米，红线范围内相当于约XX.XX亩。这一用地规模充分考虑了金属涂层光纤项目的建设需求，保障了金属涂层光纤项目在合适的空间内得以充分发展。金属涂层光纤项目规划的总建筑面积为XXXX平方米，其中主体工程建设占XXXX平方米，计容建筑面积达XXXX平方米。预计建筑工程的投资将达到XXXX万元，为金属涂层光纤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计划购置的设备共计XXXX台（套），设备购置费用为XXXX万元。这一设备购置计划充分考虑到金属涂层光纤项目的生产需求和技术要求，确保了金属涂层光纤项目在生产运营中具备先进的技术装备和高效的生产能力。设备的合理配置将为金属涂层光纤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计划总投资为XXXX万元，预计年实现营业收入为XXXX万元。这一产能规模的设定旨在确保金属涂层光纤项目能够在投资与回报之间取得平衡，实现长期可持续的发展。金属涂层光纤项目的总投资充分考虑到各个方面的需求，包括用地建设、设备购置等多个环节，以确保金属涂层光纤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18596"/>
      <w:r>
        <w:rPr>
          <w:rFonts w:ascii="仿宋" w:eastAsia="仿宋" w:hAnsi="仿宋" w:cs="仿宋" w:hint="eastAsia"/>
          <w:sz w:val="28"/>
          <w:lang w:eastAsia="zh-CN"/>
        </w:rPr>
        <w:t>四、金属涂层光纤项目可持续发展</w:t>
      </w:r>
      <w:bookmarkEnd w:id="12"/>
    </w:p>
    <w:p>
      <w:pPr>
        <w:pStyle w:val="Heading2"/>
        <w:rPr>
          <w:rFonts w:ascii="仿宋" w:eastAsia="仿宋" w:hAnsi="仿宋" w:cs="仿宋" w:hint="eastAsia"/>
          <w:lang w:eastAsia="zh-CN"/>
        </w:rPr>
      </w:pPr>
      <w:bookmarkStart w:id="13" w:name="_Toc827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金属涂层光纤项目中，金属涂层光纤项目团队着眼于未来，明确了可持续发展的战略方向。制定的具体可持续发展目标包括降低资源使用、采用环保技术、最大化社会效益等。这一步骤不仅有助于金属涂层光纤项目在环保和社会责任方面达到最高标准，也为未来提供了明确的指引，确保金属涂层光纤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可持续实践的融入金属涂层光纤项目管理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金属涂层光纤项目管理周期。从金属涂层光纤项目规划开始，金属涂层光纤项目团队就考虑了环境和社会的因素。在执行阶段，金属涂层光纤项目团队积极推动绿色技术的应用，优化资源利用。此外，关注员工的社会责任，通过培训和沟通活动提高员工对可持续发展的认知，使他们能够在日常工作中践行可持续实践。这些举措不仅为金属涂层光纤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807"/>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扎根于金属涂层光纤项目的可持续发展理念，我们深信环保与社会责任是金属涂层光纤项目成功的关键支柱。在金属涂层光纤项目的每一步，我们都致力于通过创新和实践，履行对环境和社会的坚定责任。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团队通过引入先进的环保技术、建立高效的废物处理系统以及推动能源节约措施，积极履行环保责任。定期的环保监测和评估确保金属涂层光纤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不仅致力于自身可持续发展，还注重对社会的回馈。通过支持社区金属涂层光纤项目、参与慈善事业、提供培训机会等方式，金属涂层光纤项目积极履行社会责任。与当地社区建立积极互动，关注员工的工作与生活平衡，以及员工的身心健康，是金属涂层光纤项目在社会责任层面的关键举措。这样的实践不仅增强了金属涂层光纤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4252"/>
      <w:r>
        <w:rPr>
          <w:rFonts w:ascii="仿宋" w:eastAsia="仿宋" w:hAnsi="仿宋" w:cs="仿宋" w:hint="eastAsia"/>
          <w:sz w:val="28"/>
          <w:lang w:eastAsia="zh-CN"/>
        </w:rPr>
        <w:t>五、金属涂层光纤项目概论</w:t>
      </w:r>
      <w:bookmarkEnd w:id="15"/>
    </w:p>
    <w:p>
      <w:pPr>
        <w:pStyle w:val="Heading2"/>
        <w:rPr>
          <w:rFonts w:ascii="仿宋" w:eastAsia="仿宋" w:hAnsi="仿宋" w:cs="仿宋" w:hint="eastAsia"/>
          <w:lang w:eastAsia="zh-CN"/>
        </w:rPr>
      </w:pPr>
      <w:bookmarkStart w:id="16" w:name="_Toc29468"/>
      <w:r>
        <w:rPr>
          <w:rFonts w:ascii="仿宋" w:eastAsia="仿宋" w:hAnsi="仿宋" w:cs="仿宋" w:hint="eastAsia"/>
          <w:lang w:eastAsia="zh-CN"/>
        </w:rPr>
        <w:t>(一)、金属涂层光纤项目概况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起源追溯至对市场的深入洞察。市场的不断演变与变革为金属涂层光纤项目提供了难得的机遇。当前市场存在的需求缺口和变革的大环境共同构成了金属涂层光纤项目的背景。这个金属涂层光纤项目旨在充分利用市场机遇，填补行业中尚未满足的需求，为客户提供全新的解决方案。市场的变革和需求的增长使得这个金属涂层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金属涂层光纤项目名称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正式命名为金属涂层光纤。这个名称不仅仅是一个标识，更代表了金属涂层光纤项目的核心理念和愿景。它蕴含着金属涂层光纤项目所要解决问题的关键字，具有强烈的表达和辨识度，为金属涂层光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金属涂层光纤项目目标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核心目标是提供一种全新、高效的解决方案，满足客户日益增长的需求。金属涂层光纤项目追求的不仅仅是满足市场需求，更是在市场中获得卓越的竞争优势。通过不断提升产品或服务的质量和创新水平，金属涂层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金属涂层光纤项目范围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全面涵盖了产品研发、制造、市场推广和售后服务，确保从产品设计到最终用户体验的全方位关注。这一全面的金属涂层光纤项目范围是为了确保金属涂层光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金属涂层光纤项目时间表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金属涂层光纤项目计划在未来18个月内完成，包括研发、测试、市场试点和正式推出等不同阶段。这个时间表的合理设计是为了确保金属涂层光纤项目各个阶段的顺利推进，以便按时交付高质量的成果。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金属涂层光纤项目预算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总预算估算为XX百万美元，主要分配在研发、市场推广、人员培训和运营等方面。这一充足的预算为金属涂层光纤项目提供了充足的资源，确保金属涂层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金属涂层光纤项目风险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可能面临的风险包括市场接受度低、技术难题、竞争激烈等。金属涂层光纤项目团队已经制定了相应的风险应对计划，通过前瞻性的风险管理，确保金属涂层光纤项目在面对不确定性时能够迅速做出应对。</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1.8 金属涂层光纤项目团队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金属涂层光纤项目汇聚了一支经验丰富、多领域专业素养的核心团队，确保金属涂层光纤项目在各个方面都能拥有高水平的执行力。团队的协同作战是金属涂层光纤项目成功的关键因素之一。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金属涂层光纤项目背景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金属涂层光纤项目的背景根植于市场对更高效、创新产品的渴望，同时也受到科技发展对行业格局的深刻改变的影响。这为金属涂层光纤项目提供了广阔的发展空间和市场需求。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金属涂层光纤项目现状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截至目前，金属涂层光纤项目已完成市场调研和技术验证，取得了初步的成功。这为金属涂层光纤项目在未来的发展奠定了坚实的基础，为更远大的目标打下了坚实的基石。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9729"/>
      <w:r>
        <w:rPr>
          <w:rFonts w:ascii="仿宋" w:eastAsia="仿宋" w:hAnsi="仿宋" w:cs="仿宋" w:hint="eastAsia"/>
          <w:sz w:val="28"/>
          <w:lang w:eastAsia="zh-CN"/>
        </w:rPr>
        <w:t>(二)、金属涂层光纤项目目标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keyword》金属涂层光纤项目首要业务目标是在市场中占据有利地位，实现产品/服务的成功推广和销售。通过不断提升产品质量、创新性，金属涂层光纤项目追求成为行业中的领导者，赢得更多客户的青睐。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在科技迅速发展的时代，金属涂层光纤项目着眼于技术创新。通过持续的研发和技术升级，金属涂层光纤项目旨在推出更具创新性的产品或服务，以满足市场对新鲜、先进解决方案的需求。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为了建立可持续的客户关系，金属涂层光纤项目设定了客户满意度目标。通过提供卓越的产品质量和优质的客户服务，金属涂层光纤项目追求赢得客户的信任和忠诚度，确保他们的满意度达到行业领先水平。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金属涂层光纤项目注重社会责任和可持续发展。通过实施环保、社会责任金属涂层光纤项目，金属涂层光纤项目致力于在经济发展的同时保护环境，促进社会公平，实现可持续经营。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金属涂层光纤项目的团队是实现目标的核心驱动力。因此，金属涂层光纤项目设定了团队发展目标，包括提升团队成员的专业技能、培养领导力，以及搭建协同高效的团队工作氛围。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9748"/>
      <w:r>
        <w:rPr>
          <w:rFonts w:ascii="仿宋" w:eastAsia="仿宋" w:hAnsi="仿宋" w:cs="仿宋" w:hint="eastAsia"/>
          <w:sz w:val="28"/>
          <w:lang w:eastAsia="zh-CN"/>
        </w:rPr>
        <w:t>(三)、金属涂层光纤项目提出的理由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金属涂层光纤项目提出的理由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提出源于对市场机遇的深刻洞察。当前市场中存在的需求缺口和行业发展趋势表明，有巨大的商业机会等待被开发。通过准确捕捉市场机遇，金属涂层光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金属涂层光纤项目的理念基于对技术创新的信仰。通过持续的研发和技术投入，金属涂层光纤项目有望推出更具创新性的产品或服务。在科技飞速发展的当下，金属涂层光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https://d.book118.com/156220222202010101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金属涂层光纤项目规划设计方案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9A7866"/>
    <w:rsid w:val="0B9A78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622022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2024-03-03T14:05:00Z</dcterms:created>
  <dcterms:modified xsi:type="dcterms:W3CDTF">2024-03-03T14:05:26Z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8FA5C862DA1142E6982064F28FDAAA5B_11</vt:lpwstr>
  </property>
  <property fmtid="{D5CDD505-2E9C-101B-9397-08002B2CF9AE}" pid="3" name="KSOProductBuildVer">
    <vt:lpwstr>2052-12.1.0.16388</vt:lpwstr>
  </property>
</Properties>
</file>