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磁性载体材料项目建设方案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66" w:history="1">
        <w:r>
          <w:rPr>
            <w:rFonts w:ascii="仿宋" w:eastAsia="仿宋" w:hAnsi="仿宋" w:cs="仿宋" w:hint="eastAsia"/>
            <w:lang w:eastAsia="zh-CN"/>
          </w:rPr>
          <w:t>概论</w:t>
        </w:r>
        <w:r>
          <w:tab/>
        </w:r>
        <w:r>
          <w:fldChar w:fldCharType="begin"/>
        </w:r>
        <w:r>
          <w:instrText xml:space="preserve"> PAGEREF _Toc7266 \h </w:instrText>
        </w:r>
        <w:r>
          <w:fldChar w:fldCharType="separate"/>
        </w:r>
        <w:r>
          <w:t>3</w:t>
        </w:r>
        <w:r>
          <w:fldChar w:fldCharType="end"/>
        </w:r>
      </w:hyperlink>
    </w:p>
    <w:p>
      <w:pPr>
        <w:pStyle w:val="TOC1"/>
        <w:tabs>
          <w:tab w:val="right" w:leader="dot" w:pos="8306"/>
        </w:tabs>
      </w:pPr>
      <w:hyperlink w:anchor="_Toc11568" w:history="1">
        <w:r>
          <w:rPr>
            <w:rFonts w:ascii="仿宋" w:eastAsia="仿宋" w:hAnsi="仿宋" w:cs="仿宋" w:hint="eastAsia"/>
            <w:lang w:eastAsia="zh-CN"/>
          </w:rPr>
          <w:t>一、背景、必要性分析</w:t>
        </w:r>
        <w:r>
          <w:tab/>
        </w:r>
        <w:r>
          <w:fldChar w:fldCharType="begin"/>
        </w:r>
        <w:r>
          <w:instrText xml:space="preserve"> PAGEREF _Toc11568 \h </w:instrText>
        </w:r>
        <w:r>
          <w:fldChar w:fldCharType="separate"/>
        </w:r>
        <w:r>
          <w:t>3</w:t>
        </w:r>
        <w:r>
          <w:fldChar w:fldCharType="end"/>
        </w:r>
      </w:hyperlink>
    </w:p>
    <w:p>
      <w:pPr>
        <w:pStyle w:val="TOC2"/>
        <w:tabs>
          <w:tab w:val="right" w:leader="dot" w:pos="8306"/>
        </w:tabs>
      </w:pPr>
      <w:hyperlink w:anchor="_Toc7240" w:history="1">
        <w:r>
          <w:rPr>
            <w:rFonts w:ascii="仿宋" w:eastAsia="仿宋" w:hAnsi="仿宋" w:cs="仿宋" w:hint="eastAsia"/>
            <w:lang w:eastAsia="zh-CN"/>
          </w:rPr>
          <w:t>(一)、项目建设背景</w:t>
        </w:r>
        <w:r>
          <w:tab/>
        </w:r>
        <w:r>
          <w:fldChar w:fldCharType="begin"/>
        </w:r>
        <w:r>
          <w:instrText xml:space="preserve"> PAGEREF _Toc7240 \h </w:instrText>
        </w:r>
        <w:r>
          <w:fldChar w:fldCharType="separate"/>
        </w:r>
        <w:r>
          <w:t>3</w:t>
        </w:r>
        <w:r>
          <w:fldChar w:fldCharType="end"/>
        </w:r>
      </w:hyperlink>
    </w:p>
    <w:p>
      <w:pPr>
        <w:pStyle w:val="TOC2"/>
        <w:tabs>
          <w:tab w:val="right" w:leader="dot" w:pos="8306"/>
        </w:tabs>
      </w:pPr>
      <w:hyperlink w:anchor="_Toc25963" w:history="1">
        <w:r>
          <w:rPr>
            <w:rFonts w:ascii="仿宋" w:eastAsia="仿宋" w:hAnsi="仿宋" w:cs="仿宋" w:hint="eastAsia"/>
            <w:lang w:eastAsia="zh-CN"/>
          </w:rPr>
          <w:t>(二)、必要性分析</w:t>
        </w:r>
        <w:r>
          <w:tab/>
        </w:r>
        <w:r>
          <w:fldChar w:fldCharType="begin"/>
        </w:r>
        <w:r>
          <w:instrText xml:space="preserve"> PAGEREF _Toc25963 \h </w:instrText>
        </w:r>
        <w:r>
          <w:fldChar w:fldCharType="separate"/>
        </w:r>
        <w:r>
          <w:t>4</w:t>
        </w:r>
        <w:r>
          <w:fldChar w:fldCharType="end"/>
        </w:r>
      </w:hyperlink>
    </w:p>
    <w:p>
      <w:pPr>
        <w:pStyle w:val="TOC2"/>
        <w:tabs>
          <w:tab w:val="right" w:leader="dot" w:pos="8306"/>
        </w:tabs>
      </w:pPr>
      <w:hyperlink w:anchor="_Toc5619" w:history="1">
        <w:r>
          <w:rPr>
            <w:rFonts w:ascii="仿宋" w:eastAsia="仿宋" w:hAnsi="仿宋" w:cs="仿宋" w:hint="eastAsia"/>
            <w:lang w:eastAsia="zh-CN"/>
          </w:rPr>
          <w:t>(三)、项目建设有利条件</w:t>
        </w:r>
        <w:r>
          <w:tab/>
        </w:r>
        <w:r>
          <w:fldChar w:fldCharType="begin"/>
        </w:r>
        <w:r>
          <w:instrText xml:space="preserve"> PAGEREF _Toc5619 \h </w:instrText>
        </w:r>
        <w:r>
          <w:fldChar w:fldCharType="separate"/>
        </w:r>
        <w:r>
          <w:t>5</w:t>
        </w:r>
        <w:r>
          <w:fldChar w:fldCharType="end"/>
        </w:r>
      </w:hyperlink>
    </w:p>
    <w:p>
      <w:pPr>
        <w:pStyle w:val="TOC1"/>
        <w:tabs>
          <w:tab w:val="right" w:leader="dot" w:pos="8306"/>
        </w:tabs>
      </w:pPr>
      <w:hyperlink w:anchor="_Toc13045" w:history="1">
        <w:r>
          <w:rPr>
            <w:rFonts w:ascii="仿宋" w:eastAsia="仿宋" w:hAnsi="仿宋" w:cs="仿宋" w:hint="eastAsia"/>
            <w:lang w:eastAsia="zh-CN"/>
          </w:rPr>
          <w:t>二、资源开发及综合利用分析</w:t>
        </w:r>
        <w:r>
          <w:tab/>
        </w:r>
        <w:r>
          <w:fldChar w:fldCharType="begin"/>
        </w:r>
        <w:r>
          <w:instrText xml:space="preserve"> PAGEREF _Toc13045 \h </w:instrText>
        </w:r>
        <w:r>
          <w:fldChar w:fldCharType="separate"/>
        </w:r>
        <w:r>
          <w:t>7</w:t>
        </w:r>
        <w:r>
          <w:fldChar w:fldCharType="end"/>
        </w:r>
      </w:hyperlink>
    </w:p>
    <w:p>
      <w:pPr>
        <w:pStyle w:val="TOC2"/>
        <w:tabs>
          <w:tab w:val="right" w:leader="dot" w:pos="8306"/>
        </w:tabs>
      </w:pPr>
      <w:hyperlink w:anchor="_Toc6352" w:history="1">
        <w:r>
          <w:rPr>
            <w:rFonts w:ascii="仿宋" w:eastAsia="仿宋" w:hAnsi="仿宋" w:cs="仿宋" w:hint="eastAsia"/>
            <w:lang w:eastAsia="zh-CN"/>
          </w:rPr>
          <w:t>(一)、资源开发方案</w:t>
        </w:r>
        <w:r>
          <w:tab/>
        </w:r>
        <w:r>
          <w:fldChar w:fldCharType="begin"/>
        </w:r>
        <w:r>
          <w:instrText xml:space="preserve"> PAGEREF _Toc6352 \h </w:instrText>
        </w:r>
        <w:r>
          <w:fldChar w:fldCharType="separate"/>
        </w:r>
        <w:r>
          <w:t>7</w:t>
        </w:r>
        <w:r>
          <w:fldChar w:fldCharType="end"/>
        </w:r>
      </w:hyperlink>
    </w:p>
    <w:p>
      <w:pPr>
        <w:pStyle w:val="TOC2"/>
        <w:tabs>
          <w:tab w:val="right" w:leader="dot" w:pos="8306"/>
        </w:tabs>
      </w:pPr>
      <w:hyperlink w:anchor="_Toc5773" w:history="1">
        <w:r>
          <w:rPr>
            <w:rFonts w:ascii="仿宋" w:eastAsia="仿宋" w:hAnsi="仿宋" w:cs="仿宋" w:hint="eastAsia"/>
            <w:lang w:eastAsia="zh-CN"/>
          </w:rPr>
          <w:t>(二)、资源利用方案</w:t>
        </w:r>
        <w:r>
          <w:tab/>
        </w:r>
        <w:r>
          <w:fldChar w:fldCharType="begin"/>
        </w:r>
        <w:r>
          <w:instrText xml:space="preserve"> PAGEREF _Toc5773 \h </w:instrText>
        </w:r>
        <w:r>
          <w:fldChar w:fldCharType="separate"/>
        </w:r>
        <w:r>
          <w:t>8</w:t>
        </w:r>
        <w:r>
          <w:fldChar w:fldCharType="end"/>
        </w:r>
      </w:hyperlink>
    </w:p>
    <w:p>
      <w:pPr>
        <w:pStyle w:val="TOC2"/>
        <w:tabs>
          <w:tab w:val="right" w:leader="dot" w:pos="8306"/>
        </w:tabs>
      </w:pPr>
      <w:hyperlink w:anchor="_Toc7581" w:history="1">
        <w:r>
          <w:rPr>
            <w:rFonts w:ascii="仿宋" w:eastAsia="仿宋" w:hAnsi="仿宋" w:cs="仿宋" w:hint="eastAsia"/>
            <w:lang w:eastAsia="zh-CN"/>
          </w:rPr>
          <w:t>(三)、资源节约措施</w:t>
        </w:r>
        <w:r>
          <w:tab/>
        </w:r>
        <w:r>
          <w:fldChar w:fldCharType="begin"/>
        </w:r>
        <w:r>
          <w:instrText xml:space="preserve"> PAGEREF _Toc7581 \h </w:instrText>
        </w:r>
        <w:r>
          <w:fldChar w:fldCharType="separate"/>
        </w:r>
        <w:r>
          <w:t>9</w:t>
        </w:r>
        <w:r>
          <w:fldChar w:fldCharType="end"/>
        </w:r>
      </w:hyperlink>
    </w:p>
    <w:p>
      <w:pPr>
        <w:pStyle w:val="TOC1"/>
        <w:tabs>
          <w:tab w:val="right" w:leader="dot" w:pos="8306"/>
        </w:tabs>
      </w:pPr>
      <w:hyperlink w:anchor="_Toc7432" w:history="1">
        <w:r>
          <w:rPr>
            <w:rFonts w:ascii="仿宋" w:eastAsia="仿宋" w:hAnsi="仿宋" w:cs="仿宋" w:hint="eastAsia"/>
            <w:lang w:eastAsia="zh-CN"/>
          </w:rPr>
          <w:t>三、项目选址研究</w:t>
        </w:r>
        <w:r>
          <w:tab/>
        </w:r>
        <w:r>
          <w:fldChar w:fldCharType="begin"/>
        </w:r>
        <w:r>
          <w:instrText xml:space="preserve"> PAGEREF _Toc7432 \h </w:instrText>
        </w:r>
        <w:r>
          <w:fldChar w:fldCharType="separate"/>
        </w:r>
        <w:r>
          <w:t>10</w:t>
        </w:r>
        <w:r>
          <w:fldChar w:fldCharType="end"/>
        </w:r>
      </w:hyperlink>
    </w:p>
    <w:p>
      <w:pPr>
        <w:pStyle w:val="TOC2"/>
        <w:tabs>
          <w:tab w:val="right" w:leader="dot" w:pos="8306"/>
        </w:tabs>
      </w:pPr>
      <w:hyperlink w:anchor="_Toc24738" w:history="1">
        <w:r>
          <w:rPr>
            <w:rFonts w:ascii="仿宋" w:eastAsia="仿宋" w:hAnsi="仿宋" w:cs="仿宋" w:hint="eastAsia"/>
            <w:lang w:eastAsia="zh-CN"/>
          </w:rPr>
          <w:t>(一)、项目选址原则</w:t>
        </w:r>
        <w:r>
          <w:tab/>
        </w:r>
        <w:r>
          <w:fldChar w:fldCharType="begin"/>
        </w:r>
        <w:r>
          <w:instrText xml:space="preserve"> PAGEREF _Toc24738 \h </w:instrText>
        </w:r>
        <w:r>
          <w:fldChar w:fldCharType="separate"/>
        </w:r>
        <w:r>
          <w:t>10</w:t>
        </w:r>
        <w:r>
          <w:fldChar w:fldCharType="end"/>
        </w:r>
      </w:hyperlink>
    </w:p>
    <w:p>
      <w:pPr>
        <w:pStyle w:val="TOC2"/>
        <w:tabs>
          <w:tab w:val="right" w:leader="dot" w:pos="8306"/>
        </w:tabs>
      </w:pPr>
      <w:hyperlink w:anchor="_Toc4403" w:history="1">
        <w:r>
          <w:rPr>
            <w:rFonts w:ascii="仿宋" w:eastAsia="仿宋" w:hAnsi="仿宋" w:cs="仿宋" w:hint="eastAsia"/>
            <w:lang w:eastAsia="zh-CN"/>
          </w:rPr>
          <w:t>(二)、项目选址</w:t>
        </w:r>
        <w:r>
          <w:tab/>
        </w:r>
        <w:r>
          <w:fldChar w:fldCharType="begin"/>
        </w:r>
        <w:r>
          <w:instrText xml:space="preserve"> PAGEREF _Toc4403 \h </w:instrText>
        </w:r>
        <w:r>
          <w:fldChar w:fldCharType="separate"/>
        </w:r>
        <w:r>
          <w:t>14</w:t>
        </w:r>
        <w:r>
          <w:fldChar w:fldCharType="end"/>
        </w:r>
      </w:hyperlink>
    </w:p>
    <w:p>
      <w:pPr>
        <w:pStyle w:val="TOC2"/>
        <w:tabs>
          <w:tab w:val="right" w:leader="dot" w:pos="8306"/>
        </w:tabs>
      </w:pPr>
      <w:hyperlink w:anchor="_Toc2709" w:history="1">
        <w:r>
          <w:rPr>
            <w:rFonts w:ascii="仿宋" w:eastAsia="仿宋" w:hAnsi="仿宋" w:cs="仿宋" w:hint="eastAsia"/>
            <w:lang w:eastAsia="zh-CN"/>
          </w:rPr>
          <w:t>(三)、建设条件分析</w:t>
        </w:r>
        <w:r>
          <w:tab/>
        </w:r>
        <w:r>
          <w:fldChar w:fldCharType="begin"/>
        </w:r>
        <w:r>
          <w:instrText xml:space="preserve"> PAGEREF _Toc2709 \h </w:instrText>
        </w:r>
        <w:r>
          <w:fldChar w:fldCharType="separate"/>
        </w:r>
        <w:r>
          <w:t>16</w:t>
        </w:r>
        <w:r>
          <w:fldChar w:fldCharType="end"/>
        </w:r>
      </w:hyperlink>
    </w:p>
    <w:p>
      <w:pPr>
        <w:pStyle w:val="TOC2"/>
        <w:tabs>
          <w:tab w:val="right" w:leader="dot" w:pos="8306"/>
        </w:tabs>
      </w:pPr>
      <w:hyperlink w:anchor="_Toc17817" w:history="1">
        <w:r>
          <w:rPr>
            <w:rFonts w:ascii="仿宋" w:eastAsia="仿宋" w:hAnsi="仿宋" w:cs="仿宋" w:hint="eastAsia"/>
            <w:lang w:eastAsia="zh-CN"/>
          </w:rPr>
          <w:t>(四)、用地控制指标</w:t>
        </w:r>
        <w:r>
          <w:tab/>
        </w:r>
        <w:r>
          <w:fldChar w:fldCharType="begin"/>
        </w:r>
        <w:r>
          <w:instrText xml:space="preserve"> PAGEREF _Toc17817 \h </w:instrText>
        </w:r>
        <w:r>
          <w:fldChar w:fldCharType="separate"/>
        </w:r>
        <w:r>
          <w:t>17</w:t>
        </w:r>
        <w:r>
          <w:fldChar w:fldCharType="end"/>
        </w:r>
      </w:hyperlink>
    </w:p>
    <w:p>
      <w:pPr>
        <w:pStyle w:val="TOC2"/>
        <w:tabs>
          <w:tab w:val="right" w:leader="dot" w:pos="8306"/>
        </w:tabs>
      </w:pPr>
      <w:hyperlink w:anchor="_Toc1472" w:history="1">
        <w:r>
          <w:rPr>
            <w:rFonts w:ascii="仿宋" w:eastAsia="仿宋" w:hAnsi="仿宋" w:cs="仿宋" w:hint="eastAsia"/>
            <w:lang w:eastAsia="zh-CN"/>
          </w:rPr>
          <w:t>(五)、地总体要求</w:t>
        </w:r>
        <w:r>
          <w:tab/>
        </w:r>
        <w:r>
          <w:fldChar w:fldCharType="begin"/>
        </w:r>
        <w:r>
          <w:instrText xml:space="preserve"> PAGEREF _Toc1472 \h </w:instrText>
        </w:r>
        <w:r>
          <w:fldChar w:fldCharType="separate"/>
        </w:r>
        <w:r>
          <w:t>18</w:t>
        </w:r>
        <w:r>
          <w:fldChar w:fldCharType="end"/>
        </w:r>
      </w:hyperlink>
    </w:p>
    <w:p>
      <w:pPr>
        <w:pStyle w:val="TOC2"/>
        <w:tabs>
          <w:tab w:val="right" w:leader="dot" w:pos="8306"/>
        </w:tabs>
      </w:pPr>
      <w:hyperlink w:anchor="_Toc32165" w:history="1">
        <w:r>
          <w:rPr>
            <w:rFonts w:ascii="仿宋" w:eastAsia="仿宋" w:hAnsi="仿宋" w:cs="仿宋" w:hint="eastAsia"/>
            <w:lang w:eastAsia="zh-CN"/>
          </w:rPr>
          <w:t>(六)、节约用地措施</w:t>
        </w:r>
        <w:r>
          <w:tab/>
        </w:r>
        <w:r>
          <w:fldChar w:fldCharType="begin"/>
        </w:r>
        <w:r>
          <w:instrText xml:space="preserve"> PAGEREF _Toc32165 \h </w:instrText>
        </w:r>
        <w:r>
          <w:fldChar w:fldCharType="separate"/>
        </w:r>
        <w:r>
          <w:t>20</w:t>
        </w:r>
        <w:r>
          <w:fldChar w:fldCharType="end"/>
        </w:r>
      </w:hyperlink>
    </w:p>
    <w:p>
      <w:pPr>
        <w:pStyle w:val="TOC2"/>
        <w:tabs>
          <w:tab w:val="right" w:leader="dot" w:pos="8306"/>
        </w:tabs>
      </w:pPr>
      <w:hyperlink w:anchor="_Toc2330" w:history="1">
        <w:r>
          <w:rPr>
            <w:rFonts w:ascii="仿宋" w:eastAsia="仿宋" w:hAnsi="仿宋" w:cs="仿宋" w:hint="eastAsia"/>
            <w:lang w:eastAsia="zh-CN"/>
          </w:rPr>
          <w:t>(七)、选址综合评价</w:t>
        </w:r>
        <w:r>
          <w:tab/>
        </w:r>
        <w:r>
          <w:fldChar w:fldCharType="begin"/>
        </w:r>
        <w:r>
          <w:instrText xml:space="preserve"> PAGEREF _Toc2330 \h </w:instrText>
        </w:r>
        <w:r>
          <w:fldChar w:fldCharType="separate"/>
        </w:r>
        <w:r>
          <w:t>21</w:t>
        </w:r>
        <w:r>
          <w:fldChar w:fldCharType="end"/>
        </w:r>
      </w:hyperlink>
    </w:p>
    <w:p>
      <w:pPr>
        <w:pStyle w:val="TOC1"/>
        <w:tabs>
          <w:tab w:val="right" w:leader="dot" w:pos="8306"/>
        </w:tabs>
      </w:pPr>
      <w:hyperlink w:anchor="_Toc30910" w:history="1">
        <w:r>
          <w:rPr>
            <w:rFonts w:ascii="仿宋" w:eastAsia="仿宋" w:hAnsi="仿宋" w:cs="仿宋" w:hint="eastAsia"/>
            <w:lang w:eastAsia="zh-CN"/>
          </w:rPr>
          <w:t>四、财务管理与成本控制</w:t>
        </w:r>
        <w:r>
          <w:tab/>
        </w:r>
        <w:r>
          <w:fldChar w:fldCharType="begin"/>
        </w:r>
        <w:r>
          <w:instrText xml:space="preserve"> PAGEREF _Toc30910 \h </w:instrText>
        </w:r>
        <w:r>
          <w:fldChar w:fldCharType="separate"/>
        </w:r>
        <w:r>
          <w:t>22</w:t>
        </w:r>
        <w:r>
          <w:fldChar w:fldCharType="end"/>
        </w:r>
      </w:hyperlink>
    </w:p>
    <w:p>
      <w:pPr>
        <w:pStyle w:val="TOC2"/>
        <w:tabs>
          <w:tab w:val="right" w:leader="dot" w:pos="8306"/>
        </w:tabs>
      </w:pPr>
      <w:hyperlink w:anchor="_Toc29049" w:history="1">
        <w:r>
          <w:rPr>
            <w:rFonts w:ascii="仿宋" w:eastAsia="仿宋" w:hAnsi="仿宋" w:cs="仿宋" w:hint="eastAsia"/>
            <w:lang w:eastAsia="zh-CN"/>
          </w:rPr>
          <w:t>(一)、财务管理体系建设</w:t>
        </w:r>
        <w:r>
          <w:tab/>
        </w:r>
        <w:r>
          <w:fldChar w:fldCharType="begin"/>
        </w:r>
        <w:r>
          <w:instrText xml:space="preserve"> PAGEREF _Toc29049 \h </w:instrText>
        </w:r>
        <w:r>
          <w:fldChar w:fldCharType="separate"/>
        </w:r>
        <w:r>
          <w:t>22</w:t>
        </w:r>
        <w:r>
          <w:fldChar w:fldCharType="end"/>
        </w:r>
      </w:hyperlink>
    </w:p>
    <w:p>
      <w:pPr>
        <w:pStyle w:val="TOC2"/>
        <w:tabs>
          <w:tab w:val="right" w:leader="dot" w:pos="8306"/>
        </w:tabs>
      </w:pPr>
      <w:hyperlink w:anchor="_Toc30537" w:history="1">
        <w:r>
          <w:rPr>
            <w:rFonts w:ascii="仿宋" w:eastAsia="仿宋" w:hAnsi="仿宋" w:cs="仿宋" w:hint="eastAsia"/>
            <w:lang w:eastAsia="zh-CN"/>
          </w:rPr>
          <w:t>(二)、成本控制措施</w:t>
        </w:r>
        <w:r>
          <w:tab/>
        </w:r>
        <w:r>
          <w:fldChar w:fldCharType="begin"/>
        </w:r>
        <w:r>
          <w:instrText xml:space="preserve"> PAGEREF _Toc30537 \h </w:instrText>
        </w:r>
        <w:r>
          <w:fldChar w:fldCharType="separate"/>
        </w:r>
        <w:r>
          <w:t>23</w:t>
        </w:r>
        <w:r>
          <w:fldChar w:fldCharType="end"/>
        </w:r>
      </w:hyperlink>
    </w:p>
    <w:p>
      <w:pPr>
        <w:pStyle w:val="TOC1"/>
        <w:tabs>
          <w:tab w:val="right" w:leader="dot" w:pos="8306"/>
        </w:tabs>
      </w:pPr>
      <w:hyperlink w:anchor="_Toc262" w:history="1">
        <w:r>
          <w:rPr>
            <w:rFonts w:ascii="仿宋" w:eastAsia="仿宋" w:hAnsi="仿宋" w:cs="仿宋" w:hint="eastAsia"/>
            <w:lang w:eastAsia="zh-CN"/>
          </w:rPr>
          <w:t>五、社会影响分析</w:t>
        </w:r>
        <w:r>
          <w:tab/>
        </w:r>
        <w:r>
          <w:fldChar w:fldCharType="begin"/>
        </w:r>
        <w:r>
          <w:instrText xml:space="preserve"> PAGEREF _Toc262 \h </w:instrText>
        </w:r>
        <w:r>
          <w:fldChar w:fldCharType="separate"/>
        </w:r>
        <w:r>
          <w:t>25</w:t>
        </w:r>
        <w:r>
          <w:fldChar w:fldCharType="end"/>
        </w:r>
      </w:hyperlink>
    </w:p>
    <w:p>
      <w:pPr>
        <w:pStyle w:val="TOC2"/>
        <w:tabs>
          <w:tab w:val="right" w:leader="dot" w:pos="8306"/>
        </w:tabs>
      </w:pPr>
      <w:hyperlink w:anchor="_Toc4279" w:history="1">
        <w:r>
          <w:rPr>
            <w:rFonts w:ascii="仿宋" w:eastAsia="仿宋" w:hAnsi="仿宋" w:cs="仿宋" w:hint="eastAsia"/>
            <w:lang w:eastAsia="zh-CN"/>
          </w:rPr>
          <w:t>(一)、社会影响效果分析</w:t>
        </w:r>
        <w:r>
          <w:tab/>
        </w:r>
        <w:r>
          <w:fldChar w:fldCharType="begin"/>
        </w:r>
        <w:r>
          <w:instrText xml:space="preserve"> PAGEREF _Toc4279 \h </w:instrText>
        </w:r>
        <w:r>
          <w:fldChar w:fldCharType="separate"/>
        </w:r>
        <w:r>
          <w:t>25</w:t>
        </w:r>
        <w:r>
          <w:fldChar w:fldCharType="end"/>
        </w:r>
      </w:hyperlink>
    </w:p>
    <w:p>
      <w:pPr>
        <w:pStyle w:val="TOC2"/>
        <w:tabs>
          <w:tab w:val="right" w:leader="dot" w:pos="8306"/>
        </w:tabs>
      </w:pPr>
      <w:hyperlink w:anchor="_Toc8088" w:history="1">
        <w:r>
          <w:rPr>
            <w:rFonts w:ascii="仿宋" w:eastAsia="仿宋" w:hAnsi="仿宋" w:cs="仿宋" w:hint="eastAsia"/>
            <w:lang w:eastAsia="zh-CN"/>
          </w:rPr>
          <w:t>(二)、社会适应性分析</w:t>
        </w:r>
        <w:r>
          <w:tab/>
        </w:r>
        <w:r>
          <w:fldChar w:fldCharType="begin"/>
        </w:r>
        <w:r>
          <w:instrText xml:space="preserve"> PAGEREF _Toc8088 \h </w:instrText>
        </w:r>
        <w:r>
          <w:fldChar w:fldCharType="separate"/>
        </w:r>
        <w:r>
          <w:t>27</w:t>
        </w:r>
        <w:r>
          <w:fldChar w:fldCharType="end"/>
        </w:r>
      </w:hyperlink>
    </w:p>
    <w:p>
      <w:pPr>
        <w:pStyle w:val="TOC2"/>
        <w:tabs>
          <w:tab w:val="right" w:leader="dot" w:pos="8306"/>
        </w:tabs>
      </w:pPr>
      <w:hyperlink w:anchor="_Toc11019" w:history="1">
        <w:r>
          <w:rPr>
            <w:rFonts w:ascii="仿宋" w:eastAsia="仿宋" w:hAnsi="仿宋" w:cs="仿宋" w:hint="eastAsia"/>
            <w:lang w:eastAsia="zh-CN"/>
          </w:rPr>
          <w:t>(三)、社会风险及对策分析</w:t>
        </w:r>
        <w:r>
          <w:tab/>
        </w:r>
        <w:r>
          <w:fldChar w:fldCharType="begin"/>
        </w:r>
        <w:r>
          <w:instrText xml:space="preserve"> PAGEREF _Toc11019 \h </w:instrText>
        </w:r>
        <w:r>
          <w:fldChar w:fldCharType="separate"/>
        </w:r>
        <w:r>
          <w:t>29</w:t>
        </w:r>
        <w:r>
          <w:fldChar w:fldCharType="end"/>
        </w:r>
      </w:hyperlink>
    </w:p>
    <w:p>
      <w:pPr>
        <w:pStyle w:val="TOC1"/>
        <w:tabs>
          <w:tab w:val="right" w:leader="dot" w:pos="8306"/>
        </w:tabs>
      </w:pPr>
      <w:hyperlink w:anchor="_Toc19107" w:history="1">
        <w:r>
          <w:rPr>
            <w:rFonts w:ascii="仿宋" w:eastAsia="仿宋" w:hAnsi="仿宋" w:cs="仿宋" w:hint="eastAsia"/>
            <w:lang w:eastAsia="zh-CN"/>
          </w:rPr>
          <w:t>六、发展规划、产业政策和行业准入分析</w:t>
        </w:r>
        <w:r>
          <w:tab/>
        </w:r>
        <w:r>
          <w:fldChar w:fldCharType="begin"/>
        </w:r>
        <w:r>
          <w:instrText xml:space="preserve"> PAGEREF _Toc19107 \h </w:instrText>
        </w:r>
        <w:r>
          <w:fldChar w:fldCharType="separate"/>
        </w:r>
        <w:r>
          <w:t>32</w:t>
        </w:r>
        <w:r>
          <w:fldChar w:fldCharType="end"/>
        </w:r>
      </w:hyperlink>
    </w:p>
    <w:p>
      <w:pPr>
        <w:pStyle w:val="TOC2"/>
        <w:tabs>
          <w:tab w:val="right" w:leader="dot" w:pos="8306"/>
        </w:tabs>
      </w:pPr>
      <w:hyperlink w:anchor="_Toc10102" w:history="1">
        <w:r>
          <w:rPr>
            <w:rFonts w:ascii="仿宋" w:eastAsia="仿宋" w:hAnsi="仿宋" w:cs="仿宋" w:hint="eastAsia"/>
            <w:lang w:eastAsia="zh-CN"/>
          </w:rPr>
          <w:t>(一)、发展规划分析</w:t>
        </w:r>
        <w:r>
          <w:tab/>
        </w:r>
        <w:r>
          <w:fldChar w:fldCharType="begin"/>
        </w:r>
        <w:r>
          <w:instrText xml:space="preserve"> PAGEREF _Toc10102 \h </w:instrText>
        </w:r>
        <w:r>
          <w:fldChar w:fldCharType="separate"/>
        </w:r>
        <w:r>
          <w:t>32</w:t>
        </w:r>
        <w:r>
          <w:fldChar w:fldCharType="end"/>
        </w:r>
      </w:hyperlink>
    </w:p>
    <w:p>
      <w:pPr>
        <w:pStyle w:val="TOC2"/>
        <w:tabs>
          <w:tab w:val="right" w:leader="dot" w:pos="8306"/>
        </w:tabs>
      </w:pPr>
      <w:hyperlink w:anchor="_Toc6619" w:history="1">
        <w:r>
          <w:rPr>
            <w:rFonts w:ascii="仿宋" w:eastAsia="仿宋" w:hAnsi="仿宋" w:cs="仿宋" w:hint="eastAsia"/>
            <w:lang w:eastAsia="zh-CN"/>
          </w:rPr>
          <w:t>(二)、产业政策分析</w:t>
        </w:r>
        <w:r>
          <w:tab/>
        </w:r>
        <w:r>
          <w:fldChar w:fldCharType="begin"/>
        </w:r>
        <w:r>
          <w:instrText xml:space="preserve"> PAGEREF _Toc6619 \h </w:instrText>
        </w:r>
        <w:r>
          <w:fldChar w:fldCharType="separate"/>
        </w:r>
        <w:r>
          <w:t>34</w:t>
        </w:r>
        <w:r>
          <w:fldChar w:fldCharType="end"/>
        </w:r>
      </w:hyperlink>
    </w:p>
    <w:p>
      <w:pPr>
        <w:pStyle w:val="TOC2"/>
        <w:tabs>
          <w:tab w:val="right" w:leader="dot" w:pos="8306"/>
        </w:tabs>
      </w:pPr>
      <w:hyperlink w:anchor="_Toc13569" w:history="1">
        <w:r>
          <w:rPr>
            <w:rFonts w:ascii="仿宋" w:eastAsia="仿宋" w:hAnsi="仿宋" w:cs="仿宋" w:hint="eastAsia"/>
            <w:lang w:eastAsia="zh-CN"/>
          </w:rPr>
          <w:t>(三)、行业准入分析</w:t>
        </w:r>
        <w:r>
          <w:tab/>
        </w:r>
        <w:r>
          <w:fldChar w:fldCharType="begin"/>
        </w:r>
        <w:r>
          <w:instrText xml:space="preserve"> PAGEREF _Toc13569 \h </w:instrText>
        </w:r>
        <w:r>
          <w:fldChar w:fldCharType="separate"/>
        </w:r>
        <w:r>
          <w:t>35</w:t>
        </w:r>
        <w:r>
          <w:fldChar w:fldCharType="end"/>
        </w:r>
      </w:hyperlink>
    </w:p>
    <w:p>
      <w:pPr>
        <w:pStyle w:val="TOC1"/>
        <w:tabs>
          <w:tab w:val="right" w:leader="dot" w:pos="8306"/>
        </w:tabs>
      </w:pPr>
      <w:hyperlink w:anchor="_Toc9663" w:history="1">
        <w:r>
          <w:rPr>
            <w:rFonts w:ascii="仿宋" w:eastAsia="仿宋" w:hAnsi="仿宋" w:cs="仿宋" w:hint="eastAsia"/>
            <w:lang w:eastAsia="zh-CN"/>
          </w:rPr>
          <w:t>七、安全与应急管理</w:t>
        </w:r>
        <w:r>
          <w:tab/>
        </w:r>
        <w:r>
          <w:fldChar w:fldCharType="begin"/>
        </w:r>
        <w:r>
          <w:instrText xml:space="preserve"> PAGEREF _Toc9663 \h </w:instrText>
        </w:r>
        <w:r>
          <w:fldChar w:fldCharType="separate"/>
        </w:r>
        <w:r>
          <w:t>37</w:t>
        </w:r>
        <w:r>
          <w:fldChar w:fldCharType="end"/>
        </w:r>
      </w:hyperlink>
    </w:p>
    <w:p>
      <w:pPr>
        <w:pStyle w:val="TOC2"/>
        <w:tabs>
          <w:tab w:val="right" w:leader="dot" w:pos="8306"/>
        </w:tabs>
      </w:pPr>
      <w:hyperlink w:anchor="_Toc351" w:history="1">
        <w:r>
          <w:rPr>
            <w:rFonts w:ascii="仿宋" w:eastAsia="仿宋" w:hAnsi="仿宋" w:cs="仿宋" w:hint="eastAsia"/>
            <w:lang w:eastAsia="zh-CN"/>
          </w:rPr>
          <w:t>(一)、安全生产管理</w:t>
        </w:r>
        <w:r>
          <w:tab/>
        </w:r>
        <w:r>
          <w:fldChar w:fldCharType="begin"/>
        </w:r>
        <w:r>
          <w:instrText xml:space="preserve"> PAGEREF _Toc351 \h </w:instrText>
        </w:r>
        <w:r>
          <w:fldChar w:fldCharType="separate"/>
        </w:r>
        <w:r>
          <w:t>37</w:t>
        </w:r>
        <w:r>
          <w:fldChar w:fldCharType="end"/>
        </w:r>
      </w:hyperlink>
    </w:p>
    <w:p>
      <w:pPr>
        <w:pStyle w:val="TOC2"/>
        <w:tabs>
          <w:tab w:val="right" w:leader="dot" w:pos="8306"/>
        </w:tabs>
      </w:pPr>
      <w:hyperlink w:anchor="_Toc18342" w:history="1">
        <w:r>
          <w:rPr>
            <w:rFonts w:ascii="仿宋" w:eastAsia="仿宋" w:hAnsi="仿宋" w:cs="仿宋" w:hint="eastAsia"/>
            <w:lang w:eastAsia="zh-CN"/>
          </w:rPr>
          <w:t>(二)、应急预案与响应</w:t>
        </w:r>
        <w:r>
          <w:tab/>
        </w:r>
        <w:r>
          <w:fldChar w:fldCharType="begin"/>
        </w:r>
        <w:r>
          <w:instrText xml:space="preserve"> PAGEREF _Toc18342 \h </w:instrText>
        </w:r>
        <w:r>
          <w:fldChar w:fldCharType="separate"/>
        </w:r>
        <w:r>
          <w:t>38</w:t>
        </w:r>
        <w:r>
          <w:fldChar w:fldCharType="end"/>
        </w:r>
      </w:hyperlink>
    </w:p>
    <w:p>
      <w:pPr>
        <w:pStyle w:val="TOC1"/>
        <w:tabs>
          <w:tab w:val="right" w:leader="dot" w:pos="8306"/>
        </w:tabs>
      </w:pPr>
      <w:hyperlink w:anchor="_Toc335" w:history="1">
        <w:r>
          <w:rPr>
            <w:rFonts w:ascii="仿宋" w:eastAsia="仿宋" w:hAnsi="仿宋" w:cs="仿宋" w:hint="eastAsia"/>
            <w:lang w:eastAsia="zh-CN"/>
          </w:rPr>
          <w:t>八、资金管理与财务规划</w:t>
        </w:r>
        <w:r>
          <w:tab/>
        </w:r>
        <w:r>
          <w:fldChar w:fldCharType="begin"/>
        </w:r>
        <w:r>
          <w:instrText xml:space="preserve"> PAGEREF _Toc335 \h </w:instrText>
        </w:r>
        <w:r>
          <w:fldChar w:fldCharType="separate"/>
        </w:r>
        <w:r>
          <w:t>40</w:t>
        </w:r>
        <w:r>
          <w:fldChar w:fldCharType="end"/>
        </w:r>
      </w:hyperlink>
    </w:p>
    <w:p>
      <w:pPr>
        <w:pStyle w:val="TOC2"/>
        <w:tabs>
          <w:tab w:val="right" w:leader="dot" w:pos="8306"/>
        </w:tabs>
      </w:pPr>
      <w:hyperlink w:anchor="_Toc9987" w:history="1">
        <w:r>
          <w:rPr>
            <w:rFonts w:ascii="仿宋" w:eastAsia="仿宋" w:hAnsi="仿宋" w:cs="仿宋" w:hint="eastAsia"/>
            <w:lang w:eastAsia="zh-CN"/>
          </w:rPr>
          <w:t>(一)、项目资金来源与筹措</w:t>
        </w:r>
        <w:r>
          <w:tab/>
        </w:r>
        <w:r>
          <w:fldChar w:fldCharType="begin"/>
        </w:r>
        <w:r>
          <w:instrText xml:space="preserve"> PAGEREF _Toc9987 \h </w:instrText>
        </w:r>
        <w:r>
          <w:fldChar w:fldCharType="separate"/>
        </w:r>
        <w:r>
          <w:t>40</w:t>
        </w:r>
        <w:r>
          <w:fldChar w:fldCharType="end"/>
        </w:r>
      </w:hyperlink>
    </w:p>
    <w:p>
      <w:pPr>
        <w:pStyle w:val="TOC2"/>
        <w:tabs>
          <w:tab w:val="right" w:leader="dot" w:pos="8306"/>
        </w:tabs>
      </w:pPr>
      <w:hyperlink w:anchor="_Toc5452" w:history="1">
        <w:r>
          <w:rPr>
            <w:rFonts w:ascii="仿宋" w:eastAsia="仿宋" w:hAnsi="仿宋" w:cs="仿宋" w:hint="eastAsia"/>
            <w:lang w:eastAsia="zh-CN"/>
          </w:rPr>
          <w:t>(二)、资金使用与监管</w:t>
        </w:r>
        <w:r>
          <w:tab/>
        </w:r>
        <w:r>
          <w:fldChar w:fldCharType="begin"/>
        </w:r>
        <w:r>
          <w:instrText xml:space="preserve"> PAGEREF _Toc5452 \h </w:instrText>
        </w:r>
        <w:r>
          <w:fldChar w:fldCharType="separate"/>
        </w:r>
        <w:r>
          <w:t>41</w:t>
        </w:r>
        <w:r>
          <w:fldChar w:fldCharType="end"/>
        </w:r>
      </w:hyperlink>
    </w:p>
    <w:p>
      <w:pPr>
        <w:pStyle w:val="TOC2"/>
        <w:tabs>
          <w:tab w:val="right" w:leader="dot" w:pos="8306"/>
        </w:tabs>
      </w:pPr>
      <w:hyperlink w:anchor="_Toc26105" w:history="1">
        <w:r>
          <w:rPr>
            <w:rFonts w:ascii="仿宋" w:eastAsia="仿宋" w:hAnsi="仿宋" w:cs="仿宋" w:hint="eastAsia"/>
            <w:lang w:eastAsia="zh-CN"/>
          </w:rPr>
          <w:t>(三)、财务规划与预测</w:t>
        </w:r>
        <w:r>
          <w:tab/>
        </w:r>
        <w:r>
          <w:fldChar w:fldCharType="begin"/>
        </w:r>
        <w:r>
          <w:instrText xml:space="preserve"> PAGEREF _Toc26105 \h </w:instrText>
        </w:r>
        <w:r>
          <w:fldChar w:fldCharType="separate"/>
        </w:r>
        <w:r>
          <w:t>43</w:t>
        </w:r>
        <w:r>
          <w:fldChar w:fldCharType="end"/>
        </w:r>
      </w:hyperlink>
    </w:p>
    <w:p>
      <w:pPr>
        <w:pStyle w:val="TOC1"/>
        <w:tabs>
          <w:tab w:val="right" w:leader="dot" w:pos="8306"/>
        </w:tabs>
      </w:pPr>
      <w:hyperlink w:anchor="_Toc13385" w:history="1">
        <w:r>
          <w:rPr>
            <w:rFonts w:ascii="仿宋" w:eastAsia="仿宋" w:hAnsi="仿宋" w:cs="仿宋" w:hint="eastAsia"/>
            <w:lang w:eastAsia="zh-CN"/>
          </w:rPr>
          <w:t>九、环境保护与绿色发展</w:t>
        </w:r>
        <w:r>
          <w:tab/>
        </w:r>
        <w:r>
          <w:fldChar w:fldCharType="begin"/>
        </w:r>
        <w:r>
          <w:instrText xml:space="preserve"> PAGEREF _Toc13385 \h </w:instrText>
        </w:r>
        <w:r>
          <w:fldChar w:fldCharType="separate"/>
        </w:r>
        <w:r>
          <w:t>44</w:t>
        </w:r>
        <w:r>
          <w:fldChar w:fldCharType="end"/>
        </w:r>
      </w:hyperlink>
    </w:p>
    <w:p>
      <w:pPr>
        <w:pStyle w:val="TOC2"/>
        <w:tabs>
          <w:tab w:val="right" w:leader="dot" w:pos="8306"/>
        </w:tabs>
      </w:pPr>
      <w:hyperlink w:anchor="_Toc3968" w:history="1">
        <w:r>
          <w:rPr>
            <w:rFonts w:ascii="仿宋" w:eastAsia="仿宋" w:hAnsi="仿宋" w:cs="仿宋" w:hint="eastAsia"/>
            <w:lang w:eastAsia="zh-CN"/>
          </w:rPr>
          <w:t>(一)、环境保护措施</w:t>
        </w:r>
        <w:r>
          <w:tab/>
        </w:r>
        <w:r>
          <w:fldChar w:fldCharType="begin"/>
        </w:r>
        <w:r>
          <w:instrText xml:space="preserve"> PAGEREF _Toc3968 \h </w:instrText>
        </w:r>
        <w:r>
          <w:fldChar w:fldCharType="separate"/>
        </w:r>
        <w:r>
          <w:t>44</w:t>
        </w:r>
        <w:r>
          <w:fldChar w:fldCharType="end"/>
        </w:r>
      </w:hyperlink>
    </w:p>
    <w:p>
      <w:pPr>
        <w:pStyle w:val="TOC2"/>
        <w:tabs>
          <w:tab w:val="right" w:leader="dot" w:pos="8306"/>
        </w:tabs>
      </w:pPr>
      <w:hyperlink w:anchor="_Toc21972" w:history="1">
        <w:r>
          <w:rPr>
            <w:rFonts w:ascii="仿宋" w:eastAsia="仿宋" w:hAnsi="仿宋" w:cs="仿宋" w:hint="eastAsia"/>
            <w:lang w:eastAsia="zh-CN"/>
          </w:rPr>
          <w:t>(二)、绿色发展与可持续发展策略</w:t>
        </w:r>
        <w:r>
          <w:tab/>
        </w:r>
        <w:r>
          <w:fldChar w:fldCharType="begin"/>
        </w:r>
        <w:r>
          <w:instrText xml:space="preserve"> PAGEREF _Toc21972 \h </w:instrText>
        </w:r>
        <w:r>
          <w:fldChar w:fldCharType="separate"/>
        </w:r>
        <w:r>
          <w:t>45</w:t>
        </w:r>
        <w:r>
          <w:fldChar w:fldCharType="end"/>
        </w:r>
      </w:hyperlink>
    </w:p>
    <w:p>
      <w:pPr>
        <w:pStyle w:val="TOC1"/>
        <w:tabs>
          <w:tab w:val="right" w:leader="dot" w:pos="8306"/>
        </w:tabs>
      </w:pPr>
      <w:hyperlink w:anchor="_Toc15264" w:history="1">
        <w:r>
          <w:rPr>
            <w:rFonts w:ascii="仿宋" w:eastAsia="仿宋" w:hAnsi="仿宋" w:cs="仿宋" w:hint="eastAsia"/>
            <w:lang w:eastAsia="zh-CN"/>
          </w:rPr>
          <w:t>十、技术创新与产业升级</w:t>
        </w:r>
        <w:r>
          <w:tab/>
        </w:r>
        <w:r>
          <w:fldChar w:fldCharType="begin"/>
        </w:r>
        <w:r>
          <w:instrText xml:space="preserve"> PAGEREF _Toc15264 \h </w:instrText>
        </w:r>
        <w:r>
          <w:fldChar w:fldCharType="separate"/>
        </w:r>
        <w:r>
          <w:t>47</w:t>
        </w:r>
        <w:r>
          <w:fldChar w:fldCharType="end"/>
        </w:r>
      </w:hyperlink>
    </w:p>
    <w:p>
      <w:pPr>
        <w:pStyle w:val="TOC2"/>
        <w:tabs>
          <w:tab w:val="right" w:leader="dot" w:pos="8306"/>
        </w:tabs>
      </w:pPr>
      <w:hyperlink w:anchor="_Toc24024" w:history="1">
        <w:r>
          <w:rPr>
            <w:rFonts w:ascii="仿宋" w:eastAsia="仿宋" w:hAnsi="仿宋" w:cs="仿宋" w:hint="eastAsia"/>
            <w:lang w:eastAsia="zh-CN"/>
          </w:rPr>
          <w:t>(一)、技术创新方向与目标</w:t>
        </w:r>
        <w:r>
          <w:tab/>
        </w:r>
        <w:r>
          <w:fldChar w:fldCharType="begin"/>
        </w:r>
        <w:r>
          <w:instrText xml:space="preserve"> PAGEREF _Toc24024 \h </w:instrText>
        </w:r>
        <w:r>
          <w:fldChar w:fldCharType="separate"/>
        </w:r>
        <w:r>
          <w:t>47</w:t>
        </w:r>
        <w:r>
          <w:fldChar w:fldCharType="end"/>
        </w:r>
      </w:hyperlink>
    </w:p>
    <w:p>
      <w:pPr>
        <w:pStyle w:val="TOC2"/>
        <w:tabs>
          <w:tab w:val="right" w:leader="dot" w:pos="8306"/>
        </w:tabs>
      </w:pPr>
      <w:hyperlink w:anchor="_Toc17035" w:history="1">
        <w:r>
          <w:rPr>
            <w:rFonts w:ascii="仿宋" w:eastAsia="仿宋" w:hAnsi="仿宋" w:cs="仿宋" w:hint="eastAsia"/>
            <w:lang w:eastAsia="zh-CN"/>
          </w:rPr>
          <w:t>(二)、产业升级路径与措施</w:t>
        </w:r>
        <w:r>
          <w:tab/>
        </w:r>
        <w:r>
          <w:fldChar w:fldCharType="begin"/>
        </w:r>
        <w:r>
          <w:instrText xml:space="preserve"> PAGEREF _Toc17035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1" w:history="1">
        <w:r>
          <w:rPr>
            <w:rFonts w:ascii="仿宋" w:eastAsia="仿宋" w:hAnsi="仿宋" w:cs="仿宋" w:hint="eastAsia"/>
            <w:lang w:eastAsia="zh-CN"/>
          </w:rPr>
          <w:t>十一、土地利用与规划方案</w:t>
        </w:r>
        <w:r>
          <w:tab/>
        </w:r>
        <w:r>
          <w:fldChar w:fldCharType="begin"/>
        </w:r>
        <w:r>
          <w:instrText xml:space="preserve"> PAGEREF _Toc8141 \h </w:instrText>
        </w:r>
        <w:r>
          <w:fldChar w:fldCharType="separate"/>
        </w:r>
        <w:r>
          <w:t>49</w:t>
        </w:r>
        <w:r>
          <w:fldChar w:fldCharType="end"/>
        </w:r>
      </w:hyperlink>
    </w:p>
    <w:p>
      <w:pPr>
        <w:pStyle w:val="TOC2"/>
        <w:tabs>
          <w:tab w:val="right" w:leader="dot" w:pos="8306"/>
        </w:tabs>
      </w:pPr>
      <w:hyperlink w:anchor="_Toc23977" w:history="1">
        <w:r>
          <w:rPr>
            <w:rFonts w:ascii="仿宋" w:eastAsia="仿宋" w:hAnsi="仿宋" w:cs="仿宋" w:hint="eastAsia"/>
            <w:lang w:eastAsia="zh-CN"/>
          </w:rPr>
          <w:t>(一)、项目用地情况分析</w:t>
        </w:r>
        <w:r>
          <w:tab/>
        </w:r>
        <w:r>
          <w:fldChar w:fldCharType="begin"/>
        </w:r>
        <w:r>
          <w:instrText xml:space="preserve"> PAGEREF _Toc23977 \h </w:instrText>
        </w:r>
        <w:r>
          <w:fldChar w:fldCharType="separate"/>
        </w:r>
        <w:r>
          <w:t>49</w:t>
        </w:r>
        <w:r>
          <w:fldChar w:fldCharType="end"/>
        </w:r>
      </w:hyperlink>
    </w:p>
    <w:p>
      <w:pPr>
        <w:pStyle w:val="TOC2"/>
        <w:tabs>
          <w:tab w:val="right" w:leader="dot" w:pos="8306"/>
        </w:tabs>
      </w:pPr>
      <w:hyperlink w:anchor="_Toc31775" w:history="1">
        <w:r>
          <w:rPr>
            <w:rFonts w:ascii="仿宋" w:eastAsia="仿宋" w:hAnsi="仿宋" w:cs="仿宋" w:hint="eastAsia"/>
            <w:lang w:eastAsia="zh-CN"/>
          </w:rPr>
          <w:t>(二)、土地利用规划方案</w:t>
        </w:r>
        <w:r>
          <w:tab/>
        </w:r>
        <w:r>
          <w:fldChar w:fldCharType="begin"/>
        </w:r>
        <w:r>
          <w:instrText xml:space="preserve"> PAGEREF _Toc31775 \h </w:instrText>
        </w:r>
        <w:r>
          <w:fldChar w:fldCharType="separate"/>
        </w:r>
        <w:r>
          <w:t>50</w:t>
        </w:r>
        <w:r>
          <w:fldChar w:fldCharType="end"/>
        </w:r>
      </w:hyperlink>
    </w:p>
    <w:p>
      <w:pPr>
        <w:pStyle w:val="TOC1"/>
        <w:tabs>
          <w:tab w:val="right" w:leader="dot" w:pos="8306"/>
        </w:tabs>
      </w:pPr>
      <w:hyperlink w:anchor="_Toc19915" w:history="1">
        <w:r>
          <w:rPr>
            <w:rFonts w:ascii="仿宋" w:eastAsia="仿宋" w:hAnsi="仿宋" w:cs="仿宋" w:hint="eastAsia"/>
            <w:lang w:eastAsia="zh-CN"/>
          </w:rPr>
          <w:t>十二、经济效益与社会效益优化</w:t>
        </w:r>
        <w:r>
          <w:tab/>
        </w:r>
        <w:r>
          <w:fldChar w:fldCharType="begin"/>
        </w:r>
        <w:r>
          <w:instrText xml:space="preserve"> PAGEREF _Toc19915 \h </w:instrText>
        </w:r>
        <w:r>
          <w:fldChar w:fldCharType="separate"/>
        </w:r>
        <w:r>
          <w:t>51</w:t>
        </w:r>
        <w:r>
          <w:fldChar w:fldCharType="end"/>
        </w:r>
      </w:hyperlink>
    </w:p>
    <w:p>
      <w:pPr>
        <w:pStyle w:val="TOC2"/>
        <w:tabs>
          <w:tab w:val="right" w:leader="dot" w:pos="8306"/>
        </w:tabs>
      </w:pPr>
      <w:hyperlink w:anchor="_Toc29199" w:history="1">
        <w:r>
          <w:rPr>
            <w:rFonts w:ascii="仿宋" w:eastAsia="仿宋" w:hAnsi="仿宋" w:cs="仿宋" w:hint="eastAsia"/>
            <w:lang w:eastAsia="zh-CN"/>
          </w:rPr>
          <w:t>(一)、经济效益提升策略</w:t>
        </w:r>
        <w:r>
          <w:tab/>
        </w:r>
        <w:r>
          <w:fldChar w:fldCharType="begin"/>
        </w:r>
        <w:r>
          <w:instrText xml:space="preserve"> PAGEREF _Toc29199 \h </w:instrText>
        </w:r>
        <w:r>
          <w:fldChar w:fldCharType="separate"/>
        </w:r>
        <w:r>
          <w:t>51</w:t>
        </w:r>
        <w:r>
          <w:fldChar w:fldCharType="end"/>
        </w:r>
      </w:hyperlink>
    </w:p>
    <w:p>
      <w:pPr>
        <w:pStyle w:val="TOC2"/>
        <w:tabs>
          <w:tab w:val="right" w:leader="dot" w:pos="8306"/>
        </w:tabs>
      </w:pPr>
      <w:hyperlink w:anchor="_Toc6171" w:history="1">
        <w:r>
          <w:rPr>
            <w:rFonts w:ascii="仿宋" w:eastAsia="仿宋" w:hAnsi="仿宋" w:cs="仿宋" w:hint="eastAsia"/>
            <w:lang w:eastAsia="zh-CN"/>
          </w:rPr>
          <w:t>(二)、社会效益增强方案</w:t>
        </w:r>
        <w:r>
          <w:tab/>
        </w:r>
        <w:r>
          <w:fldChar w:fldCharType="begin"/>
        </w:r>
        <w:r>
          <w:instrText xml:space="preserve"> PAGEREF _Toc6171 \h </w:instrText>
        </w:r>
        <w:r>
          <w:fldChar w:fldCharType="separate"/>
        </w:r>
        <w:r>
          <w:t>53</w:t>
        </w:r>
        <w:r>
          <w:fldChar w:fldCharType="end"/>
        </w:r>
      </w:hyperlink>
    </w:p>
    <w:p>
      <w:pPr>
        <w:pStyle w:val="TOC1"/>
        <w:tabs>
          <w:tab w:val="right" w:leader="dot" w:pos="8306"/>
        </w:tabs>
      </w:pPr>
      <w:hyperlink w:anchor="_Toc4446" w:history="1">
        <w:r>
          <w:rPr>
            <w:rFonts w:ascii="仿宋" w:eastAsia="仿宋" w:hAnsi="仿宋" w:cs="仿宋" w:hint="eastAsia"/>
            <w:lang w:eastAsia="zh-CN"/>
          </w:rPr>
          <w:t>十三、设施与设备管理</w:t>
        </w:r>
        <w:r>
          <w:tab/>
        </w:r>
        <w:r>
          <w:fldChar w:fldCharType="begin"/>
        </w:r>
        <w:r>
          <w:instrText xml:space="preserve"> PAGEREF _Toc4446 \h </w:instrText>
        </w:r>
        <w:r>
          <w:fldChar w:fldCharType="separate"/>
        </w:r>
        <w:r>
          <w:t>53</w:t>
        </w:r>
        <w:r>
          <w:fldChar w:fldCharType="end"/>
        </w:r>
      </w:hyperlink>
    </w:p>
    <w:p>
      <w:pPr>
        <w:pStyle w:val="TOC2"/>
        <w:tabs>
          <w:tab w:val="right" w:leader="dot" w:pos="8306"/>
        </w:tabs>
      </w:pPr>
      <w:hyperlink w:anchor="_Toc14224" w:history="1">
        <w:r>
          <w:rPr>
            <w:rFonts w:ascii="仿宋" w:eastAsia="仿宋" w:hAnsi="仿宋" w:cs="仿宋" w:hint="eastAsia"/>
            <w:lang w:eastAsia="zh-CN"/>
          </w:rPr>
          <w:t>(一)、设施规划与配置</w:t>
        </w:r>
        <w:r>
          <w:tab/>
        </w:r>
        <w:r>
          <w:fldChar w:fldCharType="begin"/>
        </w:r>
        <w:r>
          <w:instrText xml:space="preserve"> PAGEREF _Toc14224 \h </w:instrText>
        </w:r>
        <w:r>
          <w:fldChar w:fldCharType="separate"/>
        </w:r>
        <w:r>
          <w:t>53</w:t>
        </w:r>
        <w:r>
          <w:fldChar w:fldCharType="end"/>
        </w:r>
      </w:hyperlink>
    </w:p>
    <w:p>
      <w:pPr>
        <w:pStyle w:val="TOC2"/>
        <w:tabs>
          <w:tab w:val="right" w:leader="dot" w:pos="8306"/>
        </w:tabs>
      </w:pPr>
      <w:hyperlink w:anchor="_Toc21115" w:history="1">
        <w:r>
          <w:rPr>
            <w:rFonts w:ascii="仿宋" w:eastAsia="仿宋" w:hAnsi="仿宋" w:cs="仿宋" w:hint="eastAsia"/>
            <w:lang w:eastAsia="zh-CN"/>
          </w:rPr>
          <w:t>(二)、设备采购与维护管理</w:t>
        </w:r>
        <w:r>
          <w:tab/>
        </w:r>
        <w:r>
          <w:fldChar w:fldCharType="begin"/>
        </w:r>
        <w:r>
          <w:instrText xml:space="preserve"> PAGEREF _Toc21115 \h </w:instrText>
        </w:r>
        <w:r>
          <w:fldChar w:fldCharType="separate"/>
        </w:r>
        <w:r>
          <w:t>54</w:t>
        </w:r>
        <w:r>
          <w:fldChar w:fldCharType="end"/>
        </w:r>
      </w:hyperlink>
    </w:p>
    <w:p>
      <w:pPr>
        <w:pStyle w:val="TOC2"/>
        <w:tabs>
          <w:tab w:val="right" w:leader="dot" w:pos="8306"/>
        </w:tabs>
      </w:pPr>
      <w:hyperlink w:anchor="_Toc20197" w:history="1">
        <w:r>
          <w:rPr>
            <w:rFonts w:ascii="仿宋" w:eastAsia="仿宋" w:hAnsi="仿宋" w:cs="仿宋" w:hint="eastAsia"/>
            <w:lang w:eastAsia="zh-CN"/>
          </w:rPr>
          <w:t>(三)、设施设备升级策略</w:t>
        </w:r>
        <w:r>
          <w:tab/>
        </w:r>
        <w:r>
          <w:fldChar w:fldCharType="begin"/>
        </w:r>
        <w:r>
          <w:instrText xml:space="preserve"> PAGEREF _Toc20197 \h </w:instrText>
        </w:r>
        <w:r>
          <w:fldChar w:fldCharType="separate"/>
        </w:r>
        <w:r>
          <w:t>55</w:t>
        </w:r>
        <w:r>
          <w:fldChar w:fldCharType="end"/>
        </w:r>
      </w:hyperlink>
    </w:p>
    <w:p>
      <w:pPr>
        <w:pStyle w:val="TOC1"/>
        <w:tabs>
          <w:tab w:val="right" w:leader="dot" w:pos="8306"/>
        </w:tabs>
      </w:pPr>
      <w:hyperlink w:anchor="_Toc20758" w:history="1">
        <w:r>
          <w:rPr>
            <w:rFonts w:ascii="仿宋" w:eastAsia="仿宋" w:hAnsi="仿宋" w:cs="仿宋" w:hint="eastAsia"/>
            <w:lang w:eastAsia="zh-CN"/>
          </w:rPr>
          <w:t>十四、人力资源管理与开发</w:t>
        </w:r>
        <w:r>
          <w:tab/>
        </w:r>
        <w:r>
          <w:fldChar w:fldCharType="begin"/>
        </w:r>
        <w:r>
          <w:instrText xml:space="preserve"> PAGEREF _Toc20758 \h </w:instrText>
        </w:r>
        <w:r>
          <w:fldChar w:fldCharType="separate"/>
        </w:r>
        <w:r>
          <w:t>56</w:t>
        </w:r>
        <w:r>
          <w:fldChar w:fldCharType="end"/>
        </w:r>
      </w:hyperlink>
    </w:p>
    <w:p>
      <w:pPr>
        <w:pStyle w:val="TOC2"/>
        <w:tabs>
          <w:tab w:val="right" w:leader="dot" w:pos="8306"/>
        </w:tabs>
      </w:pPr>
      <w:hyperlink w:anchor="_Toc1894" w:history="1">
        <w:r>
          <w:rPr>
            <w:rFonts w:ascii="仿宋" w:eastAsia="仿宋" w:hAnsi="仿宋" w:cs="仿宋" w:hint="eastAsia"/>
            <w:lang w:eastAsia="zh-CN"/>
          </w:rPr>
          <w:t>(一)、人力资源规划</w:t>
        </w:r>
        <w:r>
          <w:tab/>
        </w:r>
        <w:r>
          <w:fldChar w:fldCharType="begin"/>
        </w:r>
        <w:r>
          <w:instrText xml:space="preserve"> PAGEREF _Toc1894 \h </w:instrText>
        </w:r>
        <w:r>
          <w:fldChar w:fldCharType="separate"/>
        </w:r>
        <w:r>
          <w:t>56</w:t>
        </w:r>
        <w:r>
          <w:fldChar w:fldCharType="end"/>
        </w:r>
      </w:hyperlink>
    </w:p>
    <w:p>
      <w:pPr>
        <w:pStyle w:val="TOC2"/>
        <w:tabs>
          <w:tab w:val="right" w:leader="dot" w:pos="8306"/>
        </w:tabs>
      </w:pPr>
      <w:hyperlink w:anchor="_Toc1084" w:history="1">
        <w:r>
          <w:rPr>
            <w:rFonts w:ascii="仿宋" w:eastAsia="仿宋" w:hAnsi="仿宋" w:cs="仿宋" w:hint="eastAsia"/>
            <w:lang w:eastAsia="zh-CN"/>
          </w:rPr>
          <w:t>(二)、人力资源开发与培训</w:t>
        </w:r>
        <w:r>
          <w:tab/>
        </w:r>
        <w:r>
          <w:fldChar w:fldCharType="begin"/>
        </w:r>
        <w:r>
          <w:instrText xml:space="preserve"> PAGEREF _Toc1084 \h </w:instrText>
        </w:r>
        <w:r>
          <w:fldChar w:fldCharType="separate"/>
        </w:r>
        <w:r>
          <w:t>57</w:t>
        </w:r>
        <w:r>
          <w:fldChar w:fldCharType="end"/>
        </w:r>
      </w:hyperlink>
    </w:p>
    <w:p>
      <w:pPr>
        <w:pStyle w:val="TOC1"/>
        <w:tabs>
          <w:tab w:val="right" w:leader="dot" w:pos="8306"/>
        </w:tabs>
      </w:pPr>
      <w:hyperlink w:anchor="_Toc27413" w:history="1">
        <w:r>
          <w:rPr>
            <w:rFonts w:ascii="仿宋" w:eastAsia="仿宋" w:hAnsi="仿宋" w:cs="仿宋" w:hint="eastAsia"/>
            <w:lang w:eastAsia="zh-CN"/>
          </w:rPr>
          <w:t>十五、成果转化与推广应用</w:t>
        </w:r>
        <w:r>
          <w:tab/>
        </w:r>
        <w:r>
          <w:fldChar w:fldCharType="begin"/>
        </w:r>
        <w:r>
          <w:instrText xml:space="preserve"> PAGEREF _Toc27413 \h </w:instrText>
        </w:r>
        <w:r>
          <w:fldChar w:fldCharType="separate"/>
        </w:r>
        <w:r>
          <w:t>60</w:t>
        </w:r>
        <w:r>
          <w:fldChar w:fldCharType="end"/>
        </w:r>
      </w:hyperlink>
    </w:p>
    <w:p>
      <w:pPr>
        <w:pStyle w:val="TOC2"/>
        <w:tabs>
          <w:tab w:val="right" w:leader="dot" w:pos="8306"/>
        </w:tabs>
      </w:pPr>
      <w:hyperlink w:anchor="_Toc10350" w:history="1">
        <w:r>
          <w:rPr>
            <w:rFonts w:ascii="仿宋" w:eastAsia="仿宋" w:hAnsi="仿宋" w:cs="仿宋" w:hint="eastAsia"/>
            <w:lang w:eastAsia="zh-CN"/>
          </w:rPr>
          <w:t>(一)、成果转化策略制定</w:t>
        </w:r>
        <w:r>
          <w:tab/>
        </w:r>
        <w:r>
          <w:fldChar w:fldCharType="begin"/>
        </w:r>
        <w:r>
          <w:instrText xml:space="preserve"> PAGEREF _Toc10350 \h </w:instrText>
        </w:r>
        <w:r>
          <w:fldChar w:fldCharType="separate"/>
        </w:r>
        <w:r>
          <w:t>60</w:t>
        </w:r>
        <w:r>
          <w:fldChar w:fldCharType="end"/>
        </w:r>
      </w:hyperlink>
    </w:p>
    <w:p>
      <w:pPr>
        <w:pStyle w:val="TOC2"/>
        <w:tabs>
          <w:tab w:val="right" w:leader="dot" w:pos="8306"/>
        </w:tabs>
      </w:pPr>
      <w:hyperlink w:anchor="_Toc15595" w:history="1">
        <w:r>
          <w:rPr>
            <w:rFonts w:ascii="仿宋" w:eastAsia="仿宋" w:hAnsi="仿宋" w:cs="仿宋" w:hint="eastAsia"/>
            <w:lang w:eastAsia="zh-CN"/>
          </w:rPr>
          <w:t>(二)、成果推广应用方案</w:t>
        </w:r>
        <w:r>
          <w:tab/>
        </w:r>
        <w:r>
          <w:fldChar w:fldCharType="begin"/>
        </w:r>
        <w:r>
          <w:instrText xml:space="preserve"> PAGEREF _Toc15595 \h </w:instrText>
        </w:r>
        <w:r>
          <w:fldChar w:fldCharType="separate"/>
        </w:r>
        <w:r>
          <w:t>61</w:t>
        </w:r>
        <w:r>
          <w:fldChar w:fldCharType="end"/>
        </w:r>
      </w:hyperlink>
    </w:p>
    <w:p>
      <w:pPr>
        <w:pStyle w:val="TOC1"/>
        <w:tabs>
          <w:tab w:val="right" w:leader="dot" w:pos="8306"/>
        </w:tabs>
      </w:pPr>
      <w:hyperlink w:anchor="_Toc29517" w:history="1">
        <w:r>
          <w:rPr>
            <w:rFonts w:ascii="仿宋" w:eastAsia="仿宋" w:hAnsi="仿宋" w:cs="仿宋" w:hint="eastAsia"/>
            <w:lang w:eastAsia="zh-CN"/>
          </w:rPr>
          <w:t>十六、知识产权管理与保护</w:t>
        </w:r>
        <w:r>
          <w:tab/>
        </w:r>
        <w:r>
          <w:fldChar w:fldCharType="begin"/>
        </w:r>
        <w:r>
          <w:instrText xml:space="preserve"> PAGEREF _Toc29517 \h </w:instrText>
        </w:r>
        <w:r>
          <w:fldChar w:fldCharType="separate"/>
        </w:r>
        <w:r>
          <w:t>63</w:t>
        </w:r>
        <w:r>
          <w:fldChar w:fldCharType="end"/>
        </w:r>
      </w:hyperlink>
    </w:p>
    <w:p>
      <w:pPr>
        <w:pStyle w:val="TOC2"/>
        <w:tabs>
          <w:tab w:val="right" w:leader="dot" w:pos="8306"/>
        </w:tabs>
      </w:pPr>
      <w:hyperlink w:anchor="_Toc10314" w:history="1">
        <w:r>
          <w:rPr>
            <w:rFonts w:ascii="仿宋" w:eastAsia="仿宋" w:hAnsi="仿宋" w:cs="仿宋" w:hint="eastAsia"/>
            <w:lang w:eastAsia="zh-CN"/>
          </w:rPr>
          <w:t>(一)、知识产权管理体系建设</w:t>
        </w:r>
        <w:r>
          <w:tab/>
        </w:r>
        <w:r>
          <w:fldChar w:fldCharType="begin"/>
        </w:r>
        <w:r>
          <w:instrText xml:space="preserve"> PAGEREF _Toc10314 \h </w:instrText>
        </w:r>
        <w:r>
          <w:fldChar w:fldCharType="separate"/>
        </w:r>
        <w:r>
          <w:t>63</w:t>
        </w:r>
        <w:r>
          <w:fldChar w:fldCharType="end"/>
        </w:r>
      </w:hyperlink>
    </w:p>
    <w:p>
      <w:pPr>
        <w:pStyle w:val="TOC2"/>
        <w:tabs>
          <w:tab w:val="right" w:leader="dot" w:pos="8306"/>
        </w:tabs>
      </w:pPr>
      <w:hyperlink w:anchor="_Toc9685" w:history="1">
        <w:r>
          <w:rPr>
            <w:rFonts w:ascii="仿宋" w:eastAsia="仿宋" w:hAnsi="仿宋" w:cs="仿宋" w:hint="eastAsia"/>
            <w:lang w:eastAsia="zh-CN"/>
          </w:rPr>
          <w:t>(二)、知识产权保护措施</w:t>
        </w:r>
        <w:r>
          <w:tab/>
        </w:r>
        <w:r>
          <w:fldChar w:fldCharType="begin"/>
        </w:r>
        <w:r>
          <w:instrText xml:space="preserve"> PAGEREF _Toc9685 \h </w:instrText>
        </w:r>
        <w:r>
          <w:fldChar w:fldCharType="separate"/>
        </w:r>
        <w:r>
          <w:t>63</w:t>
        </w:r>
        <w:r>
          <w:fldChar w:fldCharType="end"/>
        </w:r>
      </w:hyperlink>
    </w:p>
    <w:p>
      <w:pPr>
        <w:pStyle w:val="TOC1"/>
        <w:tabs>
          <w:tab w:val="right" w:leader="dot" w:pos="8306"/>
        </w:tabs>
      </w:pPr>
      <w:hyperlink w:anchor="_Toc10461" w:history="1">
        <w:r>
          <w:rPr>
            <w:rFonts w:ascii="仿宋" w:eastAsia="仿宋" w:hAnsi="仿宋" w:cs="仿宋" w:hint="eastAsia"/>
            <w:lang w:eastAsia="zh-CN"/>
          </w:rPr>
          <w:t>十七、企业合规与伦理</w:t>
        </w:r>
        <w:r>
          <w:tab/>
        </w:r>
        <w:r>
          <w:fldChar w:fldCharType="begin"/>
        </w:r>
        <w:r>
          <w:instrText xml:space="preserve"> PAGEREF _Toc10461 \h </w:instrText>
        </w:r>
        <w:r>
          <w:fldChar w:fldCharType="separate"/>
        </w:r>
        <w:r>
          <w:t>65</w:t>
        </w:r>
        <w:r>
          <w:fldChar w:fldCharType="end"/>
        </w:r>
      </w:hyperlink>
    </w:p>
    <w:p>
      <w:pPr>
        <w:pStyle w:val="TOC2"/>
        <w:tabs>
          <w:tab w:val="right" w:leader="dot" w:pos="8306"/>
        </w:tabs>
      </w:pPr>
      <w:hyperlink w:anchor="_Toc31035" w:history="1">
        <w:r>
          <w:rPr>
            <w:rFonts w:ascii="仿宋" w:eastAsia="仿宋" w:hAnsi="仿宋" w:cs="仿宋" w:hint="eastAsia"/>
            <w:lang w:eastAsia="zh-CN"/>
          </w:rPr>
          <w:t>(一)、合规政策与程序</w:t>
        </w:r>
        <w:r>
          <w:tab/>
        </w:r>
        <w:r>
          <w:fldChar w:fldCharType="begin"/>
        </w:r>
        <w:r>
          <w:instrText xml:space="preserve"> PAGEREF _Toc31035 \h </w:instrText>
        </w:r>
        <w:r>
          <w:fldChar w:fldCharType="separate"/>
        </w:r>
        <w:r>
          <w:t>65</w:t>
        </w:r>
        <w:r>
          <w:fldChar w:fldCharType="end"/>
        </w:r>
      </w:hyperlink>
    </w:p>
    <w:p>
      <w:pPr>
        <w:pStyle w:val="TOC2"/>
        <w:tabs>
          <w:tab w:val="right" w:leader="dot" w:pos="8306"/>
        </w:tabs>
      </w:pPr>
      <w:hyperlink w:anchor="_Toc22124" w:history="1">
        <w:r>
          <w:rPr>
            <w:rFonts w:ascii="仿宋" w:eastAsia="仿宋" w:hAnsi="仿宋" w:cs="仿宋" w:hint="eastAsia"/>
            <w:lang w:eastAsia="zh-CN"/>
          </w:rPr>
          <w:t>(二)、伦理规范与培训</w:t>
        </w:r>
        <w:r>
          <w:tab/>
        </w:r>
        <w:r>
          <w:fldChar w:fldCharType="begin"/>
        </w:r>
        <w:r>
          <w:instrText xml:space="preserve"> PAGEREF _Toc22124 \h </w:instrText>
        </w:r>
        <w:r>
          <w:fldChar w:fldCharType="separate"/>
        </w:r>
        <w:r>
          <w:t>66</w:t>
        </w:r>
        <w:r>
          <w:fldChar w:fldCharType="end"/>
        </w:r>
      </w:hyperlink>
    </w:p>
    <w:p>
      <w:pPr>
        <w:pStyle w:val="TOC2"/>
        <w:tabs>
          <w:tab w:val="right" w:leader="dot" w:pos="8306"/>
        </w:tabs>
      </w:pPr>
      <w:hyperlink w:anchor="_Toc1001" w:history="1">
        <w:r>
          <w:rPr>
            <w:rFonts w:ascii="仿宋" w:eastAsia="仿宋" w:hAnsi="仿宋" w:cs="仿宋" w:hint="eastAsia"/>
            <w:lang w:eastAsia="zh-CN"/>
          </w:rPr>
          <w:t>(三)、合规风险评估</w:t>
        </w:r>
        <w:r>
          <w:tab/>
        </w:r>
        <w:r>
          <w:fldChar w:fldCharType="begin"/>
        </w:r>
        <w:r>
          <w:instrText xml:space="preserve"> PAGEREF _Toc1001 \h </w:instrText>
        </w:r>
        <w:r>
          <w:fldChar w:fldCharType="separate"/>
        </w:r>
        <w:r>
          <w:t>67</w:t>
        </w:r>
        <w:r>
          <w:fldChar w:fldCharType="end"/>
        </w:r>
      </w:hyperlink>
    </w:p>
    <w:p>
      <w:pPr>
        <w:pStyle w:val="TOC2"/>
        <w:tabs>
          <w:tab w:val="right" w:leader="dot" w:pos="8306"/>
        </w:tabs>
      </w:pPr>
      <w:hyperlink w:anchor="_Toc23671" w:history="1">
        <w:r>
          <w:rPr>
            <w:rFonts w:ascii="仿宋" w:eastAsia="仿宋" w:hAnsi="仿宋" w:cs="仿宋" w:hint="eastAsia"/>
            <w:lang w:eastAsia="zh-CN"/>
          </w:rPr>
          <w:t>(四)、合规监督与执行</w:t>
        </w:r>
        <w:r>
          <w:tab/>
        </w:r>
        <w:r>
          <w:fldChar w:fldCharType="begin"/>
        </w:r>
        <w:r>
          <w:instrText xml:space="preserve"> PAGEREF _Toc23671 \h </w:instrText>
        </w:r>
        <w:r>
          <w:fldChar w:fldCharType="separate"/>
        </w:r>
        <w:r>
          <w:t>69</w:t>
        </w:r>
        <w:r>
          <w:fldChar w:fldCharType="end"/>
        </w:r>
      </w:hyperlink>
    </w:p>
    <w:p>
      <w:pPr>
        <w:pStyle w:val="TOC1"/>
        <w:tabs>
          <w:tab w:val="right" w:leader="dot" w:pos="8306"/>
        </w:tabs>
      </w:pPr>
      <w:hyperlink w:anchor="_Toc24365" w:history="1">
        <w:r>
          <w:rPr>
            <w:rFonts w:ascii="仿宋" w:eastAsia="仿宋" w:hAnsi="仿宋" w:cs="仿宋" w:hint="eastAsia"/>
            <w:lang w:eastAsia="zh-CN"/>
          </w:rPr>
          <w:t>十八、质量管理与控制</w:t>
        </w:r>
        <w:r>
          <w:tab/>
        </w:r>
        <w:r>
          <w:fldChar w:fldCharType="begin"/>
        </w:r>
        <w:r>
          <w:instrText xml:space="preserve"> PAGEREF _Toc24365 \h </w:instrText>
        </w:r>
        <w:r>
          <w:fldChar w:fldCharType="separate"/>
        </w:r>
        <w:r>
          <w:t>69</w:t>
        </w:r>
        <w:r>
          <w:fldChar w:fldCharType="end"/>
        </w:r>
      </w:hyperlink>
    </w:p>
    <w:p>
      <w:pPr>
        <w:pStyle w:val="TOC2"/>
        <w:tabs>
          <w:tab w:val="right" w:leader="dot" w:pos="8306"/>
        </w:tabs>
      </w:pPr>
      <w:hyperlink w:anchor="_Toc25498" w:history="1">
        <w:r>
          <w:rPr>
            <w:rFonts w:ascii="仿宋" w:eastAsia="仿宋" w:hAnsi="仿宋" w:cs="仿宋" w:hint="eastAsia"/>
            <w:lang w:eastAsia="zh-CN"/>
          </w:rPr>
          <w:t>(一)、质量管理体系建设</w:t>
        </w:r>
        <w:r>
          <w:tab/>
        </w:r>
        <w:r>
          <w:fldChar w:fldCharType="begin"/>
        </w:r>
        <w:r>
          <w:instrText xml:space="preserve"> PAGEREF _Toc25498 \h </w:instrText>
        </w:r>
        <w:r>
          <w:fldChar w:fldCharType="separate"/>
        </w:r>
        <w:r>
          <w:t>69</w:t>
        </w:r>
        <w:r>
          <w:fldChar w:fldCharType="end"/>
        </w:r>
      </w:hyperlink>
    </w:p>
    <w:p>
      <w:pPr>
        <w:pStyle w:val="TOC2"/>
        <w:tabs>
          <w:tab w:val="right" w:leader="dot" w:pos="8306"/>
        </w:tabs>
      </w:pPr>
      <w:hyperlink w:anchor="_Toc23447" w:history="1">
        <w:r>
          <w:rPr>
            <w:rFonts w:ascii="仿宋" w:eastAsia="仿宋" w:hAnsi="仿宋" w:cs="仿宋" w:hint="eastAsia"/>
            <w:lang w:eastAsia="zh-CN"/>
          </w:rPr>
          <w:t>(二)、质量控制措施</w:t>
        </w:r>
        <w:r>
          <w:tab/>
        </w:r>
        <w:r>
          <w:fldChar w:fldCharType="begin"/>
        </w:r>
        <w:r>
          <w:instrText xml:space="preserve"> PAGEREF _Toc23447 \h </w:instrText>
        </w:r>
        <w:r>
          <w:fldChar w:fldCharType="separate"/>
        </w:r>
        <w:r>
          <w:t>71</w:t>
        </w:r>
        <w:r>
          <w:fldChar w:fldCharType="end"/>
        </w:r>
      </w:hyperlink>
    </w:p>
    <w:p>
      <w:pPr>
        <w:pStyle w:val="TOC1"/>
        <w:tabs>
          <w:tab w:val="right" w:leader="dot" w:pos="8306"/>
        </w:tabs>
      </w:pPr>
      <w:hyperlink w:anchor="_Toc8958" w:history="1">
        <w:r>
          <w:rPr>
            <w:rFonts w:ascii="仿宋" w:eastAsia="仿宋" w:hAnsi="仿宋" w:cs="仿宋" w:hint="eastAsia"/>
            <w:lang w:eastAsia="zh-CN"/>
          </w:rPr>
          <w:t>十九、合作与交流机制建立</w:t>
        </w:r>
        <w:r>
          <w:tab/>
        </w:r>
        <w:r>
          <w:fldChar w:fldCharType="begin"/>
        </w:r>
        <w:r>
          <w:instrText xml:space="preserve"> PAGEREF _Toc8958 \h </w:instrText>
        </w:r>
        <w:r>
          <w:fldChar w:fldCharType="separate"/>
        </w:r>
        <w:r>
          <w:t>72</w:t>
        </w:r>
        <w:r>
          <w:fldChar w:fldCharType="end"/>
        </w:r>
      </w:hyperlink>
    </w:p>
    <w:p>
      <w:pPr>
        <w:pStyle w:val="TOC2"/>
        <w:tabs>
          <w:tab w:val="right" w:leader="dot" w:pos="8306"/>
        </w:tabs>
      </w:pPr>
      <w:hyperlink w:anchor="_Toc16673" w:history="1">
        <w:r>
          <w:rPr>
            <w:rFonts w:ascii="仿宋" w:eastAsia="仿宋" w:hAnsi="仿宋" w:cs="仿宋" w:hint="eastAsia"/>
            <w:lang w:eastAsia="zh-CN"/>
          </w:rPr>
          <w:t>(一)、合作伙伴选择与合作方式</w:t>
        </w:r>
        <w:r>
          <w:tab/>
        </w:r>
        <w:r>
          <w:fldChar w:fldCharType="begin"/>
        </w:r>
        <w:r>
          <w:instrText xml:space="preserve"> PAGEREF _Toc16673 \h </w:instrText>
        </w:r>
        <w:r>
          <w:fldChar w:fldCharType="separate"/>
        </w:r>
        <w:r>
          <w:t>72</w:t>
        </w:r>
        <w:r>
          <w:fldChar w:fldCharType="end"/>
        </w:r>
      </w:hyperlink>
    </w:p>
    <w:p>
      <w:pPr>
        <w:pStyle w:val="TOC2"/>
        <w:tabs>
          <w:tab w:val="right" w:leader="dot" w:pos="8306"/>
        </w:tabs>
      </w:pPr>
      <w:hyperlink w:anchor="_Toc16996" w:history="1">
        <w:r>
          <w:rPr>
            <w:rFonts w:ascii="仿宋" w:eastAsia="仿宋" w:hAnsi="仿宋" w:cs="仿宋" w:hint="eastAsia"/>
            <w:lang w:eastAsia="zh-CN"/>
          </w:rPr>
          <w:t>(二)、交流与合作平台搭建</w:t>
        </w:r>
        <w:r>
          <w:tab/>
        </w:r>
        <w:r>
          <w:fldChar w:fldCharType="begin"/>
        </w:r>
        <w:r>
          <w:instrText xml:space="preserve"> PAGEREF _Toc16996 \h </w:instrText>
        </w:r>
        <w:r>
          <w:fldChar w:fldCharType="separate"/>
        </w:r>
        <w:r>
          <w:t>73</w:t>
        </w:r>
        <w:r>
          <w:fldChar w:fldCharType="end"/>
        </w:r>
      </w:hyperlink>
    </w:p>
    <w:p>
      <w:pPr>
        <w:pStyle w:val="TOC1"/>
        <w:tabs>
          <w:tab w:val="right" w:leader="dot" w:pos="8306"/>
        </w:tabs>
      </w:pPr>
      <w:hyperlink w:anchor="_Toc16772" w:history="1">
        <w:r>
          <w:rPr>
            <w:rFonts w:ascii="仿宋" w:eastAsia="仿宋" w:hAnsi="仿宋" w:cs="仿宋" w:hint="eastAsia"/>
            <w:lang w:eastAsia="zh-CN"/>
          </w:rPr>
          <w:t>二十、法律法规与政策遵循</w:t>
        </w:r>
        <w:r>
          <w:tab/>
        </w:r>
        <w:r>
          <w:fldChar w:fldCharType="begin"/>
        </w:r>
        <w:r>
          <w:instrText xml:space="preserve"> PAGEREF _Toc16772 \h </w:instrText>
        </w:r>
        <w:r>
          <w:fldChar w:fldCharType="separate"/>
        </w:r>
        <w:r>
          <w:t>75</w:t>
        </w:r>
        <w:r>
          <w:fldChar w:fldCharType="end"/>
        </w:r>
      </w:hyperlink>
    </w:p>
    <w:p>
      <w:pPr>
        <w:pStyle w:val="TOC2"/>
        <w:tabs>
          <w:tab w:val="right" w:leader="dot" w:pos="8306"/>
        </w:tabs>
      </w:pPr>
      <w:hyperlink w:anchor="_Toc14743" w:history="1">
        <w:r>
          <w:rPr>
            <w:rFonts w:ascii="仿宋" w:eastAsia="仿宋" w:hAnsi="仿宋" w:cs="仿宋" w:hint="eastAsia"/>
            <w:lang w:eastAsia="zh-CN"/>
          </w:rPr>
          <w:t>(一)、法律法规遵守</w:t>
        </w:r>
        <w:r>
          <w:tab/>
        </w:r>
        <w:r>
          <w:fldChar w:fldCharType="begin"/>
        </w:r>
        <w:r>
          <w:instrText xml:space="preserve"> PAGEREF _Toc14743 \h </w:instrText>
        </w:r>
        <w:r>
          <w:fldChar w:fldCharType="separate"/>
        </w:r>
        <w:r>
          <w:t>75</w:t>
        </w:r>
        <w:r>
          <w:fldChar w:fldCharType="end"/>
        </w:r>
      </w:hyperlink>
    </w:p>
    <w:p>
      <w:pPr>
        <w:pStyle w:val="TOC2"/>
        <w:tabs>
          <w:tab w:val="right" w:leader="dot" w:pos="8306"/>
        </w:tabs>
      </w:pPr>
      <w:hyperlink w:anchor="_Toc13944" w:history="1">
        <w:r>
          <w:rPr>
            <w:rFonts w:ascii="仿宋" w:eastAsia="仿宋" w:hAnsi="仿宋" w:cs="仿宋" w:hint="eastAsia"/>
            <w:lang w:eastAsia="zh-CN"/>
          </w:rPr>
          <w:t>(二)、政策导向与利用</w:t>
        </w:r>
        <w:r>
          <w:tab/>
        </w:r>
        <w:r>
          <w:fldChar w:fldCharType="begin"/>
        </w:r>
        <w:r>
          <w:instrText xml:space="preserve"> PAGEREF _Toc13944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6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24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磁性载体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磁性载体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9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磁性载体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磁性载体材料项目在其专注的领域内，特别是在人工智能和数据科学方面，有望推动显著的技术革新。项目的研发活动不仅有望孕育出改变行业运作方式的新技术，还可能在长远中影响整个技术生态系统。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磁性载体材料项目还致力于提升当地居民的技能和就业能力，通过与当地教育机构合作提供培训和教育机会，从而提高社区整体的生活水平和社会福祉。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磁性载体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61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磁性载体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磁性载体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04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635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一、磁性载体材料项目的技术资源开发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二、磁性载体材料项目的人力资源管理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磁性载体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三、磁性载体材料项目的资金资源筹措与优化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磁性载体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577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磁性载体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磁性载体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磁性载体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758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磁性载体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磁性载体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磁性载体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743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4738"/>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https://d.book118.com/157014055150006025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868A9"/>
    <w:rsid w:val="415868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014055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2023-12-22T11:30:00Z</dcterms:created>
  <dcterms:modified xsi:type="dcterms:W3CDTF">2023-12-22T11:31:05Z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528934C01863432EAED5822AE12CEEE4_11</vt:lpwstr>
  </property>
  <property fmtid="{D5CDD505-2E9C-101B-9397-08002B2CF9AE}" pid="3" name="KSOProductBuildVer">
    <vt:lpwstr>2052-12.1.0.16120</vt:lpwstr>
  </property>
</Properties>
</file>