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2024年贵州航空职业技术学院高职单招（英语／数学／语文）笔试历年真题摘选含答案解析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李白《行路难》中运用行为细节描写揭示内心悲愤的诗句是（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C.行路难，行路难，多歧路，今安在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A.孟子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B.庄子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D.墨子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屠格涅夫最后一部作品是（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A.《贵族之家》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B.《处女地》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C.《散文诗集》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D.《初恋》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A.故今具道所以，冀君实或见恕也。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B.若弗与，则请除之，无生民心。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C.及尔偕老，老使我怨。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D.千金，重币也；百乘，显使也。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A.《随感录》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B.《写在人生边上》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C.《人·兽·鬼》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D.《谈艺录》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https://d.book118.com/157020036112006052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57020036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