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二次供水项目规划设计纲要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5" w:history="1">
        <w:r>
          <w:rPr>
            <w:rFonts w:ascii="仿宋" w:eastAsia="仿宋" w:hAnsi="仿宋" w:cs="仿宋" w:hint="eastAsia"/>
            <w:lang w:eastAsia="zh-CN"/>
          </w:rPr>
          <w:t>序言</w:t>
        </w:r>
        <w:r>
          <w:tab/>
        </w:r>
        <w:r>
          <w:fldChar w:fldCharType="begin"/>
        </w:r>
        <w:r>
          <w:instrText xml:space="preserve"> PAGEREF _Toc24485 \h </w:instrText>
        </w:r>
        <w:r>
          <w:fldChar w:fldCharType="separate"/>
        </w:r>
        <w:r>
          <w:t>3</w:t>
        </w:r>
        <w:r>
          <w:fldChar w:fldCharType="end"/>
        </w:r>
      </w:hyperlink>
    </w:p>
    <w:p>
      <w:pPr>
        <w:pStyle w:val="TOC1"/>
        <w:tabs>
          <w:tab w:val="right" w:leader="dot" w:pos="8306"/>
        </w:tabs>
      </w:pPr>
      <w:hyperlink w:anchor="_Toc10513" w:history="1">
        <w:r>
          <w:rPr>
            <w:rFonts w:ascii="仿宋" w:eastAsia="仿宋" w:hAnsi="仿宋" w:cs="仿宋" w:hint="eastAsia"/>
            <w:lang w:eastAsia="zh-CN"/>
          </w:rPr>
          <w:t>一、二次供水项目概论</w:t>
        </w:r>
        <w:r>
          <w:tab/>
        </w:r>
        <w:r>
          <w:fldChar w:fldCharType="begin"/>
        </w:r>
        <w:r>
          <w:instrText xml:space="preserve"> PAGEREF _Toc10513 \h </w:instrText>
        </w:r>
        <w:r>
          <w:fldChar w:fldCharType="separate"/>
        </w:r>
        <w:r>
          <w:t>3</w:t>
        </w:r>
        <w:r>
          <w:fldChar w:fldCharType="end"/>
        </w:r>
      </w:hyperlink>
    </w:p>
    <w:p>
      <w:pPr>
        <w:pStyle w:val="TOC2"/>
        <w:tabs>
          <w:tab w:val="right" w:leader="dot" w:pos="8306"/>
        </w:tabs>
      </w:pPr>
      <w:hyperlink w:anchor="_Toc9956" w:history="1">
        <w:r>
          <w:rPr>
            <w:rFonts w:ascii="仿宋" w:eastAsia="仿宋" w:hAnsi="仿宋" w:cs="仿宋" w:hint="eastAsia"/>
            <w:lang w:eastAsia="zh-CN"/>
          </w:rPr>
          <w:t>(一)、二次供水项目概况</w:t>
        </w:r>
        <w:r>
          <w:tab/>
        </w:r>
        <w:r>
          <w:fldChar w:fldCharType="begin"/>
        </w:r>
        <w:r>
          <w:instrText xml:space="preserve"> PAGEREF _Toc9956 \h </w:instrText>
        </w:r>
        <w:r>
          <w:fldChar w:fldCharType="separate"/>
        </w:r>
        <w:r>
          <w:t>3</w:t>
        </w:r>
        <w:r>
          <w:fldChar w:fldCharType="end"/>
        </w:r>
      </w:hyperlink>
    </w:p>
    <w:p>
      <w:pPr>
        <w:pStyle w:val="TOC2"/>
        <w:tabs>
          <w:tab w:val="right" w:leader="dot" w:pos="8306"/>
        </w:tabs>
      </w:pPr>
      <w:hyperlink w:anchor="_Toc23830" w:history="1">
        <w:r>
          <w:rPr>
            <w:rFonts w:ascii="仿宋" w:eastAsia="仿宋" w:hAnsi="仿宋" w:cs="仿宋" w:hint="eastAsia"/>
            <w:lang w:eastAsia="zh-CN"/>
          </w:rPr>
          <w:t>(二)、二次供水项目目标</w:t>
        </w:r>
        <w:r>
          <w:tab/>
        </w:r>
        <w:r>
          <w:fldChar w:fldCharType="begin"/>
        </w:r>
        <w:r>
          <w:instrText xml:space="preserve"> PAGEREF _Toc23830 \h </w:instrText>
        </w:r>
        <w:r>
          <w:fldChar w:fldCharType="separate"/>
        </w:r>
        <w:r>
          <w:t>5</w:t>
        </w:r>
        <w:r>
          <w:fldChar w:fldCharType="end"/>
        </w:r>
      </w:hyperlink>
    </w:p>
    <w:p>
      <w:pPr>
        <w:pStyle w:val="TOC2"/>
        <w:tabs>
          <w:tab w:val="right" w:leader="dot" w:pos="8306"/>
        </w:tabs>
      </w:pPr>
      <w:hyperlink w:anchor="_Toc12718" w:history="1">
        <w:r>
          <w:rPr>
            <w:rFonts w:ascii="仿宋" w:eastAsia="仿宋" w:hAnsi="仿宋" w:cs="仿宋" w:hint="eastAsia"/>
            <w:lang w:eastAsia="zh-CN"/>
          </w:rPr>
          <w:t>(三)、二次供水项目提出的理由</w:t>
        </w:r>
        <w:r>
          <w:tab/>
        </w:r>
        <w:r>
          <w:fldChar w:fldCharType="begin"/>
        </w:r>
        <w:r>
          <w:instrText xml:space="preserve"> PAGEREF _Toc12718 \h </w:instrText>
        </w:r>
        <w:r>
          <w:fldChar w:fldCharType="separate"/>
        </w:r>
        <w:r>
          <w:t>6</w:t>
        </w:r>
        <w:r>
          <w:fldChar w:fldCharType="end"/>
        </w:r>
      </w:hyperlink>
    </w:p>
    <w:p>
      <w:pPr>
        <w:pStyle w:val="TOC2"/>
        <w:tabs>
          <w:tab w:val="right" w:leader="dot" w:pos="8306"/>
        </w:tabs>
      </w:pPr>
      <w:hyperlink w:anchor="_Toc31694" w:history="1">
        <w:r>
          <w:rPr>
            <w:rFonts w:ascii="仿宋" w:eastAsia="仿宋" w:hAnsi="仿宋" w:cs="仿宋" w:hint="eastAsia"/>
            <w:lang w:eastAsia="zh-CN"/>
          </w:rPr>
          <w:t>(四)、二次供水项目意义</w:t>
        </w:r>
        <w:r>
          <w:tab/>
        </w:r>
        <w:r>
          <w:fldChar w:fldCharType="begin"/>
        </w:r>
        <w:r>
          <w:instrText xml:space="preserve"> PAGEREF _Toc31694 \h </w:instrText>
        </w:r>
        <w:r>
          <w:fldChar w:fldCharType="separate"/>
        </w:r>
        <w:r>
          <w:t>8</w:t>
        </w:r>
        <w:r>
          <w:fldChar w:fldCharType="end"/>
        </w:r>
      </w:hyperlink>
    </w:p>
    <w:p>
      <w:pPr>
        <w:pStyle w:val="TOC2"/>
        <w:tabs>
          <w:tab w:val="right" w:leader="dot" w:pos="8306"/>
        </w:tabs>
      </w:pPr>
      <w:hyperlink w:anchor="_Toc32096" w:history="1">
        <w:r>
          <w:rPr>
            <w:rFonts w:ascii="仿宋" w:eastAsia="仿宋" w:hAnsi="仿宋" w:cs="仿宋" w:hint="eastAsia"/>
            <w:lang w:eastAsia="zh-CN"/>
          </w:rPr>
          <w:t>(五)、二次供水项目背景</w:t>
        </w:r>
        <w:r>
          <w:tab/>
        </w:r>
        <w:r>
          <w:fldChar w:fldCharType="begin"/>
        </w:r>
        <w:r>
          <w:instrText xml:space="preserve"> PAGEREF _Toc32096 \h </w:instrText>
        </w:r>
        <w:r>
          <w:fldChar w:fldCharType="separate"/>
        </w:r>
        <w:r>
          <w:t>8</w:t>
        </w:r>
        <w:r>
          <w:fldChar w:fldCharType="end"/>
        </w:r>
      </w:hyperlink>
    </w:p>
    <w:p>
      <w:pPr>
        <w:pStyle w:val="TOC1"/>
        <w:tabs>
          <w:tab w:val="right" w:leader="dot" w:pos="8306"/>
        </w:tabs>
      </w:pPr>
      <w:hyperlink w:anchor="_Toc29127" w:history="1">
        <w:r>
          <w:rPr>
            <w:rFonts w:ascii="仿宋" w:eastAsia="仿宋" w:hAnsi="仿宋" w:cs="仿宋" w:hint="eastAsia"/>
            <w:lang w:eastAsia="zh-CN"/>
          </w:rPr>
          <w:t>二、二次供水项目土建工程</w:t>
        </w:r>
        <w:r>
          <w:tab/>
        </w:r>
        <w:r>
          <w:fldChar w:fldCharType="begin"/>
        </w:r>
        <w:r>
          <w:instrText xml:space="preserve"> PAGEREF _Toc29127 \h </w:instrText>
        </w:r>
        <w:r>
          <w:fldChar w:fldCharType="separate"/>
        </w:r>
        <w:r>
          <w:t>9</w:t>
        </w:r>
        <w:r>
          <w:fldChar w:fldCharType="end"/>
        </w:r>
      </w:hyperlink>
    </w:p>
    <w:p>
      <w:pPr>
        <w:pStyle w:val="TOC2"/>
        <w:tabs>
          <w:tab w:val="right" w:leader="dot" w:pos="8306"/>
        </w:tabs>
      </w:pPr>
      <w:hyperlink w:anchor="_Toc7792" w:history="1">
        <w:r>
          <w:rPr>
            <w:rFonts w:ascii="仿宋" w:eastAsia="仿宋" w:hAnsi="仿宋" w:cs="仿宋" w:hint="eastAsia"/>
            <w:lang w:eastAsia="zh-CN"/>
          </w:rPr>
          <w:t>(一)、建筑工程设计原则</w:t>
        </w:r>
        <w:r>
          <w:tab/>
        </w:r>
        <w:r>
          <w:fldChar w:fldCharType="begin"/>
        </w:r>
        <w:r>
          <w:instrText xml:space="preserve"> PAGEREF _Toc7792 \h </w:instrText>
        </w:r>
        <w:r>
          <w:fldChar w:fldCharType="separate"/>
        </w:r>
        <w:r>
          <w:t>9</w:t>
        </w:r>
        <w:r>
          <w:fldChar w:fldCharType="end"/>
        </w:r>
      </w:hyperlink>
    </w:p>
    <w:p>
      <w:pPr>
        <w:pStyle w:val="TOC2"/>
        <w:tabs>
          <w:tab w:val="right" w:leader="dot" w:pos="8306"/>
        </w:tabs>
      </w:pPr>
      <w:hyperlink w:anchor="_Toc23372" w:history="1">
        <w:r>
          <w:rPr>
            <w:rFonts w:ascii="仿宋" w:eastAsia="仿宋" w:hAnsi="仿宋" w:cs="仿宋" w:hint="eastAsia"/>
            <w:lang w:eastAsia="zh-CN"/>
          </w:rPr>
          <w:t>(二)、土建工程设计年限及安全等级</w:t>
        </w:r>
        <w:r>
          <w:tab/>
        </w:r>
        <w:r>
          <w:fldChar w:fldCharType="begin"/>
        </w:r>
        <w:r>
          <w:instrText xml:space="preserve"> PAGEREF _Toc23372 \h </w:instrText>
        </w:r>
        <w:r>
          <w:fldChar w:fldCharType="separate"/>
        </w:r>
        <w:r>
          <w:t>11</w:t>
        </w:r>
        <w:r>
          <w:fldChar w:fldCharType="end"/>
        </w:r>
      </w:hyperlink>
    </w:p>
    <w:p>
      <w:pPr>
        <w:pStyle w:val="TOC2"/>
        <w:tabs>
          <w:tab w:val="right" w:leader="dot" w:pos="8306"/>
        </w:tabs>
      </w:pPr>
      <w:hyperlink w:anchor="_Toc31455" w:history="1">
        <w:r>
          <w:rPr>
            <w:rFonts w:ascii="仿宋" w:eastAsia="仿宋" w:hAnsi="仿宋" w:cs="仿宋" w:hint="eastAsia"/>
            <w:lang w:eastAsia="zh-CN"/>
          </w:rPr>
          <w:t>(三)、建筑工程设计总体要求</w:t>
        </w:r>
        <w:r>
          <w:tab/>
        </w:r>
        <w:r>
          <w:fldChar w:fldCharType="begin"/>
        </w:r>
        <w:r>
          <w:instrText xml:space="preserve"> PAGEREF _Toc31455 \h </w:instrText>
        </w:r>
        <w:r>
          <w:fldChar w:fldCharType="separate"/>
        </w:r>
        <w:r>
          <w:t>12</w:t>
        </w:r>
        <w:r>
          <w:fldChar w:fldCharType="end"/>
        </w:r>
      </w:hyperlink>
    </w:p>
    <w:p>
      <w:pPr>
        <w:pStyle w:val="TOC2"/>
        <w:tabs>
          <w:tab w:val="right" w:leader="dot" w:pos="8306"/>
        </w:tabs>
      </w:pPr>
      <w:hyperlink w:anchor="_Toc32159" w:history="1">
        <w:r>
          <w:rPr>
            <w:rFonts w:ascii="仿宋" w:eastAsia="仿宋" w:hAnsi="仿宋" w:cs="仿宋" w:hint="eastAsia"/>
            <w:lang w:eastAsia="zh-CN"/>
          </w:rPr>
          <w:t>(四)、土建工程建设指标</w:t>
        </w:r>
        <w:r>
          <w:tab/>
        </w:r>
        <w:r>
          <w:fldChar w:fldCharType="begin"/>
        </w:r>
        <w:r>
          <w:instrText xml:space="preserve"> PAGEREF _Toc32159 \h </w:instrText>
        </w:r>
        <w:r>
          <w:fldChar w:fldCharType="separate"/>
        </w:r>
        <w:r>
          <w:t>12</w:t>
        </w:r>
        <w:r>
          <w:fldChar w:fldCharType="end"/>
        </w:r>
      </w:hyperlink>
    </w:p>
    <w:p>
      <w:pPr>
        <w:pStyle w:val="TOC1"/>
        <w:tabs>
          <w:tab w:val="right" w:leader="dot" w:pos="8306"/>
        </w:tabs>
      </w:pPr>
      <w:hyperlink w:anchor="_Toc25897" w:history="1">
        <w:r>
          <w:rPr>
            <w:rFonts w:ascii="仿宋" w:eastAsia="仿宋" w:hAnsi="仿宋" w:cs="仿宋" w:hint="eastAsia"/>
            <w:lang w:eastAsia="zh-CN"/>
          </w:rPr>
          <w:t>三、工艺说明</w:t>
        </w:r>
        <w:r>
          <w:tab/>
        </w:r>
        <w:r>
          <w:fldChar w:fldCharType="begin"/>
        </w:r>
        <w:r>
          <w:instrText xml:space="preserve"> PAGEREF _Toc25897 \h </w:instrText>
        </w:r>
        <w:r>
          <w:fldChar w:fldCharType="separate"/>
        </w:r>
        <w:r>
          <w:t>13</w:t>
        </w:r>
        <w:r>
          <w:fldChar w:fldCharType="end"/>
        </w:r>
      </w:hyperlink>
    </w:p>
    <w:p>
      <w:pPr>
        <w:pStyle w:val="TOC2"/>
        <w:tabs>
          <w:tab w:val="right" w:leader="dot" w:pos="8306"/>
        </w:tabs>
      </w:pPr>
      <w:hyperlink w:anchor="_Toc25243" w:history="1">
        <w:r>
          <w:rPr>
            <w:rFonts w:ascii="仿宋" w:eastAsia="仿宋" w:hAnsi="仿宋" w:cs="仿宋" w:hint="eastAsia"/>
            <w:lang w:eastAsia="zh-CN"/>
          </w:rPr>
          <w:t>(一)、技术管理特点</w:t>
        </w:r>
        <w:r>
          <w:tab/>
        </w:r>
        <w:r>
          <w:fldChar w:fldCharType="begin"/>
        </w:r>
        <w:r>
          <w:instrText xml:space="preserve"> PAGEREF _Toc25243 \h </w:instrText>
        </w:r>
        <w:r>
          <w:fldChar w:fldCharType="separate"/>
        </w:r>
        <w:r>
          <w:t>13</w:t>
        </w:r>
        <w:r>
          <w:fldChar w:fldCharType="end"/>
        </w:r>
      </w:hyperlink>
    </w:p>
    <w:p>
      <w:pPr>
        <w:pStyle w:val="TOC2"/>
        <w:tabs>
          <w:tab w:val="right" w:leader="dot" w:pos="8306"/>
        </w:tabs>
      </w:pPr>
      <w:hyperlink w:anchor="_Toc961" w:history="1">
        <w:r>
          <w:rPr>
            <w:rFonts w:ascii="仿宋" w:eastAsia="仿宋" w:hAnsi="仿宋" w:cs="仿宋" w:hint="eastAsia"/>
            <w:lang w:eastAsia="zh-CN"/>
          </w:rPr>
          <w:t>(二)、二次供水项目工艺技术设计方案</w:t>
        </w:r>
        <w:r>
          <w:tab/>
        </w:r>
        <w:r>
          <w:fldChar w:fldCharType="begin"/>
        </w:r>
        <w:r>
          <w:instrText xml:space="preserve"> PAGEREF _Toc961 \h </w:instrText>
        </w:r>
        <w:r>
          <w:fldChar w:fldCharType="separate"/>
        </w:r>
        <w:r>
          <w:t>14</w:t>
        </w:r>
        <w:r>
          <w:fldChar w:fldCharType="end"/>
        </w:r>
      </w:hyperlink>
    </w:p>
    <w:p>
      <w:pPr>
        <w:pStyle w:val="TOC2"/>
        <w:tabs>
          <w:tab w:val="right" w:leader="dot" w:pos="8306"/>
        </w:tabs>
      </w:pPr>
      <w:hyperlink w:anchor="_Toc29391" w:history="1">
        <w:r>
          <w:rPr>
            <w:rFonts w:ascii="仿宋" w:eastAsia="仿宋" w:hAnsi="仿宋" w:cs="仿宋" w:hint="eastAsia"/>
            <w:lang w:eastAsia="zh-CN"/>
          </w:rPr>
          <w:t>(三)、设备选型方案</w:t>
        </w:r>
        <w:r>
          <w:tab/>
        </w:r>
        <w:r>
          <w:fldChar w:fldCharType="begin"/>
        </w:r>
        <w:r>
          <w:instrText xml:space="preserve"> PAGEREF _Toc29391 \h </w:instrText>
        </w:r>
        <w:r>
          <w:fldChar w:fldCharType="separate"/>
        </w:r>
        <w:r>
          <w:t>15</w:t>
        </w:r>
        <w:r>
          <w:fldChar w:fldCharType="end"/>
        </w:r>
      </w:hyperlink>
    </w:p>
    <w:p>
      <w:pPr>
        <w:pStyle w:val="TOC1"/>
        <w:tabs>
          <w:tab w:val="right" w:leader="dot" w:pos="8306"/>
        </w:tabs>
      </w:pPr>
      <w:hyperlink w:anchor="_Toc4439" w:history="1">
        <w:r>
          <w:rPr>
            <w:rFonts w:ascii="仿宋" w:eastAsia="仿宋" w:hAnsi="仿宋" w:cs="仿宋" w:hint="eastAsia"/>
            <w:lang w:eastAsia="zh-CN"/>
          </w:rPr>
          <w:t>四、二次供水项目建设背景及必要性分析</w:t>
        </w:r>
        <w:r>
          <w:tab/>
        </w:r>
        <w:r>
          <w:fldChar w:fldCharType="begin"/>
        </w:r>
        <w:r>
          <w:instrText xml:space="preserve"> PAGEREF _Toc4439 \h </w:instrText>
        </w:r>
        <w:r>
          <w:fldChar w:fldCharType="separate"/>
        </w:r>
        <w:r>
          <w:t>16</w:t>
        </w:r>
        <w:r>
          <w:fldChar w:fldCharType="end"/>
        </w:r>
      </w:hyperlink>
    </w:p>
    <w:p>
      <w:pPr>
        <w:pStyle w:val="TOC2"/>
        <w:tabs>
          <w:tab w:val="right" w:leader="dot" w:pos="8306"/>
        </w:tabs>
      </w:pPr>
      <w:hyperlink w:anchor="_Toc2326" w:history="1">
        <w:r>
          <w:rPr>
            <w:rFonts w:ascii="仿宋" w:eastAsia="仿宋" w:hAnsi="仿宋" w:cs="仿宋" w:hint="eastAsia"/>
            <w:lang w:eastAsia="zh-CN"/>
          </w:rPr>
          <w:t>(一)、二次供水项目背景分析</w:t>
        </w:r>
        <w:r>
          <w:tab/>
        </w:r>
        <w:r>
          <w:fldChar w:fldCharType="begin"/>
        </w:r>
        <w:r>
          <w:instrText xml:space="preserve"> PAGEREF _Toc2326 \h </w:instrText>
        </w:r>
        <w:r>
          <w:fldChar w:fldCharType="separate"/>
        </w:r>
        <w:r>
          <w:t>16</w:t>
        </w:r>
        <w:r>
          <w:fldChar w:fldCharType="end"/>
        </w:r>
      </w:hyperlink>
    </w:p>
    <w:p>
      <w:pPr>
        <w:pStyle w:val="TOC2"/>
        <w:tabs>
          <w:tab w:val="right" w:leader="dot" w:pos="8306"/>
        </w:tabs>
      </w:pPr>
      <w:hyperlink w:anchor="_Toc9347" w:history="1">
        <w:r>
          <w:rPr>
            <w:rFonts w:ascii="仿宋" w:eastAsia="仿宋" w:hAnsi="仿宋" w:cs="仿宋" w:hint="eastAsia"/>
            <w:lang w:eastAsia="zh-CN"/>
          </w:rPr>
          <w:t>(二)、二次供水项目建设必要性分析</w:t>
        </w:r>
        <w:r>
          <w:tab/>
        </w:r>
        <w:r>
          <w:fldChar w:fldCharType="begin"/>
        </w:r>
        <w:r>
          <w:instrText xml:space="preserve"> PAGEREF _Toc9347 \h </w:instrText>
        </w:r>
        <w:r>
          <w:fldChar w:fldCharType="separate"/>
        </w:r>
        <w:r>
          <w:t>18</w:t>
        </w:r>
        <w:r>
          <w:fldChar w:fldCharType="end"/>
        </w:r>
      </w:hyperlink>
    </w:p>
    <w:p>
      <w:pPr>
        <w:pStyle w:val="TOC1"/>
        <w:tabs>
          <w:tab w:val="right" w:leader="dot" w:pos="8306"/>
        </w:tabs>
      </w:pPr>
      <w:hyperlink w:anchor="_Toc5166" w:history="1">
        <w:r>
          <w:rPr>
            <w:rFonts w:ascii="仿宋" w:eastAsia="仿宋" w:hAnsi="仿宋" w:cs="仿宋" w:hint="eastAsia"/>
            <w:lang w:eastAsia="zh-CN"/>
          </w:rPr>
          <w:t>五、产品规划分析</w:t>
        </w:r>
        <w:r>
          <w:tab/>
        </w:r>
        <w:r>
          <w:fldChar w:fldCharType="begin"/>
        </w:r>
        <w:r>
          <w:instrText xml:space="preserve"> PAGEREF _Toc5166 \h </w:instrText>
        </w:r>
        <w:r>
          <w:fldChar w:fldCharType="separate"/>
        </w:r>
        <w:r>
          <w:t>19</w:t>
        </w:r>
        <w:r>
          <w:fldChar w:fldCharType="end"/>
        </w:r>
      </w:hyperlink>
    </w:p>
    <w:p>
      <w:pPr>
        <w:pStyle w:val="TOC2"/>
        <w:tabs>
          <w:tab w:val="right" w:leader="dot" w:pos="8306"/>
        </w:tabs>
      </w:pPr>
      <w:hyperlink w:anchor="_Toc24966" w:history="1">
        <w:r>
          <w:rPr>
            <w:rFonts w:ascii="仿宋" w:eastAsia="仿宋" w:hAnsi="仿宋" w:cs="仿宋" w:hint="eastAsia"/>
            <w:lang w:eastAsia="zh-CN"/>
          </w:rPr>
          <w:t>(一)、产品规划</w:t>
        </w:r>
        <w:r>
          <w:tab/>
        </w:r>
        <w:r>
          <w:fldChar w:fldCharType="begin"/>
        </w:r>
        <w:r>
          <w:instrText xml:space="preserve"> PAGEREF _Toc24966 \h </w:instrText>
        </w:r>
        <w:r>
          <w:fldChar w:fldCharType="separate"/>
        </w:r>
        <w:r>
          <w:t>19</w:t>
        </w:r>
        <w:r>
          <w:fldChar w:fldCharType="end"/>
        </w:r>
      </w:hyperlink>
    </w:p>
    <w:p>
      <w:pPr>
        <w:pStyle w:val="TOC2"/>
        <w:tabs>
          <w:tab w:val="right" w:leader="dot" w:pos="8306"/>
        </w:tabs>
      </w:pPr>
      <w:hyperlink w:anchor="_Toc15847" w:history="1">
        <w:r>
          <w:rPr>
            <w:rFonts w:ascii="仿宋" w:eastAsia="仿宋" w:hAnsi="仿宋" w:cs="仿宋" w:hint="eastAsia"/>
            <w:lang w:eastAsia="zh-CN"/>
          </w:rPr>
          <w:t>(二)、建设规模</w:t>
        </w:r>
        <w:r>
          <w:tab/>
        </w:r>
        <w:r>
          <w:fldChar w:fldCharType="begin"/>
        </w:r>
        <w:r>
          <w:instrText xml:space="preserve"> PAGEREF _Toc15847 \h </w:instrText>
        </w:r>
        <w:r>
          <w:fldChar w:fldCharType="separate"/>
        </w:r>
        <w:r>
          <w:t>20</w:t>
        </w:r>
        <w:r>
          <w:fldChar w:fldCharType="end"/>
        </w:r>
      </w:hyperlink>
    </w:p>
    <w:p>
      <w:pPr>
        <w:pStyle w:val="TOC1"/>
        <w:tabs>
          <w:tab w:val="right" w:leader="dot" w:pos="8306"/>
        </w:tabs>
      </w:pPr>
      <w:hyperlink w:anchor="_Toc20279" w:history="1">
        <w:r>
          <w:rPr>
            <w:rFonts w:ascii="仿宋" w:eastAsia="仿宋" w:hAnsi="仿宋" w:cs="仿宋" w:hint="eastAsia"/>
            <w:lang w:eastAsia="zh-CN"/>
          </w:rPr>
          <w:t>六、二次供水项目选址可行性分析</w:t>
        </w:r>
        <w:r>
          <w:tab/>
        </w:r>
        <w:r>
          <w:fldChar w:fldCharType="begin"/>
        </w:r>
        <w:r>
          <w:instrText xml:space="preserve"> PAGEREF _Toc20279 \h </w:instrText>
        </w:r>
        <w:r>
          <w:fldChar w:fldCharType="separate"/>
        </w:r>
        <w:r>
          <w:t>21</w:t>
        </w:r>
        <w:r>
          <w:fldChar w:fldCharType="end"/>
        </w:r>
      </w:hyperlink>
    </w:p>
    <w:p>
      <w:pPr>
        <w:pStyle w:val="TOC2"/>
        <w:tabs>
          <w:tab w:val="right" w:leader="dot" w:pos="8306"/>
        </w:tabs>
      </w:pPr>
      <w:hyperlink w:anchor="_Toc3291" w:history="1">
        <w:r>
          <w:rPr>
            <w:rFonts w:ascii="仿宋" w:eastAsia="仿宋" w:hAnsi="仿宋" w:cs="仿宋" w:hint="eastAsia"/>
            <w:lang w:eastAsia="zh-CN"/>
          </w:rPr>
          <w:t>(一)、二次供水项目选址</w:t>
        </w:r>
        <w:r>
          <w:tab/>
        </w:r>
        <w:r>
          <w:fldChar w:fldCharType="begin"/>
        </w:r>
        <w:r>
          <w:instrText xml:space="preserve"> PAGEREF _Toc3291 \h </w:instrText>
        </w:r>
        <w:r>
          <w:fldChar w:fldCharType="separate"/>
        </w:r>
        <w:r>
          <w:t>21</w:t>
        </w:r>
        <w:r>
          <w:fldChar w:fldCharType="end"/>
        </w:r>
      </w:hyperlink>
    </w:p>
    <w:p>
      <w:pPr>
        <w:pStyle w:val="TOC2"/>
        <w:tabs>
          <w:tab w:val="right" w:leader="dot" w:pos="8306"/>
        </w:tabs>
      </w:pPr>
      <w:hyperlink w:anchor="_Toc4198" w:history="1">
        <w:r>
          <w:rPr>
            <w:rFonts w:ascii="仿宋" w:eastAsia="仿宋" w:hAnsi="仿宋" w:cs="仿宋" w:hint="eastAsia"/>
            <w:lang w:eastAsia="zh-CN"/>
          </w:rPr>
          <w:t>(二)、用地控制指标</w:t>
        </w:r>
        <w:r>
          <w:tab/>
        </w:r>
        <w:r>
          <w:fldChar w:fldCharType="begin"/>
        </w:r>
        <w:r>
          <w:instrText xml:space="preserve"> PAGEREF _Toc4198 \h </w:instrText>
        </w:r>
        <w:r>
          <w:fldChar w:fldCharType="separate"/>
        </w:r>
        <w:r>
          <w:t>21</w:t>
        </w:r>
        <w:r>
          <w:fldChar w:fldCharType="end"/>
        </w:r>
      </w:hyperlink>
    </w:p>
    <w:p>
      <w:pPr>
        <w:pStyle w:val="TOC2"/>
        <w:tabs>
          <w:tab w:val="right" w:leader="dot" w:pos="8306"/>
        </w:tabs>
      </w:pPr>
      <w:hyperlink w:anchor="_Toc23758" w:history="1">
        <w:r>
          <w:rPr>
            <w:rFonts w:ascii="仿宋" w:eastAsia="仿宋" w:hAnsi="仿宋" w:cs="仿宋" w:hint="eastAsia"/>
            <w:lang w:eastAsia="zh-CN"/>
          </w:rPr>
          <w:t>(三)、节约用地措施</w:t>
        </w:r>
        <w:r>
          <w:tab/>
        </w:r>
        <w:r>
          <w:fldChar w:fldCharType="begin"/>
        </w:r>
        <w:r>
          <w:instrText xml:space="preserve"> PAGEREF _Toc23758 \h </w:instrText>
        </w:r>
        <w:r>
          <w:fldChar w:fldCharType="separate"/>
        </w:r>
        <w:r>
          <w:t>23</w:t>
        </w:r>
        <w:r>
          <w:fldChar w:fldCharType="end"/>
        </w:r>
      </w:hyperlink>
    </w:p>
    <w:p>
      <w:pPr>
        <w:pStyle w:val="TOC2"/>
        <w:tabs>
          <w:tab w:val="right" w:leader="dot" w:pos="8306"/>
        </w:tabs>
      </w:pPr>
      <w:hyperlink w:anchor="_Toc3377" w:history="1">
        <w:r>
          <w:rPr>
            <w:rFonts w:ascii="仿宋" w:eastAsia="仿宋" w:hAnsi="仿宋" w:cs="仿宋" w:hint="eastAsia"/>
            <w:lang w:eastAsia="zh-CN"/>
          </w:rPr>
          <w:t>(四)、总图布置方案</w:t>
        </w:r>
        <w:r>
          <w:tab/>
        </w:r>
        <w:r>
          <w:fldChar w:fldCharType="begin"/>
        </w:r>
        <w:r>
          <w:instrText xml:space="preserve"> PAGEREF _Toc3377 \h </w:instrText>
        </w:r>
        <w:r>
          <w:fldChar w:fldCharType="separate"/>
        </w:r>
        <w:r>
          <w:t>24</w:t>
        </w:r>
        <w:r>
          <w:fldChar w:fldCharType="end"/>
        </w:r>
      </w:hyperlink>
    </w:p>
    <w:p>
      <w:pPr>
        <w:pStyle w:val="TOC2"/>
        <w:tabs>
          <w:tab w:val="right" w:leader="dot" w:pos="8306"/>
        </w:tabs>
      </w:pPr>
      <w:hyperlink w:anchor="_Toc11044" w:history="1">
        <w:r>
          <w:rPr>
            <w:rFonts w:ascii="仿宋" w:eastAsia="仿宋" w:hAnsi="仿宋" w:cs="仿宋" w:hint="eastAsia"/>
            <w:lang w:eastAsia="zh-CN"/>
          </w:rPr>
          <w:t>(五)、选址综合评价</w:t>
        </w:r>
        <w:r>
          <w:tab/>
        </w:r>
        <w:r>
          <w:fldChar w:fldCharType="begin"/>
        </w:r>
        <w:r>
          <w:instrText xml:space="preserve"> PAGEREF _Toc11044 \h </w:instrText>
        </w:r>
        <w:r>
          <w:fldChar w:fldCharType="separate"/>
        </w:r>
        <w:r>
          <w:t>25</w:t>
        </w:r>
        <w:r>
          <w:fldChar w:fldCharType="end"/>
        </w:r>
      </w:hyperlink>
    </w:p>
    <w:p>
      <w:pPr>
        <w:pStyle w:val="TOC1"/>
        <w:tabs>
          <w:tab w:val="right" w:leader="dot" w:pos="8306"/>
        </w:tabs>
      </w:pPr>
      <w:hyperlink w:anchor="_Toc13344" w:history="1">
        <w:r>
          <w:rPr>
            <w:rFonts w:ascii="仿宋" w:eastAsia="仿宋" w:hAnsi="仿宋" w:cs="仿宋" w:hint="eastAsia"/>
            <w:lang w:eastAsia="zh-CN"/>
          </w:rPr>
          <w:t>七、二次供水项目技术管理</w:t>
        </w:r>
        <w:r>
          <w:tab/>
        </w:r>
        <w:r>
          <w:fldChar w:fldCharType="begin"/>
        </w:r>
        <w:r>
          <w:instrText xml:space="preserve"> PAGEREF _Toc13344 \h </w:instrText>
        </w:r>
        <w:r>
          <w:fldChar w:fldCharType="separate"/>
        </w:r>
        <w:r>
          <w:t>26</w:t>
        </w:r>
        <w:r>
          <w:fldChar w:fldCharType="end"/>
        </w:r>
      </w:hyperlink>
    </w:p>
    <w:p>
      <w:pPr>
        <w:pStyle w:val="TOC2"/>
        <w:tabs>
          <w:tab w:val="right" w:leader="dot" w:pos="8306"/>
        </w:tabs>
      </w:pPr>
      <w:hyperlink w:anchor="_Toc24606" w:history="1">
        <w:r>
          <w:rPr>
            <w:rFonts w:ascii="仿宋" w:eastAsia="仿宋" w:hAnsi="仿宋" w:cs="仿宋" w:hint="eastAsia"/>
            <w:lang w:eastAsia="zh-CN"/>
          </w:rPr>
          <w:t>(一)、技术方案选用方向</w:t>
        </w:r>
        <w:r>
          <w:tab/>
        </w:r>
        <w:r>
          <w:fldChar w:fldCharType="begin"/>
        </w:r>
        <w:r>
          <w:instrText xml:space="preserve"> PAGEREF _Toc24606 \h </w:instrText>
        </w:r>
        <w:r>
          <w:fldChar w:fldCharType="separate"/>
        </w:r>
        <w:r>
          <w:t>26</w:t>
        </w:r>
        <w:r>
          <w:fldChar w:fldCharType="end"/>
        </w:r>
      </w:hyperlink>
    </w:p>
    <w:p>
      <w:pPr>
        <w:pStyle w:val="TOC2"/>
        <w:tabs>
          <w:tab w:val="right" w:leader="dot" w:pos="8306"/>
        </w:tabs>
      </w:pPr>
      <w:hyperlink w:anchor="_Toc30980" w:history="1">
        <w:r>
          <w:rPr>
            <w:rFonts w:ascii="仿宋" w:eastAsia="仿宋" w:hAnsi="仿宋" w:cs="仿宋" w:hint="eastAsia"/>
            <w:lang w:eastAsia="zh-CN"/>
          </w:rPr>
          <w:t>(二)、工艺技术方案选用原则</w:t>
        </w:r>
        <w:r>
          <w:tab/>
        </w:r>
        <w:r>
          <w:fldChar w:fldCharType="begin"/>
        </w:r>
        <w:r>
          <w:instrText xml:space="preserve"> PAGEREF _Toc30980 \h </w:instrText>
        </w:r>
        <w:r>
          <w:fldChar w:fldCharType="separate"/>
        </w:r>
        <w:r>
          <w:t>28</w:t>
        </w:r>
        <w:r>
          <w:fldChar w:fldCharType="end"/>
        </w:r>
      </w:hyperlink>
    </w:p>
    <w:p>
      <w:pPr>
        <w:pStyle w:val="TOC2"/>
        <w:tabs>
          <w:tab w:val="right" w:leader="dot" w:pos="8306"/>
        </w:tabs>
      </w:pPr>
      <w:hyperlink w:anchor="_Toc17063" w:history="1">
        <w:r>
          <w:rPr>
            <w:rFonts w:ascii="仿宋" w:eastAsia="仿宋" w:hAnsi="仿宋" w:cs="仿宋" w:hint="eastAsia"/>
            <w:lang w:eastAsia="zh-CN"/>
          </w:rPr>
          <w:t>(三)、工艺技术方案要求</w:t>
        </w:r>
        <w:r>
          <w:tab/>
        </w:r>
        <w:r>
          <w:fldChar w:fldCharType="begin"/>
        </w:r>
        <w:r>
          <w:instrText xml:space="preserve"> PAGEREF _Toc17063 \h </w:instrText>
        </w:r>
        <w:r>
          <w:fldChar w:fldCharType="separate"/>
        </w:r>
        <w:r>
          <w:t>30</w:t>
        </w:r>
        <w:r>
          <w:fldChar w:fldCharType="end"/>
        </w:r>
      </w:hyperlink>
    </w:p>
    <w:p>
      <w:pPr>
        <w:pStyle w:val="TOC1"/>
        <w:tabs>
          <w:tab w:val="right" w:leader="dot" w:pos="8306"/>
        </w:tabs>
      </w:pPr>
      <w:hyperlink w:anchor="_Toc10218" w:history="1">
        <w:r>
          <w:rPr>
            <w:rFonts w:ascii="仿宋" w:eastAsia="仿宋" w:hAnsi="仿宋" w:cs="仿宋" w:hint="eastAsia"/>
            <w:lang w:eastAsia="zh-CN"/>
          </w:rPr>
          <w:t>八、二次供水项目环境影响分析</w:t>
        </w:r>
        <w:r>
          <w:tab/>
        </w:r>
        <w:r>
          <w:fldChar w:fldCharType="begin"/>
        </w:r>
        <w:r>
          <w:instrText xml:space="preserve"> PAGEREF _Toc10218 \h </w:instrText>
        </w:r>
        <w:r>
          <w:fldChar w:fldCharType="separate"/>
        </w:r>
        <w:r>
          <w:t>33</w:t>
        </w:r>
        <w:r>
          <w:fldChar w:fldCharType="end"/>
        </w:r>
      </w:hyperlink>
    </w:p>
    <w:p>
      <w:pPr>
        <w:pStyle w:val="TOC2"/>
        <w:tabs>
          <w:tab w:val="right" w:leader="dot" w:pos="8306"/>
        </w:tabs>
      </w:pPr>
      <w:hyperlink w:anchor="_Toc29704" w:history="1">
        <w:r>
          <w:rPr>
            <w:rFonts w:ascii="仿宋" w:eastAsia="仿宋" w:hAnsi="仿宋" w:cs="仿宋" w:hint="eastAsia"/>
            <w:lang w:eastAsia="zh-CN"/>
          </w:rPr>
          <w:t>(一)、建设区域环境质量现状</w:t>
        </w:r>
        <w:r>
          <w:tab/>
        </w:r>
        <w:r>
          <w:fldChar w:fldCharType="begin"/>
        </w:r>
        <w:r>
          <w:instrText xml:space="preserve"> PAGEREF _Toc29704 \h </w:instrText>
        </w:r>
        <w:r>
          <w:fldChar w:fldCharType="separate"/>
        </w:r>
        <w:r>
          <w:t>33</w:t>
        </w:r>
        <w:r>
          <w:fldChar w:fldCharType="end"/>
        </w:r>
      </w:hyperlink>
    </w:p>
    <w:p>
      <w:pPr>
        <w:pStyle w:val="TOC2"/>
        <w:tabs>
          <w:tab w:val="right" w:leader="dot" w:pos="8306"/>
        </w:tabs>
      </w:pPr>
      <w:hyperlink w:anchor="_Toc5293" w:history="1">
        <w:r>
          <w:rPr>
            <w:rFonts w:ascii="仿宋" w:eastAsia="仿宋" w:hAnsi="仿宋" w:cs="仿宋" w:hint="eastAsia"/>
            <w:lang w:eastAsia="zh-CN"/>
          </w:rPr>
          <w:t>(二)、建设期环境保护</w:t>
        </w:r>
        <w:r>
          <w:tab/>
        </w:r>
        <w:r>
          <w:fldChar w:fldCharType="begin"/>
        </w:r>
        <w:r>
          <w:instrText xml:space="preserve"> PAGEREF _Toc5293 \h </w:instrText>
        </w:r>
        <w:r>
          <w:fldChar w:fldCharType="separate"/>
        </w:r>
        <w:r>
          <w:t>34</w:t>
        </w:r>
        <w:r>
          <w:fldChar w:fldCharType="end"/>
        </w:r>
      </w:hyperlink>
    </w:p>
    <w:p>
      <w:pPr>
        <w:pStyle w:val="TOC2"/>
        <w:tabs>
          <w:tab w:val="right" w:leader="dot" w:pos="8306"/>
        </w:tabs>
      </w:pPr>
      <w:hyperlink w:anchor="_Toc31159" w:history="1">
        <w:r>
          <w:rPr>
            <w:rFonts w:ascii="仿宋" w:eastAsia="仿宋" w:hAnsi="仿宋" w:cs="仿宋" w:hint="eastAsia"/>
            <w:lang w:eastAsia="zh-CN"/>
          </w:rPr>
          <w:t>(三)、运营期环境保护</w:t>
        </w:r>
        <w:r>
          <w:tab/>
        </w:r>
        <w:r>
          <w:fldChar w:fldCharType="begin"/>
        </w:r>
        <w:r>
          <w:instrText xml:space="preserve"> PAGEREF _Toc31159 \h </w:instrText>
        </w:r>
        <w:r>
          <w:fldChar w:fldCharType="separate"/>
        </w:r>
        <w:r>
          <w:t>35</w:t>
        </w:r>
        <w:r>
          <w:fldChar w:fldCharType="end"/>
        </w:r>
      </w:hyperlink>
    </w:p>
    <w:p>
      <w:pPr>
        <w:pStyle w:val="TOC2"/>
        <w:tabs>
          <w:tab w:val="right" w:leader="dot" w:pos="8306"/>
        </w:tabs>
      </w:pPr>
      <w:hyperlink w:anchor="_Toc13274" w:history="1">
        <w:r>
          <w:rPr>
            <w:rFonts w:ascii="仿宋" w:eastAsia="仿宋" w:hAnsi="仿宋" w:cs="仿宋" w:hint="eastAsia"/>
            <w:lang w:eastAsia="zh-CN"/>
          </w:rPr>
          <w:t>(四)、二次供水项目建设对区域经济的影响</w:t>
        </w:r>
        <w:r>
          <w:tab/>
        </w:r>
        <w:r>
          <w:fldChar w:fldCharType="begin"/>
        </w:r>
        <w:r>
          <w:instrText xml:space="preserve"> PAGEREF _Toc13274 \h </w:instrText>
        </w:r>
        <w:r>
          <w:fldChar w:fldCharType="separate"/>
        </w:r>
        <w:r>
          <w:t>37</w:t>
        </w:r>
        <w:r>
          <w:fldChar w:fldCharType="end"/>
        </w:r>
      </w:hyperlink>
    </w:p>
    <w:p>
      <w:pPr>
        <w:pStyle w:val="TOC2"/>
        <w:tabs>
          <w:tab w:val="right" w:leader="dot" w:pos="8306"/>
        </w:tabs>
      </w:pPr>
      <w:hyperlink w:anchor="_Toc20251" w:history="1">
        <w:r>
          <w:rPr>
            <w:rFonts w:ascii="仿宋" w:eastAsia="仿宋" w:hAnsi="仿宋" w:cs="仿宋" w:hint="eastAsia"/>
            <w:lang w:eastAsia="zh-CN"/>
          </w:rPr>
          <w:t>(五)、废弃物处理</w:t>
        </w:r>
        <w:r>
          <w:tab/>
        </w:r>
        <w:r>
          <w:fldChar w:fldCharType="begin"/>
        </w:r>
        <w:r>
          <w:instrText xml:space="preserve"> PAGEREF _Toc20251 \h </w:instrText>
        </w:r>
        <w:r>
          <w:fldChar w:fldCharType="separate"/>
        </w:r>
        <w:r>
          <w:t>38</w:t>
        </w:r>
        <w:r>
          <w:fldChar w:fldCharType="end"/>
        </w:r>
      </w:hyperlink>
    </w:p>
    <w:p>
      <w:pPr>
        <w:pStyle w:val="TOC2"/>
        <w:tabs>
          <w:tab w:val="right" w:leader="dot" w:pos="8306"/>
        </w:tabs>
      </w:pPr>
      <w:hyperlink w:anchor="_Toc20493" w:history="1">
        <w:r>
          <w:rPr>
            <w:rFonts w:ascii="仿宋" w:eastAsia="仿宋" w:hAnsi="仿宋" w:cs="仿宋" w:hint="eastAsia"/>
            <w:lang w:eastAsia="zh-CN"/>
          </w:rPr>
          <w:t>(六)、特殊环境影响分析</w:t>
        </w:r>
        <w:r>
          <w:tab/>
        </w:r>
        <w:r>
          <w:fldChar w:fldCharType="begin"/>
        </w:r>
        <w:r>
          <w:instrText xml:space="preserve"> PAGEREF _Toc20493 \h </w:instrText>
        </w:r>
        <w:r>
          <w:fldChar w:fldCharType="separate"/>
        </w:r>
        <w:r>
          <w:t>40</w:t>
        </w:r>
        <w:r>
          <w:fldChar w:fldCharType="end"/>
        </w:r>
      </w:hyperlink>
    </w:p>
    <w:p>
      <w:pPr>
        <w:pStyle w:val="TOC2"/>
        <w:tabs>
          <w:tab w:val="right" w:leader="dot" w:pos="8306"/>
        </w:tabs>
      </w:pPr>
      <w:hyperlink w:anchor="_Toc1538" w:history="1">
        <w:r>
          <w:rPr>
            <w:rFonts w:ascii="仿宋" w:eastAsia="仿宋" w:hAnsi="仿宋" w:cs="仿宋" w:hint="eastAsia"/>
            <w:lang w:eastAsia="zh-CN"/>
          </w:rPr>
          <w:t>(七)、清洁生产</w:t>
        </w:r>
        <w:r>
          <w:tab/>
        </w:r>
        <w:r>
          <w:fldChar w:fldCharType="begin"/>
        </w:r>
        <w:r>
          <w:instrText xml:space="preserve"> PAGEREF _Toc1538 \h </w:instrText>
        </w:r>
        <w:r>
          <w:fldChar w:fldCharType="separate"/>
        </w:r>
        <w:r>
          <w:t>41</w:t>
        </w:r>
        <w:r>
          <w:fldChar w:fldCharType="end"/>
        </w:r>
      </w:hyperlink>
    </w:p>
    <w:p>
      <w:pPr>
        <w:pStyle w:val="TOC2"/>
        <w:tabs>
          <w:tab w:val="right" w:leader="dot" w:pos="8306"/>
        </w:tabs>
      </w:pPr>
      <w:hyperlink w:anchor="_Toc26359" w:history="1">
        <w:r>
          <w:rPr>
            <w:rFonts w:ascii="仿宋" w:eastAsia="仿宋" w:hAnsi="仿宋" w:cs="仿宋" w:hint="eastAsia"/>
            <w:lang w:eastAsia="zh-CN"/>
          </w:rPr>
          <w:t>(八)、环境保护综合评价</w:t>
        </w:r>
        <w:r>
          <w:tab/>
        </w:r>
        <w:r>
          <w:fldChar w:fldCharType="begin"/>
        </w:r>
        <w:r>
          <w:instrText xml:space="preserve"> PAGEREF _Toc26359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08" w:history="1">
        <w:r>
          <w:rPr>
            <w:rFonts w:ascii="仿宋" w:eastAsia="仿宋" w:hAnsi="仿宋" w:cs="仿宋" w:hint="eastAsia"/>
            <w:lang w:eastAsia="zh-CN"/>
          </w:rPr>
          <w:t>九、二次供水项目经营效益</w:t>
        </w:r>
        <w:r>
          <w:tab/>
        </w:r>
        <w:r>
          <w:fldChar w:fldCharType="begin"/>
        </w:r>
        <w:r>
          <w:instrText xml:space="preserve"> PAGEREF _Toc29708 \h </w:instrText>
        </w:r>
        <w:r>
          <w:fldChar w:fldCharType="separate"/>
        </w:r>
        <w:r>
          <w:t>43</w:t>
        </w:r>
        <w:r>
          <w:fldChar w:fldCharType="end"/>
        </w:r>
      </w:hyperlink>
    </w:p>
    <w:p>
      <w:pPr>
        <w:pStyle w:val="TOC2"/>
        <w:tabs>
          <w:tab w:val="right" w:leader="dot" w:pos="8306"/>
        </w:tabs>
      </w:pPr>
      <w:hyperlink w:anchor="_Toc21405" w:history="1">
        <w:r>
          <w:rPr>
            <w:rFonts w:ascii="仿宋" w:eastAsia="仿宋" w:hAnsi="仿宋" w:cs="仿宋" w:hint="eastAsia"/>
            <w:lang w:eastAsia="zh-CN"/>
          </w:rPr>
          <w:t>(一)、经济评价财务测算</w:t>
        </w:r>
        <w:r>
          <w:tab/>
        </w:r>
        <w:r>
          <w:fldChar w:fldCharType="begin"/>
        </w:r>
        <w:r>
          <w:instrText xml:space="preserve"> PAGEREF _Toc21405 \h </w:instrText>
        </w:r>
        <w:r>
          <w:fldChar w:fldCharType="separate"/>
        </w:r>
        <w:r>
          <w:t>43</w:t>
        </w:r>
        <w:r>
          <w:fldChar w:fldCharType="end"/>
        </w:r>
      </w:hyperlink>
    </w:p>
    <w:p>
      <w:pPr>
        <w:pStyle w:val="TOC2"/>
        <w:tabs>
          <w:tab w:val="right" w:leader="dot" w:pos="8306"/>
        </w:tabs>
      </w:pPr>
      <w:hyperlink w:anchor="_Toc7280" w:history="1">
        <w:r>
          <w:rPr>
            <w:rFonts w:ascii="仿宋" w:eastAsia="仿宋" w:hAnsi="仿宋" w:cs="仿宋" w:hint="eastAsia"/>
            <w:lang w:eastAsia="zh-CN"/>
          </w:rPr>
          <w:t>(二)、二次供水项目盈利能力分析</w:t>
        </w:r>
        <w:r>
          <w:tab/>
        </w:r>
        <w:r>
          <w:fldChar w:fldCharType="begin"/>
        </w:r>
        <w:r>
          <w:instrText xml:space="preserve"> PAGEREF _Toc7280 \h </w:instrText>
        </w:r>
        <w:r>
          <w:fldChar w:fldCharType="separate"/>
        </w:r>
        <w:r>
          <w:t>45</w:t>
        </w:r>
        <w:r>
          <w:fldChar w:fldCharType="end"/>
        </w:r>
      </w:hyperlink>
    </w:p>
    <w:p>
      <w:pPr>
        <w:pStyle w:val="TOC1"/>
        <w:tabs>
          <w:tab w:val="right" w:leader="dot" w:pos="8306"/>
        </w:tabs>
      </w:pPr>
      <w:hyperlink w:anchor="_Toc22422" w:history="1">
        <w:r>
          <w:rPr>
            <w:rFonts w:ascii="仿宋" w:eastAsia="仿宋" w:hAnsi="仿宋" w:cs="仿宋" w:hint="eastAsia"/>
            <w:lang w:eastAsia="zh-CN"/>
          </w:rPr>
          <w:t>十、二次供水项目社会影响</w:t>
        </w:r>
        <w:r>
          <w:tab/>
        </w:r>
        <w:r>
          <w:fldChar w:fldCharType="begin"/>
        </w:r>
        <w:r>
          <w:instrText xml:space="preserve"> PAGEREF _Toc22422 \h </w:instrText>
        </w:r>
        <w:r>
          <w:fldChar w:fldCharType="separate"/>
        </w:r>
        <w:r>
          <w:t>45</w:t>
        </w:r>
        <w:r>
          <w:fldChar w:fldCharType="end"/>
        </w:r>
      </w:hyperlink>
    </w:p>
    <w:p>
      <w:pPr>
        <w:pStyle w:val="TOC2"/>
        <w:tabs>
          <w:tab w:val="right" w:leader="dot" w:pos="8306"/>
        </w:tabs>
      </w:pPr>
      <w:hyperlink w:anchor="_Toc16563" w:history="1">
        <w:r>
          <w:rPr>
            <w:rFonts w:ascii="仿宋" w:eastAsia="仿宋" w:hAnsi="仿宋" w:cs="仿宋" w:hint="eastAsia"/>
            <w:lang w:eastAsia="zh-CN"/>
          </w:rPr>
          <w:t>(一)、社会责任与义务</w:t>
        </w:r>
        <w:r>
          <w:tab/>
        </w:r>
        <w:r>
          <w:fldChar w:fldCharType="begin"/>
        </w:r>
        <w:r>
          <w:instrText xml:space="preserve"> PAGEREF _Toc16563 \h </w:instrText>
        </w:r>
        <w:r>
          <w:fldChar w:fldCharType="separate"/>
        </w:r>
        <w:r>
          <w:t>45</w:t>
        </w:r>
        <w:r>
          <w:fldChar w:fldCharType="end"/>
        </w:r>
      </w:hyperlink>
    </w:p>
    <w:p>
      <w:pPr>
        <w:pStyle w:val="TOC2"/>
        <w:tabs>
          <w:tab w:val="right" w:leader="dot" w:pos="8306"/>
        </w:tabs>
      </w:pPr>
      <w:hyperlink w:anchor="_Toc25437" w:history="1">
        <w:r>
          <w:rPr>
            <w:rFonts w:ascii="仿宋" w:eastAsia="仿宋" w:hAnsi="仿宋" w:cs="仿宋" w:hint="eastAsia"/>
            <w:lang w:eastAsia="zh-CN"/>
          </w:rPr>
          <w:t>(二)、社会参与与沟通</w:t>
        </w:r>
        <w:r>
          <w:tab/>
        </w:r>
        <w:r>
          <w:fldChar w:fldCharType="begin"/>
        </w:r>
        <w:r>
          <w:instrText xml:space="preserve"> PAGEREF _Toc25437 \h </w:instrText>
        </w:r>
        <w:r>
          <w:fldChar w:fldCharType="separate"/>
        </w:r>
        <w:r>
          <w:t>46</w:t>
        </w:r>
        <w:r>
          <w:fldChar w:fldCharType="end"/>
        </w:r>
      </w:hyperlink>
    </w:p>
    <w:p>
      <w:pPr>
        <w:pStyle w:val="TOC1"/>
        <w:tabs>
          <w:tab w:val="right" w:leader="dot" w:pos="8306"/>
        </w:tabs>
      </w:pPr>
      <w:hyperlink w:anchor="_Toc6222" w:history="1">
        <w:r>
          <w:rPr>
            <w:rFonts w:ascii="仿宋" w:eastAsia="仿宋" w:hAnsi="仿宋" w:cs="仿宋" w:hint="eastAsia"/>
            <w:lang w:eastAsia="zh-CN"/>
          </w:rPr>
          <w:t>十一、二次供水项目投资规划</w:t>
        </w:r>
        <w:r>
          <w:tab/>
        </w:r>
        <w:r>
          <w:fldChar w:fldCharType="begin"/>
        </w:r>
        <w:r>
          <w:instrText xml:space="preserve"> PAGEREF _Toc6222 \h </w:instrText>
        </w:r>
        <w:r>
          <w:fldChar w:fldCharType="separate"/>
        </w:r>
        <w:r>
          <w:t>47</w:t>
        </w:r>
        <w:r>
          <w:fldChar w:fldCharType="end"/>
        </w:r>
      </w:hyperlink>
    </w:p>
    <w:p>
      <w:pPr>
        <w:pStyle w:val="TOC2"/>
        <w:tabs>
          <w:tab w:val="right" w:leader="dot" w:pos="8306"/>
        </w:tabs>
      </w:pPr>
      <w:hyperlink w:anchor="_Toc15844" w:history="1">
        <w:r>
          <w:rPr>
            <w:rFonts w:ascii="仿宋" w:eastAsia="仿宋" w:hAnsi="仿宋" w:cs="仿宋" w:hint="eastAsia"/>
            <w:lang w:eastAsia="zh-CN"/>
          </w:rPr>
          <w:t>(一)、二次供水项目总投资估算</w:t>
        </w:r>
        <w:r>
          <w:tab/>
        </w:r>
        <w:r>
          <w:fldChar w:fldCharType="begin"/>
        </w:r>
        <w:r>
          <w:instrText xml:space="preserve"> PAGEREF _Toc15844 \h </w:instrText>
        </w:r>
        <w:r>
          <w:fldChar w:fldCharType="separate"/>
        </w:r>
        <w:r>
          <w:t>47</w:t>
        </w:r>
        <w:r>
          <w:fldChar w:fldCharType="end"/>
        </w:r>
      </w:hyperlink>
    </w:p>
    <w:p>
      <w:pPr>
        <w:pStyle w:val="TOC2"/>
        <w:tabs>
          <w:tab w:val="right" w:leader="dot" w:pos="8306"/>
        </w:tabs>
      </w:pPr>
      <w:hyperlink w:anchor="_Toc28247" w:history="1">
        <w:r>
          <w:rPr>
            <w:rFonts w:ascii="仿宋" w:eastAsia="仿宋" w:hAnsi="仿宋" w:cs="仿宋" w:hint="eastAsia"/>
            <w:lang w:eastAsia="zh-CN"/>
          </w:rPr>
          <w:t>(二)、资金筹措</w:t>
        </w:r>
        <w:r>
          <w:tab/>
        </w:r>
        <w:r>
          <w:fldChar w:fldCharType="begin"/>
        </w:r>
        <w:r>
          <w:instrText xml:space="preserve"> PAGEREF _Toc28247 \h </w:instrText>
        </w:r>
        <w:r>
          <w:fldChar w:fldCharType="separate"/>
        </w:r>
        <w:r>
          <w:t>48</w:t>
        </w:r>
        <w:r>
          <w:fldChar w:fldCharType="end"/>
        </w:r>
      </w:hyperlink>
    </w:p>
    <w:p>
      <w:pPr>
        <w:pStyle w:val="TOC1"/>
        <w:tabs>
          <w:tab w:val="right" w:leader="dot" w:pos="8306"/>
        </w:tabs>
      </w:pPr>
      <w:hyperlink w:anchor="_Toc28173" w:history="1">
        <w:r>
          <w:rPr>
            <w:rFonts w:ascii="仿宋" w:eastAsia="仿宋" w:hAnsi="仿宋" w:cs="仿宋" w:hint="eastAsia"/>
            <w:lang w:eastAsia="zh-CN"/>
          </w:rPr>
          <w:t>十二、二次供水项目风险管理</w:t>
        </w:r>
        <w:r>
          <w:tab/>
        </w:r>
        <w:r>
          <w:fldChar w:fldCharType="begin"/>
        </w:r>
        <w:r>
          <w:instrText xml:space="preserve"> PAGEREF _Toc28173 \h </w:instrText>
        </w:r>
        <w:r>
          <w:fldChar w:fldCharType="separate"/>
        </w:r>
        <w:r>
          <w:t>49</w:t>
        </w:r>
        <w:r>
          <w:fldChar w:fldCharType="end"/>
        </w:r>
      </w:hyperlink>
    </w:p>
    <w:p>
      <w:pPr>
        <w:pStyle w:val="TOC2"/>
        <w:tabs>
          <w:tab w:val="right" w:leader="dot" w:pos="8306"/>
        </w:tabs>
      </w:pPr>
      <w:hyperlink w:anchor="_Toc7595" w:history="1">
        <w:r>
          <w:rPr>
            <w:rFonts w:ascii="仿宋" w:eastAsia="仿宋" w:hAnsi="仿宋" w:cs="仿宋" w:hint="eastAsia"/>
            <w:lang w:eastAsia="zh-CN"/>
          </w:rPr>
          <w:t>(一)、风险识别与评估</w:t>
        </w:r>
        <w:r>
          <w:tab/>
        </w:r>
        <w:r>
          <w:fldChar w:fldCharType="begin"/>
        </w:r>
        <w:r>
          <w:instrText xml:space="preserve"> PAGEREF _Toc7595 \h </w:instrText>
        </w:r>
        <w:r>
          <w:fldChar w:fldCharType="separate"/>
        </w:r>
        <w:r>
          <w:t>49</w:t>
        </w:r>
        <w:r>
          <w:fldChar w:fldCharType="end"/>
        </w:r>
      </w:hyperlink>
    </w:p>
    <w:p>
      <w:pPr>
        <w:pStyle w:val="TOC2"/>
        <w:tabs>
          <w:tab w:val="right" w:leader="dot" w:pos="8306"/>
        </w:tabs>
      </w:pPr>
      <w:hyperlink w:anchor="_Toc7359" w:history="1">
        <w:r>
          <w:rPr>
            <w:rFonts w:ascii="仿宋" w:eastAsia="仿宋" w:hAnsi="仿宋" w:cs="仿宋" w:hint="eastAsia"/>
            <w:lang w:eastAsia="zh-CN"/>
          </w:rPr>
          <w:t>(二)、风险应对策略</w:t>
        </w:r>
        <w:r>
          <w:tab/>
        </w:r>
        <w:r>
          <w:fldChar w:fldCharType="begin"/>
        </w:r>
        <w:r>
          <w:instrText xml:space="preserve"> PAGEREF _Toc7359 \h </w:instrText>
        </w:r>
        <w:r>
          <w:fldChar w:fldCharType="separate"/>
        </w:r>
        <w:r>
          <w:t>50</w:t>
        </w:r>
        <w:r>
          <w:fldChar w:fldCharType="end"/>
        </w:r>
      </w:hyperlink>
    </w:p>
    <w:p>
      <w:pPr>
        <w:pStyle w:val="TOC2"/>
        <w:tabs>
          <w:tab w:val="right" w:leader="dot" w:pos="8306"/>
        </w:tabs>
      </w:pPr>
      <w:hyperlink w:anchor="_Toc26411" w:history="1">
        <w:r>
          <w:rPr>
            <w:rFonts w:ascii="仿宋" w:eastAsia="仿宋" w:hAnsi="仿宋" w:cs="仿宋" w:hint="eastAsia"/>
            <w:lang w:eastAsia="zh-CN"/>
          </w:rPr>
          <w:t>(三)、风险监控与控制</w:t>
        </w:r>
        <w:r>
          <w:tab/>
        </w:r>
        <w:r>
          <w:fldChar w:fldCharType="begin"/>
        </w:r>
        <w:r>
          <w:instrText xml:space="preserve"> PAGEREF _Toc26411 \h </w:instrText>
        </w:r>
        <w:r>
          <w:fldChar w:fldCharType="separate"/>
        </w:r>
        <w:r>
          <w:t>52</w:t>
        </w:r>
        <w:r>
          <w:fldChar w:fldCharType="end"/>
        </w:r>
      </w:hyperlink>
    </w:p>
    <w:p>
      <w:pPr>
        <w:pStyle w:val="TOC1"/>
        <w:tabs>
          <w:tab w:val="right" w:leader="dot" w:pos="8306"/>
        </w:tabs>
      </w:pPr>
      <w:hyperlink w:anchor="_Toc7328" w:history="1">
        <w:r>
          <w:rPr>
            <w:rFonts w:ascii="仿宋" w:eastAsia="仿宋" w:hAnsi="仿宋" w:cs="仿宋" w:hint="eastAsia"/>
            <w:lang w:eastAsia="zh-CN"/>
          </w:rPr>
          <w:t>十三、营销与推广策略</w:t>
        </w:r>
        <w:r>
          <w:tab/>
        </w:r>
        <w:r>
          <w:fldChar w:fldCharType="begin"/>
        </w:r>
        <w:r>
          <w:instrText xml:space="preserve"> PAGEREF _Toc7328 \h </w:instrText>
        </w:r>
        <w:r>
          <w:fldChar w:fldCharType="separate"/>
        </w:r>
        <w:r>
          <w:t>53</w:t>
        </w:r>
        <w:r>
          <w:fldChar w:fldCharType="end"/>
        </w:r>
      </w:hyperlink>
    </w:p>
    <w:p>
      <w:pPr>
        <w:pStyle w:val="TOC2"/>
        <w:tabs>
          <w:tab w:val="right" w:leader="dot" w:pos="8306"/>
        </w:tabs>
      </w:pPr>
      <w:hyperlink w:anchor="_Toc15106" w:history="1">
        <w:r>
          <w:rPr>
            <w:rFonts w:ascii="仿宋" w:eastAsia="仿宋" w:hAnsi="仿宋" w:cs="仿宋" w:hint="eastAsia"/>
            <w:lang w:eastAsia="zh-CN"/>
          </w:rPr>
          <w:t>(一)、产品/服务定位与特点</w:t>
        </w:r>
        <w:r>
          <w:tab/>
        </w:r>
        <w:r>
          <w:fldChar w:fldCharType="begin"/>
        </w:r>
        <w:r>
          <w:instrText xml:space="preserve"> PAGEREF _Toc15106 \h </w:instrText>
        </w:r>
        <w:r>
          <w:fldChar w:fldCharType="separate"/>
        </w:r>
        <w:r>
          <w:t>53</w:t>
        </w:r>
        <w:r>
          <w:fldChar w:fldCharType="end"/>
        </w:r>
      </w:hyperlink>
    </w:p>
    <w:p>
      <w:pPr>
        <w:pStyle w:val="TOC2"/>
        <w:tabs>
          <w:tab w:val="right" w:leader="dot" w:pos="8306"/>
        </w:tabs>
      </w:pPr>
      <w:hyperlink w:anchor="_Toc27850" w:history="1">
        <w:r>
          <w:rPr>
            <w:rFonts w:ascii="仿宋" w:eastAsia="仿宋" w:hAnsi="仿宋" w:cs="仿宋" w:hint="eastAsia"/>
            <w:lang w:eastAsia="zh-CN"/>
          </w:rPr>
          <w:t>(二)、市场定位与竞争分析</w:t>
        </w:r>
        <w:r>
          <w:tab/>
        </w:r>
        <w:r>
          <w:fldChar w:fldCharType="begin"/>
        </w:r>
        <w:r>
          <w:instrText xml:space="preserve"> PAGEREF _Toc27850 \h </w:instrText>
        </w:r>
        <w:r>
          <w:fldChar w:fldCharType="separate"/>
        </w:r>
        <w:r>
          <w:t>54</w:t>
        </w:r>
        <w:r>
          <w:fldChar w:fldCharType="end"/>
        </w:r>
      </w:hyperlink>
    </w:p>
    <w:p>
      <w:pPr>
        <w:pStyle w:val="TOC2"/>
        <w:tabs>
          <w:tab w:val="right" w:leader="dot" w:pos="8306"/>
        </w:tabs>
      </w:pPr>
      <w:hyperlink w:anchor="_Toc5400" w:history="1">
        <w:r>
          <w:rPr>
            <w:rFonts w:ascii="仿宋" w:eastAsia="仿宋" w:hAnsi="仿宋" w:cs="仿宋" w:hint="eastAsia"/>
            <w:lang w:eastAsia="zh-CN"/>
          </w:rPr>
          <w:t>(三)、营销渠道与策略</w:t>
        </w:r>
        <w:r>
          <w:tab/>
        </w:r>
        <w:r>
          <w:fldChar w:fldCharType="begin"/>
        </w:r>
        <w:r>
          <w:instrText xml:space="preserve"> PAGEREF _Toc5400 \h </w:instrText>
        </w:r>
        <w:r>
          <w:fldChar w:fldCharType="separate"/>
        </w:r>
        <w:r>
          <w:t>56</w:t>
        </w:r>
        <w:r>
          <w:fldChar w:fldCharType="end"/>
        </w:r>
      </w:hyperlink>
    </w:p>
    <w:p>
      <w:pPr>
        <w:pStyle w:val="TOC2"/>
        <w:tabs>
          <w:tab w:val="right" w:leader="dot" w:pos="8306"/>
        </w:tabs>
      </w:pPr>
      <w:hyperlink w:anchor="_Toc30190" w:history="1">
        <w:r>
          <w:rPr>
            <w:rFonts w:ascii="仿宋" w:eastAsia="仿宋" w:hAnsi="仿宋" w:cs="仿宋" w:hint="eastAsia"/>
            <w:lang w:eastAsia="zh-CN"/>
          </w:rPr>
          <w:t>(四)、推广与宣传活动</w:t>
        </w:r>
        <w:r>
          <w:tab/>
        </w:r>
        <w:r>
          <w:fldChar w:fldCharType="begin"/>
        </w:r>
        <w:r>
          <w:instrText xml:space="preserve"> PAGEREF _Toc30190 \h </w:instrText>
        </w:r>
        <w:r>
          <w:fldChar w:fldCharType="separate"/>
        </w:r>
        <w:r>
          <w:t>57</w:t>
        </w:r>
        <w:r>
          <w:fldChar w:fldCharType="end"/>
        </w:r>
      </w:hyperlink>
    </w:p>
    <w:p>
      <w:pPr>
        <w:pStyle w:val="TOC1"/>
        <w:tabs>
          <w:tab w:val="right" w:leader="dot" w:pos="8306"/>
        </w:tabs>
      </w:pPr>
      <w:hyperlink w:anchor="_Toc19994" w:history="1">
        <w:r>
          <w:rPr>
            <w:rFonts w:ascii="仿宋" w:eastAsia="仿宋" w:hAnsi="仿宋" w:cs="仿宋" w:hint="eastAsia"/>
            <w:lang w:eastAsia="zh-CN"/>
          </w:rPr>
          <w:t>十四、二次供水项目治理与监督</w:t>
        </w:r>
        <w:r>
          <w:tab/>
        </w:r>
        <w:r>
          <w:fldChar w:fldCharType="begin"/>
        </w:r>
        <w:r>
          <w:instrText xml:space="preserve"> PAGEREF _Toc19994 \h </w:instrText>
        </w:r>
        <w:r>
          <w:fldChar w:fldCharType="separate"/>
        </w:r>
        <w:r>
          <w:t>62</w:t>
        </w:r>
        <w:r>
          <w:fldChar w:fldCharType="end"/>
        </w:r>
      </w:hyperlink>
    </w:p>
    <w:p>
      <w:pPr>
        <w:pStyle w:val="TOC2"/>
        <w:tabs>
          <w:tab w:val="right" w:leader="dot" w:pos="8306"/>
        </w:tabs>
      </w:pPr>
      <w:hyperlink w:anchor="_Toc32192" w:history="1">
        <w:r>
          <w:rPr>
            <w:rFonts w:ascii="仿宋" w:eastAsia="仿宋" w:hAnsi="仿宋" w:cs="仿宋" w:hint="eastAsia"/>
            <w:lang w:eastAsia="zh-CN"/>
          </w:rPr>
          <w:t>(一)、二次供水项目治理结构</w:t>
        </w:r>
        <w:r>
          <w:tab/>
        </w:r>
        <w:r>
          <w:fldChar w:fldCharType="begin"/>
        </w:r>
        <w:r>
          <w:instrText xml:space="preserve"> PAGEREF _Toc32192 \h </w:instrText>
        </w:r>
        <w:r>
          <w:fldChar w:fldCharType="separate"/>
        </w:r>
        <w:r>
          <w:t>62</w:t>
        </w:r>
        <w:r>
          <w:fldChar w:fldCharType="end"/>
        </w:r>
      </w:hyperlink>
    </w:p>
    <w:p>
      <w:pPr>
        <w:pStyle w:val="TOC2"/>
        <w:tabs>
          <w:tab w:val="right" w:leader="dot" w:pos="8306"/>
        </w:tabs>
      </w:pPr>
      <w:hyperlink w:anchor="_Toc3517" w:history="1">
        <w:r>
          <w:rPr>
            <w:rFonts w:ascii="仿宋" w:eastAsia="仿宋" w:hAnsi="仿宋" w:cs="仿宋" w:hint="eastAsia"/>
            <w:lang w:eastAsia="zh-CN"/>
          </w:rPr>
          <w:t>(二)、监督与审计</w:t>
        </w:r>
        <w:r>
          <w:tab/>
        </w:r>
        <w:r>
          <w:fldChar w:fldCharType="begin"/>
        </w:r>
        <w:r>
          <w:instrText xml:space="preserve"> PAGEREF _Toc3517 \h </w:instrText>
        </w:r>
        <w:r>
          <w:fldChar w:fldCharType="separate"/>
        </w:r>
        <w:r>
          <w:t>63</w:t>
        </w:r>
        <w:r>
          <w:fldChar w:fldCharType="end"/>
        </w:r>
      </w:hyperlink>
    </w:p>
    <w:p>
      <w:pPr>
        <w:pStyle w:val="TOC1"/>
        <w:tabs>
          <w:tab w:val="right" w:leader="dot" w:pos="8306"/>
        </w:tabs>
      </w:pPr>
      <w:hyperlink w:anchor="_Toc27305" w:history="1">
        <w:r>
          <w:rPr>
            <w:rFonts w:ascii="仿宋" w:eastAsia="仿宋" w:hAnsi="仿宋" w:cs="仿宋" w:hint="eastAsia"/>
            <w:lang w:eastAsia="zh-CN"/>
          </w:rPr>
          <w:t>十五、二次供水项目变更管理</w:t>
        </w:r>
        <w:r>
          <w:tab/>
        </w:r>
        <w:r>
          <w:fldChar w:fldCharType="begin"/>
        </w:r>
        <w:r>
          <w:instrText xml:space="preserve"> PAGEREF _Toc27305 \h </w:instrText>
        </w:r>
        <w:r>
          <w:fldChar w:fldCharType="separate"/>
        </w:r>
        <w:r>
          <w:t>65</w:t>
        </w:r>
        <w:r>
          <w:fldChar w:fldCharType="end"/>
        </w:r>
      </w:hyperlink>
    </w:p>
    <w:p>
      <w:pPr>
        <w:pStyle w:val="TOC2"/>
        <w:tabs>
          <w:tab w:val="right" w:leader="dot" w:pos="8306"/>
        </w:tabs>
      </w:pPr>
      <w:hyperlink w:anchor="_Toc12331" w:history="1">
        <w:r>
          <w:rPr>
            <w:rFonts w:ascii="仿宋" w:eastAsia="仿宋" w:hAnsi="仿宋" w:cs="仿宋" w:hint="eastAsia"/>
            <w:lang w:eastAsia="zh-CN"/>
          </w:rPr>
          <w:t>(一)、变更申请与评估</w:t>
        </w:r>
        <w:r>
          <w:tab/>
        </w:r>
        <w:r>
          <w:fldChar w:fldCharType="begin"/>
        </w:r>
        <w:r>
          <w:instrText xml:space="preserve"> PAGEREF _Toc12331 \h </w:instrText>
        </w:r>
        <w:r>
          <w:fldChar w:fldCharType="separate"/>
        </w:r>
        <w:r>
          <w:t>65</w:t>
        </w:r>
        <w:r>
          <w:fldChar w:fldCharType="end"/>
        </w:r>
      </w:hyperlink>
    </w:p>
    <w:p>
      <w:pPr>
        <w:pStyle w:val="TOC2"/>
        <w:tabs>
          <w:tab w:val="right" w:leader="dot" w:pos="8306"/>
        </w:tabs>
      </w:pPr>
      <w:hyperlink w:anchor="_Toc520" w:history="1">
        <w:r>
          <w:rPr>
            <w:rFonts w:ascii="仿宋" w:eastAsia="仿宋" w:hAnsi="仿宋" w:cs="仿宋" w:hint="eastAsia"/>
            <w:lang w:eastAsia="zh-CN"/>
          </w:rPr>
          <w:t>(二)、变更实施与控制</w:t>
        </w:r>
        <w:r>
          <w:tab/>
        </w:r>
        <w:r>
          <w:fldChar w:fldCharType="begin"/>
        </w:r>
        <w:r>
          <w:instrText xml:space="preserve"> PAGEREF _Toc520 \h </w:instrText>
        </w:r>
        <w:r>
          <w:fldChar w:fldCharType="separate"/>
        </w:r>
        <w:r>
          <w:t>65</w:t>
        </w:r>
        <w:r>
          <w:fldChar w:fldCharType="end"/>
        </w:r>
      </w:hyperlink>
    </w:p>
    <w:p>
      <w:pPr>
        <w:pStyle w:val="TOC1"/>
        <w:tabs>
          <w:tab w:val="right" w:leader="dot" w:pos="8306"/>
        </w:tabs>
      </w:pPr>
      <w:hyperlink w:anchor="_Toc16309" w:history="1">
        <w:r>
          <w:rPr>
            <w:rFonts w:ascii="仿宋" w:eastAsia="仿宋" w:hAnsi="仿宋" w:cs="仿宋" w:hint="eastAsia"/>
            <w:lang w:eastAsia="zh-CN"/>
          </w:rPr>
          <w:t>十六、供应链管理</w:t>
        </w:r>
        <w:r>
          <w:tab/>
        </w:r>
        <w:r>
          <w:fldChar w:fldCharType="begin"/>
        </w:r>
        <w:r>
          <w:instrText xml:space="preserve"> PAGEREF _Toc16309 \h </w:instrText>
        </w:r>
        <w:r>
          <w:fldChar w:fldCharType="separate"/>
        </w:r>
        <w:r>
          <w:t>66</w:t>
        </w:r>
        <w:r>
          <w:fldChar w:fldCharType="end"/>
        </w:r>
      </w:hyperlink>
    </w:p>
    <w:p>
      <w:pPr>
        <w:pStyle w:val="TOC2"/>
        <w:tabs>
          <w:tab w:val="right" w:leader="dot" w:pos="8306"/>
        </w:tabs>
      </w:pPr>
      <w:hyperlink w:anchor="_Toc23954" w:history="1">
        <w:r>
          <w:rPr>
            <w:rFonts w:ascii="仿宋" w:eastAsia="仿宋" w:hAnsi="仿宋" w:cs="仿宋" w:hint="eastAsia"/>
            <w:lang w:eastAsia="zh-CN"/>
          </w:rPr>
          <w:t>(一)、供应链战略规划</w:t>
        </w:r>
        <w:r>
          <w:tab/>
        </w:r>
        <w:r>
          <w:fldChar w:fldCharType="begin"/>
        </w:r>
        <w:r>
          <w:instrText xml:space="preserve"> PAGEREF _Toc23954 \h </w:instrText>
        </w:r>
        <w:r>
          <w:fldChar w:fldCharType="separate"/>
        </w:r>
        <w:r>
          <w:t>66</w:t>
        </w:r>
        <w:r>
          <w:fldChar w:fldCharType="end"/>
        </w:r>
      </w:hyperlink>
    </w:p>
    <w:p>
      <w:pPr>
        <w:pStyle w:val="TOC2"/>
        <w:tabs>
          <w:tab w:val="right" w:leader="dot" w:pos="8306"/>
        </w:tabs>
      </w:pPr>
      <w:hyperlink w:anchor="_Toc27970" w:history="1">
        <w:r>
          <w:rPr>
            <w:rFonts w:ascii="仿宋" w:eastAsia="仿宋" w:hAnsi="仿宋" w:cs="仿宋" w:hint="eastAsia"/>
            <w:lang w:eastAsia="zh-CN"/>
          </w:rPr>
          <w:t>(二)、供应商选择与合作</w:t>
        </w:r>
        <w:r>
          <w:tab/>
        </w:r>
        <w:r>
          <w:fldChar w:fldCharType="begin"/>
        </w:r>
        <w:r>
          <w:instrText xml:space="preserve"> PAGEREF _Toc27970 \h </w:instrText>
        </w:r>
        <w:r>
          <w:fldChar w:fldCharType="separate"/>
        </w:r>
        <w:r>
          <w:t>67</w:t>
        </w:r>
        <w:r>
          <w:fldChar w:fldCharType="end"/>
        </w:r>
      </w:hyperlink>
    </w:p>
    <w:p>
      <w:pPr>
        <w:pStyle w:val="TOC2"/>
        <w:tabs>
          <w:tab w:val="right" w:leader="dot" w:pos="8306"/>
        </w:tabs>
      </w:pPr>
      <w:hyperlink w:anchor="_Toc30858" w:history="1">
        <w:r>
          <w:rPr>
            <w:rFonts w:ascii="仿宋" w:eastAsia="仿宋" w:hAnsi="仿宋" w:cs="仿宋" w:hint="eastAsia"/>
            <w:lang w:eastAsia="zh-CN"/>
          </w:rPr>
          <w:t>(三)、物流与库存管理</w:t>
        </w:r>
        <w:r>
          <w:tab/>
        </w:r>
        <w:r>
          <w:fldChar w:fldCharType="begin"/>
        </w:r>
        <w:r>
          <w:instrText xml:space="preserve"> PAGEREF _Toc30858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13"/>
      <w:r>
        <w:rPr>
          <w:rFonts w:ascii="仿宋" w:eastAsia="仿宋" w:hAnsi="仿宋" w:cs="仿宋" w:hint="eastAsia"/>
          <w:sz w:val="28"/>
          <w:lang w:eastAsia="zh-CN"/>
        </w:rPr>
        <w:t>一、二次供水项目概论</w:t>
      </w:r>
      <w:bookmarkEnd w:id="2"/>
    </w:p>
    <w:p>
      <w:pPr>
        <w:pStyle w:val="Heading2"/>
        <w:rPr>
          <w:rFonts w:ascii="仿宋" w:eastAsia="仿宋" w:hAnsi="仿宋" w:cs="仿宋" w:hint="eastAsia"/>
          <w:lang w:eastAsia="zh-CN"/>
        </w:rPr>
      </w:pPr>
      <w:bookmarkStart w:id="3" w:name="_Toc9956"/>
      <w:r>
        <w:rPr>
          <w:rFonts w:ascii="仿宋" w:eastAsia="仿宋" w:hAnsi="仿宋" w:cs="仿宋" w:hint="eastAsia"/>
          <w:lang w:eastAsia="zh-CN"/>
        </w:rPr>
        <w:t>(一)、二次供水项目概况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起源追溯至对市场的深入洞察。市场的不断演变与变革为二次供水项目提供了难得的机遇。当前市场存在的需求缺口和变革的大环境共同构成了二次供水项目的背景。这个二次供水项目旨在充分利用市场机遇，填补行业中尚未满足的需求，为客户提供全新的解决方案。市场的变革和需求的增长使得这个二次供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二次供水项目名称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正式命名为二次供水。这个名称不仅仅是一个标识，更代表了二次供水项目的核心理念和愿景。它蕴含着二次供水项目所要解决问题的关键字，具有强烈的表达和辨识度，为二次供水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二次供水项目目标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核心目标是提供一种全新、高效的解决方案，满足客户日益增长的需求。二次供水项目追求的不仅仅是满足市场需求，更是在市场中获得卓越的竞争优势。通过不断提升产品或服务的质量和创新水平，二次供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二次供水项目范围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全面涵盖了产品研发、制造、市场推广和售后服务，确保从产品设计到最终用户体验的全方位关注。这一全面的二次供水项目范围是为了确保二次供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二次供水项目时间表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二次供水项目计划在未来18个月内完成，包括研发、测试、市场试点和正式推出等不同阶段。这个时间表的合理设计是为了确保二次供水项目各个阶段的顺利推进，以便按时交付高质量的成果。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二次供水项目预算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二次供水项目总预算估算为XX百万美元，主要分配在研发、市场推广、人员培训和运营等方面。这一充足的预算为二次供水项目提供了充足的资源，确保二次供水项目在各个方面都能取得优异的表现。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二次供水项目风险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二次供水项目可能面临的风险包括市场接受度低、技术难题、竞争激烈等。二次供水项目团队已经制定了相应的风险应对计划，通过前瞻性的风险管理，确保二次供水项目在面对不确定性时能够迅速做出应对。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二次供水项目团队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二次供水项目汇聚了一支经验丰富、多领域专业素养的核心团队，确保二次供水项目在各个方面都能拥有高水平的执行力。团队的协同作战是二次供水项目成功的关键因素之一。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二次供水项目背景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二次供水项目的背景根植于市场对更高效、创新产品的渴望，同时也受到科技发展对行业格局的深刻改变的影响。这为二次供水项目提供了广阔的发展空间和市场需求。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二次供水项目现状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截至目前，二次供水项目已完成市场调研和技术验证，取得了初步的成功。这为二次供水项目在未来的发展奠定了坚实的基础，为更远大的目标打下了坚实的基石。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830"/>
      <w:r>
        <w:rPr>
          <w:rFonts w:ascii="仿宋" w:eastAsia="仿宋" w:hAnsi="仿宋" w:cs="仿宋" w:hint="eastAsia"/>
          <w:sz w:val="28"/>
          <w:lang w:eastAsia="zh-CN"/>
        </w:rPr>
        <w:t>(二)、二次供水项目目标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keyword》二次供水项目首要业务目标是在市场中占据有利地位，实现产品/服务的成功推广和销售。通过不断提升产品质量、创新性，二次供水项目追求成为行业中的领导者，赢得更多客户的青睐。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在科技迅速发展的时代，二次供水项目着眼于技术创新。通过持续的研发和技术升级，二次供水项目旨在推出更具创新性的产品或服务，以满足市场对新鲜、先进解决方案的需求。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为了建立可持续的客户关系，二次供水项目设定了客户满意度目标。通过提供卓越的产品质量和优质的客户服务，二次供水项目追求赢得客户的信任和忠诚度，确保他们的满意度达到行业领先水平。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二次供水项目注重社会责任和可持续发展。通过实施环保、社会责任二次供水项目，二次供水项目致力于在经济发展的同时保护环境，促进社会公平，实现可持续经营。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二次供水项目的团队是实现目标的核心驱动力。因此，二次供水项目设定了团队发展目标，包括提升团队成员的专业技能、培养领导力，以及搭建协同高效的团队工作氛围。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718"/>
      <w:r>
        <w:rPr>
          <w:rFonts w:ascii="仿宋" w:eastAsia="仿宋" w:hAnsi="仿宋" w:cs="仿宋" w:hint="eastAsia"/>
          <w:sz w:val="28"/>
          <w:lang w:eastAsia="zh-CN"/>
        </w:rPr>
        <w:t>(三)、二次供水项目提出的理由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二次供水项目提出的理由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提出源于对市场机遇的深刻洞察。当前市场中存在的需求缺口和行业发展趋势表明，有巨大的商业机会等待被开发。通过准确捕捉市场机遇，二次供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理念基于对技术创新的信仰。通过持续的研发和技术投入，二次供水项目有望推出更具创新性的产品或服务。在科技飞速发展的当下，二次供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提出是为了增强企业的行业竞争力。通过提升产品或服务的质量和独特性，二次供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响应了消费者需求的变化。随着社会和科技的不断发展，消费者对产品和服务的需求也在发生变化。通过深入了解并及时回应消费者的新需求，二次供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二次供水项目的提出是企业战略发展规划的一部分。在面对日益激烈的市场竞争和不断变化的商业环境中，二次供水项目作为企业战略的一环，旨在为企业开辟新的增长领域，巩固企业在行业中的地位。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提出不仅仅是基于商业考量，还注重社会责任。通过推出环保、社会责任等方面的二次供水项目，二次供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二次供水项目的提出反映了对利益相关者期望的关注。包括客户、员工、投资者等利益相关者在企业发展中都有着各自的期望，二次供水项目力求在满足这些期望的同时，取得更大的共赢。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694"/>
      <w:r>
        <w:rPr>
          <w:rFonts w:ascii="仿宋" w:eastAsia="仿宋" w:hAnsi="仿宋" w:cs="仿宋" w:hint="eastAsia"/>
          <w:sz w:val="28"/>
          <w:lang w:eastAsia="zh-CN"/>
        </w:rPr>
        <w:t>(四)、二次供水项目意义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在实施二次供水项目的过程中，我们不仅仅是在追逐商业成功，更是为企业和社会的多个层面创造了深远的意义。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首要意义在于提升企业的市场竞争力。通过持续的创新和对产品质量的高标准要求，二次供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次供水项目的推进将促使行业技术水平的提升。通过引入先进技术和创新性解决方案，二次供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次供水项目不仅创造了大量就业机会，提高了就业水平，还注重社会责任和环保。通过参与社会公益事业和推动环保二次供水项目，二次供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综合而言，二次供水项目意义重大，不仅推动了企业的发展，也为行业和社会的进步贡献了积极力量。这是一个全面而深刻的影响，将在未来产生可持续的正面效应。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096"/>
      <w:r>
        <w:rPr>
          <w:rFonts w:ascii="仿宋" w:eastAsia="仿宋" w:hAnsi="仿宋" w:cs="仿宋" w:hint="eastAsia"/>
          <w:sz w:val="28"/>
          <w:lang w:eastAsia="zh-CN"/>
        </w:rPr>
        <w:t>(五)、二次供水项目背景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在当今迅猛发展的商业环境中，二次供水项目的动因根植于对多方面因素的审慎考量。这个二次供水项目的提出并非孤立的决策，而是对企业所处背景深入思考的产物。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市场的不断演变是二次供水项目背后的首要原因。科技的迅速发展和全球市场的快速变化使得企业必须灵活应对。二次供水项目应运而生，旨在通过创新性的解决方案迎合市场的多变需求，赢得竞争中的先机。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竞争的激烈程度也是二次供水项目背景中不可忽视的一环。企业需要在激烈竞争中脱颖而出，为此，二次供水项目致力于打破常规，提供独特的价值主张，以吸引客户并确保市场份额的增长。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技术的迅速发展为企业带来了机遇与挑战。作为二次供水项目启动的背景之一，对新兴技术的应用将有助于提升企业的技术水平，使其在不断演进的商业环境中保持竞争优势。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此外，社会对企业责任的期望也在逐渐升高。二次供水项目充分融入了社会责任的理念，通过可持续经营和社会公益二次供水项目，企图为社会贡献一份力量，在商业成功的同时关注社会价值。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127"/>
      <w:r>
        <w:rPr>
          <w:rFonts w:ascii="仿宋" w:eastAsia="仿宋" w:hAnsi="仿宋" w:cs="仿宋" w:hint="eastAsia"/>
          <w:sz w:val="28"/>
          <w:lang w:eastAsia="zh-CN"/>
        </w:rPr>
        <w:t>二、二次供水项目土建工程</w:t>
      </w:r>
      <w:bookmarkEnd w:id="8"/>
    </w:p>
    <w:p>
      <w:pPr>
        <w:pStyle w:val="Heading2"/>
        <w:rPr>
          <w:rFonts w:ascii="仿宋" w:eastAsia="仿宋" w:hAnsi="仿宋" w:cs="仿宋" w:hint="eastAsia"/>
          <w:lang w:eastAsia="zh-CN"/>
        </w:rPr>
      </w:pPr>
      <w:bookmarkStart w:id="9" w:name="_Toc779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在二次供水项目的建筑工程设计中，我们将秉承一系列重要的设计原则，以确保二次供水项目建筑在功能、美观、可持续性等方面达到最佳效果。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首要原则是确保建筑的功能性得到最大化的发挥。我们将充分理解二次供水项目的实际需求，合理布局各个功能区域，保证建筑在满足业务需求的同时，提供高效的工作环境。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在建筑设计中，我们将综合考虑建设和运营成本。通过精细的经济效益分析，确保设计方案在高效利用资源的同时，对二次供水项目的长期盈利能力有积极的贡献。</w:t>
      </w:r>
    </w:p>
    <w:p>
      <w:pPr>
        <w:pStyle w:val="Heading2"/>
        <w:ind w:firstLine="560" w:firstLineChars="200"/>
        <w:rPr>
          <w:rFonts w:ascii="仿宋" w:eastAsia="仿宋" w:hAnsi="仿宋" w:cs="仿宋" w:hint="eastAsia"/>
          <w:sz w:val="28"/>
          <w:lang w:eastAsia="zh-CN"/>
        </w:rPr>
      </w:pPr>
      <w:bookmarkStart w:id="10" w:name="_Toc2337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供水项目的土建工程设计中，我们将精准设定设计年限，结合二次供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次供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4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二次供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次供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次供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15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本期工程二次供水项目预计总建筑面积XXX平方米，其中：计容建筑面积XXX平方米，计划建筑工程投资XX万元，占二次供水项目总投资的XX%。</w:t>
      </w:r>
    </w:p>
    <w:p>
      <w:pPr>
        <w:pStyle w:val="Heading1"/>
        <w:ind w:firstLine="560" w:firstLineChars="200"/>
        <w:rPr>
          <w:rFonts w:ascii="仿宋" w:eastAsia="仿宋" w:hAnsi="仿宋" w:cs="仿宋" w:hint="eastAsia"/>
          <w:sz w:val="28"/>
          <w:lang w:eastAsia="zh-CN"/>
        </w:rPr>
      </w:pPr>
      <w:bookmarkStart w:id="13" w:name="_Toc25897"/>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524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的技术管理特点体现在其创新导向。通过引入最先进的技术趋势和解决方案，二次供水项目致力于提升科技含量、提高质量和效率水平。这意味着我们将采用最新的工具和方法，确保二次供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次供水项目技术管理的显著特征。通过整合不同领域的技术资源，我们实现了跨学科的协同工作。这有助于优化技术架构，提高整体效能。此外，整合性策略还促进了不同技术团队之间的紧密沟通和高效合作，确保二次供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次供水项目所采用的技术。通过不断优化技术方案，二次供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二次供水项目团队将在二次供水项目初期识别可能的技术风险，并采取相应的预防和应对措施。通过建立健全的风险评估机制，二次供水项目能够在实施过程中及时发现并解决潜在的技术问题，保障二次供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次供水项目中，技术将成为二次供水项目成功的有力支持。这一深度剖析揭示了技术管理在二次供水项目实施中的关键作用，为二次供水项目的技术基础奠定了坚实的基础。</w:t>
      </w:r>
    </w:p>
    <w:p>
      <w:pPr>
        <w:pStyle w:val="Heading2"/>
        <w:ind w:firstLine="560" w:firstLineChars="200"/>
        <w:rPr>
          <w:rFonts w:ascii="仿宋" w:eastAsia="仿宋" w:hAnsi="仿宋" w:cs="仿宋" w:hint="eastAsia"/>
          <w:sz w:val="28"/>
          <w:lang w:eastAsia="zh-CN"/>
        </w:rPr>
      </w:pPr>
      <w:bookmarkStart w:id="15" w:name="_Toc961"/>
      <w:r>
        <w:rPr>
          <w:rFonts w:ascii="仿宋" w:eastAsia="仿宋" w:hAnsi="仿宋" w:cs="仿宋" w:hint="eastAsia"/>
          <w:sz w:val="28"/>
          <w:lang w:eastAsia="zh-CN"/>
        </w:rPr>
        <w:t>(二)、二次供水项目工艺技术设计方案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次供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次供水项目将严格按照相关行业规范要求进行组织。通过有效控制产品质量，二次供水项目将致力于为顾客提供优质的二次供水项目产品和良好的服务。这体现了二次供水项目对于生产活动合规性和质量标准的高度重视，为二次供水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二次供水项目注重生态效益和清洁生产原则。二次供水项目建设将紧密结合地方特色经济发展，与社会经济发展规划和区域环境保护规划方案相协调一致。通过与当地区域自然生态系统的结合，二次供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次供水项目产品具有多样化的客户需求和个性化的特点。因此，二次供水项目产品规格品种多样，且单批生产数量较小。为满足这一特点，二次供水项目承办单位将建设先进的柔性制造生产线。通过广泛应用柔性制造技术，二次供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次供水项目采用的技术具有较高的技术含量和自动化水平，处于国内先进水平。这一技术选用不仅体现了对生产效率、质量和环境友好性的高标准要求，同时为二次供水项目的可持续发展奠定了坚实的基础。</w:t>
      </w:r>
    </w:p>
    <w:p>
      <w:pPr>
        <w:pStyle w:val="Heading2"/>
        <w:ind w:firstLine="560" w:firstLineChars="200"/>
        <w:rPr>
          <w:rFonts w:ascii="仿宋" w:eastAsia="仿宋" w:hAnsi="仿宋" w:cs="仿宋" w:hint="eastAsia"/>
          <w:sz w:val="28"/>
          <w:lang w:eastAsia="zh-CN"/>
        </w:rPr>
      </w:pPr>
      <w:bookmarkStart w:id="16" w:name="_Toc2939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为确保二次供水项目的高效生产和技术实施，我们制定了一套精心设计的设备选型方案，以满足二次供水项目生产、质量和环保的要求。该方案的主要特点如下：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次供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针对二次供水项目产品的多样性和小批量生产的特点，我们将建设柔性制造生产线。通过在设备选型中考虑柔性制造技术，可以灵活应对不同产品规格和生产需求，实现生产线的高度灵活性和适应性。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4439"/>
      <w:r>
        <w:rPr>
          <w:rFonts w:ascii="仿宋" w:eastAsia="仿宋" w:hAnsi="仿宋" w:cs="仿宋" w:hint="eastAsia"/>
          <w:sz w:val="28"/>
          <w:lang w:eastAsia="zh-CN"/>
        </w:rPr>
        <w:t>四、二次供水项目建设背景及必要性分析</w:t>
      </w:r>
      <w:bookmarkEnd w:id="17"/>
    </w:p>
    <w:p>
      <w:pPr>
        <w:pStyle w:val="Heading2"/>
        <w:rPr>
          <w:rFonts w:ascii="仿宋" w:eastAsia="仿宋" w:hAnsi="仿宋" w:cs="仿宋" w:hint="eastAsia"/>
          <w:lang w:eastAsia="zh-CN"/>
        </w:rPr>
      </w:pPr>
      <w:bookmarkStart w:id="18" w:name="_Toc2326"/>
      <w:r>
        <w:rPr>
          <w:rFonts w:ascii="仿宋" w:eastAsia="仿宋" w:hAnsi="仿宋" w:cs="仿宋" w:hint="eastAsia"/>
          <w:lang w:eastAsia="zh-CN"/>
        </w:rPr>
        <w:t>(一)、二次供水项目背景分析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https://d.book118.com/157025045145006026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C2AC6"/>
    <w:rsid w:val="4A2C2A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2504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2024-01-08T14:42:00Z</dcterms:created>
  <dcterms:modified xsi:type="dcterms:W3CDTF">2024-01-08T14:43:01Z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665F7B5142434873A0B5B5D0B3440EFE_11</vt:lpwstr>
  </property>
  <property fmtid="{D5CDD505-2E9C-101B-9397-08002B2CF9AE}" pid="3" name="KSOProductBuildVer">
    <vt:lpwstr>2052-12.1.0.16120</vt:lpwstr>
  </property>
</Properties>
</file>