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VOD系统设备项目规划设计方案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5" w:history="1">
        <w:r>
          <w:rPr>
            <w:rFonts w:ascii="仿宋" w:eastAsia="仿宋" w:hAnsi="仿宋" w:cs="仿宋" w:hint="eastAsia"/>
            <w:lang w:eastAsia="zh-CN"/>
          </w:rPr>
          <w:t>前言</w:t>
        </w:r>
        <w:r>
          <w:tab/>
        </w:r>
        <w:r>
          <w:fldChar w:fldCharType="begin"/>
        </w:r>
        <w:r>
          <w:instrText xml:space="preserve"> PAGEREF _Toc14185 \h </w:instrText>
        </w:r>
        <w:r>
          <w:fldChar w:fldCharType="separate"/>
        </w:r>
        <w:r>
          <w:t>3</w:t>
        </w:r>
        <w:r>
          <w:fldChar w:fldCharType="end"/>
        </w:r>
      </w:hyperlink>
    </w:p>
    <w:p>
      <w:pPr>
        <w:pStyle w:val="TOC1"/>
        <w:tabs>
          <w:tab w:val="right" w:leader="dot" w:pos="8306"/>
        </w:tabs>
      </w:pPr>
      <w:hyperlink w:anchor="_Toc25908" w:history="1">
        <w:r>
          <w:rPr>
            <w:rFonts w:ascii="仿宋" w:eastAsia="仿宋" w:hAnsi="仿宋" w:cs="仿宋" w:hint="eastAsia"/>
            <w:lang w:eastAsia="zh-CN"/>
          </w:rPr>
          <w:t>一、市场分析、调研</w:t>
        </w:r>
        <w:r>
          <w:tab/>
        </w:r>
        <w:r>
          <w:fldChar w:fldCharType="begin"/>
        </w:r>
        <w:r>
          <w:instrText xml:space="preserve"> PAGEREF _Toc25908 \h </w:instrText>
        </w:r>
        <w:r>
          <w:fldChar w:fldCharType="separate"/>
        </w:r>
        <w:r>
          <w:t>3</w:t>
        </w:r>
        <w:r>
          <w:fldChar w:fldCharType="end"/>
        </w:r>
      </w:hyperlink>
    </w:p>
    <w:p>
      <w:pPr>
        <w:pStyle w:val="TOC2"/>
        <w:tabs>
          <w:tab w:val="right" w:leader="dot" w:pos="8306"/>
        </w:tabs>
      </w:pPr>
      <w:hyperlink w:anchor="_Toc1217" w:history="1">
        <w:r>
          <w:rPr>
            <w:rFonts w:ascii="仿宋" w:eastAsia="仿宋" w:hAnsi="仿宋" w:cs="仿宋" w:hint="eastAsia"/>
            <w:lang w:eastAsia="zh-CN"/>
          </w:rPr>
          <w:t>(一)、VOD系统设备行业分析</w:t>
        </w:r>
        <w:r>
          <w:tab/>
        </w:r>
        <w:r>
          <w:fldChar w:fldCharType="begin"/>
        </w:r>
        <w:r>
          <w:instrText xml:space="preserve"> PAGEREF _Toc1217 \h </w:instrText>
        </w:r>
        <w:r>
          <w:fldChar w:fldCharType="separate"/>
        </w:r>
        <w:r>
          <w:t>3</w:t>
        </w:r>
        <w:r>
          <w:fldChar w:fldCharType="end"/>
        </w:r>
      </w:hyperlink>
    </w:p>
    <w:p>
      <w:pPr>
        <w:pStyle w:val="TOC2"/>
        <w:tabs>
          <w:tab w:val="right" w:leader="dot" w:pos="8306"/>
        </w:tabs>
      </w:pPr>
      <w:hyperlink w:anchor="_Toc14075" w:history="1">
        <w:r>
          <w:rPr>
            <w:rFonts w:ascii="仿宋" w:eastAsia="仿宋" w:hAnsi="仿宋" w:cs="仿宋" w:hint="eastAsia"/>
            <w:lang w:eastAsia="zh-CN"/>
          </w:rPr>
          <w:t>(二)、VOD系统设备市场分析预测</w:t>
        </w:r>
        <w:r>
          <w:tab/>
        </w:r>
        <w:r>
          <w:fldChar w:fldCharType="begin"/>
        </w:r>
        <w:r>
          <w:instrText xml:space="preserve"> PAGEREF _Toc14075 \h </w:instrText>
        </w:r>
        <w:r>
          <w:fldChar w:fldCharType="separate"/>
        </w:r>
        <w:r>
          <w:t>4</w:t>
        </w:r>
        <w:r>
          <w:fldChar w:fldCharType="end"/>
        </w:r>
      </w:hyperlink>
    </w:p>
    <w:p>
      <w:pPr>
        <w:pStyle w:val="TOC1"/>
        <w:tabs>
          <w:tab w:val="right" w:leader="dot" w:pos="8306"/>
        </w:tabs>
      </w:pPr>
      <w:hyperlink w:anchor="_Toc2710" w:history="1">
        <w:r>
          <w:rPr>
            <w:rFonts w:ascii="仿宋" w:eastAsia="仿宋" w:hAnsi="仿宋" w:cs="仿宋" w:hint="eastAsia"/>
            <w:lang w:eastAsia="zh-CN"/>
          </w:rPr>
          <w:t>二、VOD系统设备项目建设背景及必要性分析</w:t>
        </w:r>
        <w:r>
          <w:tab/>
        </w:r>
        <w:r>
          <w:fldChar w:fldCharType="begin"/>
        </w:r>
        <w:r>
          <w:instrText xml:space="preserve"> PAGEREF _Toc2710 \h </w:instrText>
        </w:r>
        <w:r>
          <w:fldChar w:fldCharType="separate"/>
        </w:r>
        <w:r>
          <w:t>5</w:t>
        </w:r>
        <w:r>
          <w:fldChar w:fldCharType="end"/>
        </w:r>
      </w:hyperlink>
    </w:p>
    <w:p>
      <w:pPr>
        <w:pStyle w:val="TOC2"/>
        <w:tabs>
          <w:tab w:val="right" w:leader="dot" w:pos="8306"/>
        </w:tabs>
      </w:pPr>
      <w:hyperlink w:anchor="_Toc14877" w:history="1">
        <w:r>
          <w:rPr>
            <w:rFonts w:ascii="仿宋" w:eastAsia="仿宋" w:hAnsi="仿宋" w:cs="仿宋" w:hint="eastAsia"/>
            <w:lang w:eastAsia="zh-CN"/>
          </w:rPr>
          <w:t>(一)、VOD系统设备项目背景分析</w:t>
        </w:r>
        <w:r>
          <w:tab/>
        </w:r>
        <w:r>
          <w:fldChar w:fldCharType="begin"/>
        </w:r>
        <w:r>
          <w:instrText xml:space="preserve"> PAGEREF _Toc14877 \h </w:instrText>
        </w:r>
        <w:r>
          <w:fldChar w:fldCharType="separate"/>
        </w:r>
        <w:r>
          <w:t>5</w:t>
        </w:r>
        <w:r>
          <w:fldChar w:fldCharType="end"/>
        </w:r>
      </w:hyperlink>
    </w:p>
    <w:p>
      <w:pPr>
        <w:pStyle w:val="TOC2"/>
        <w:tabs>
          <w:tab w:val="right" w:leader="dot" w:pos="8306"/>
        </w:tabs>
      </w:pPr>
      <w:hyperlink w:anchor="_Toc12533" w:history="1">
        <w:r>
          <w:rPr>
            <w:rFonts w:ascii="仿宋" w:eastAsia="仿宋" w:hAnsi="仿宋" w:cs="仿宋" w:hint="eastAsia"/>
            <w:lang w:eastAsia="zh-CN"/>
          </w:rPr>
          <w:t>(二)、VOD系统设备项目建设必要性分析</w:t>
        </w:r>
        <w:r>
          <w:tab/>
        </w:r>
        <w:r>
          <w:fldChar w:fldCharType="begin"/>
        </w:r>
        <w:r>
          <w:instrText xml:space="preserve"> PAGEREF _Toc12533 \h </w:instrText>
        </w:r>
        <w:r>
          <w:fldChar w:fldCharType="separate"/>
        </w:r>
        <w:r>
          <w:t>6</w:t>
        </w:r>
        <w:r>
          <w:fldChar w:fldCharType="end"/>
        </w:r>
      </w:hyperlink>
    </w:p>
    <w:p>
      <w:pPr>
        <w:pStyle w:val="TOC1"/>
        <w:tabs>
          <w:tab w:val="right" w:leader="dot" w:pos="8306"/>
        </w:tabs>
      </w:pPr>
      <w:hyperlink w:anchor="_Toc28373" w:history="1">
        <w:r>
          <w:rPr>
            <w:rFonts w:ascii="仿宋" w:eastAsia="仿宋" w:hAnsi="仿宋" w:cs="仿宋" w:hint="eastAsia"/>
            <w:lang w:eastAsia="zh-CN"/>
          </w:rPr>
          <w:t>三、VOD系统设备项目绩效评估</w:t>
        </w:r>
        <w:r>
          <w:tab/>
        </w:r>
        <w:r>
          <w:fldChar w:fldCharType="begin"/>
        </w:r>
        <w:r>
          <w:instrText xml:space="preserve"> PAGEREF _Toc28373 \h </w:instrText>
        </w:r>
        <w:r>
          <w:fldChar w:fldCharType="separate"/>
        </w:r>
        <w:r>
          <w:t>8</w:t>
        </w:r>
        <w:r>
          <w:fldChar w:fldCharType="end"/>
        </w:r>
      </w:hyperlink>
    </w:p>
    <w:p>
      <w:pPr>
        <w:pStyle w:val="TOC2"/>
        <w:tabs>
          <w:tab w:val="right" w:leader="dot" w:pos="8306"/>
        </w:tabs>
      </w:pPr>
      <w:hyperlink w:anchor="_Toc30187" w:history="1">
        <w:r>
          <w:rPr>
            <w:rFonts w:ascii="仿宋" w:eastAsia="仿宋" w:hAnsi="仿宋" w:cs="仿宋" w:hint="eastAsia"/>
            <w:lang w:eastAsia="zh-CN"/>
          </w:rPr>
          <w:t>(一)、绩效评估指标</w:t>
        </w:r>
        <w:r>
          <w:tab/>
        </w:r>
        <w:r>
          <w:fldChar w:fldCharType="begin"/>
        </w:r>
        <w:r>
          <w:instrText xml:space="preserve"> PAGEREF _Toc30187 \h </w:instrText>
        </w:r>
        <w:r>
          <w:fldChar w:fldCharType="separate"/>
        </w:r>
        <w:r>
          <w:t>8</w:t>
        </w:r>
        <w:r>
          <w:fldChar w:fldCharType="end"/>
        </w:r>
      </w:hyperlink>
    </w:p>
    <w:p>
      <w:pPr>
        <w:pStyle w:val="TOC2"/>
        <w:tabs>
          <w:tab w:val="right" w:leader="dot" w:pos="8306"/>
        </w:tabs>
      </w:pPr>
      <w:hyperlink w:anchor="_Toc26298" w:history="1">
        <w:r>
          <w:rPr>
            <w:rFonts w:ascii="仿宋" w:eastAsia="仿宋" w:hAnsi="仿宋" w:cs="仿宋" w:hint="eastAsia"/>
            <w:lang w:eastAsia="zh-CN"/>
          </w:rPr>
          <w:t>(二)、绩效评估方法</w:t>
        </w:r>
        <w:r>
          <w:tab/>
        </w:r>
        <w:r>
          <w:fldChar w:fldCharType="begin"/>
        </w:r>
        <w:r>
          <w:instrText xml:space="preserve"> PAGEREF _Toc26298 \h </w:instrText>
        </w:r>
        <w:r>
          <w:fldChar w:fldCharType="separate"/>
        </w:r>
        <w:r>
          <w:t>9</w:t>
        </w:r>
        <w:r>
          <w:fldChar w:fldCharType="end"/>
        </w:r>
      </w:hyperlink>
    </w:p>
    <w:p>
      <w:pPr>
        <w:pStyle w:val="TOC2"/>
        <w:tabs>
          <w:tab w:val="right" w:leader="dot" w:pos="8306"/>
        </w:tabs>
      </w:pPr>
      <w:hyperlink w:anchor="_Toc27013" w:history="1">
        <w:r>
          <w:rPr>
            <w:rFonts w:ascii="仿宋" w:eastAsia="仿宋" w:hAnsi="仿宋" w:cs="仿宋" w:hint="eastAsia"/>
            <w:lang w:eastAsia="zh-CN"/>
          </w:rPr>
          <w:t>(三)、绩效评估周期</w:t>
        </w:r>
        <w:r>
          <w:tab/>
        </w:r>
        <w:r>
          <w:fldChar w:fldCharType="begin"/>
        </w:r>
        <w:r>
          <w:instrText xml:space="preserve"> PAGEREF _Toc27013 \h </w:instrText>
        </w:r>
        <w:r>
          <w:fldChar w:fldCharType="separate"/>
        </w:r>
        <w:r>
          <w:t>10</w:t>
        </w:r>
        <w:r>
          <w:fldChar w:fldCharType="end"/>
        </w:r>
      </w:hyperlink>
    </w:p>
    <w:p>
      <w:pPr>
        <w:pStyle w:val="TOC1"/>
        <w:tabs>
          <w:tab w:val="right" w:leader="dot" w:pos="8306"/>
        </w:tabs>
      </w:pPr>
      <w:hyperlink w:anchor="_Toc27441" w:history="1">
        <w:r>
          <w:rPr>
            <w:rFonts w:ascii="仿宋" w:eastAsia="仿宋" w:hAnsi="仿宋" w:cs="仿宋" w:hint="eastAsia"/>
            <w:lang w:eastAsia="zh-CN"/>
          </w:rPr>
          <w:t>四、VOD系统设备项目概论</w:t>
        </w:r>
        <w:r>
          <w:tab/>
        </w:r>
        <w:r>
          <w:fldChar w:fldCharType="begin"/>
        </w:r>
        <w:r>
          <w:instrText xml:space="preserve"> PAGEREF _Toc27441 \h </w:instrText>
        </w:r>
        <w:r>
          <w:fldChar w:fldCharType="separate"/>
        </w:r>
        <w:r>
          <w:t>11</w:t>
        </w:r>
        <w:r>
          <w:fldChar w:fldCharType="end"/>
        </w:r>
      </w:hyperlink>
    </w:p>
    <w:p>
      <w:pPr>
        <w:pStyle w:val="TOC2"/>
        <w:tabs>
          <w:tab w:val="right" w:leader="dot" w:pos="8306"/>
        </w:tabs>
      </w:pPr>
      <w:hyperlink w:anchor="_Toc27385" w:history="1">
        <w:r>
          <w:rPr>
            <w:rFonts w:ascii="仿宋" w:eastAsia="仿宋" w:hAnsi="仿宋" w:cs="仿宋" w:hint="eastAsia"/>
            <w:lang w:eastAsia="zh-CN"/>
          </w:rPr>
          <w:t>(一)、VOD系统设备项目概况</w:t>
        </w:r>
        <w:r>
          <w:tab/>
        </w:r>
        <w:r>
          <w:fldChar w:fldCharType="begin"/>
        </w:r>
        <w:r>
          <w:instrText xml:space="preserve"> PAGEREF _Toc27385 \h </w:instrText>
        </w:r>
        <w:r>
          <w:fldChar w:fldCharType="separate"/>
        </w:r>
        <w:r>
          <w:t>11</w:t>
        </w:r>
        <w:r>
          <w:fldChar w:fldCharType="end"/>
        </w:r>
      </w:hyperlink>
    </w:p>
    <w:p>
      <w:pPr>
        <w:pStyle w:val="TOC2"/>
        <w:tabs>
          <w:tab w:val="right" w:leader="dot" w:pos="8306"/>
        </w:tabs>
      </w:pPr>
      <w:hyperlink w:anchor="_Toc13419" w:history="1">
        <w:r>
          <w:rPr>
            <w:rFonts w:ascii="仿宋" w:eastAsia="仿宋" w:hAnsi="仿宋" w:cs="仿宋" w:hint="eastAsia"/>
            <w:lang w:eastAsia="zh-CN"/>
          </w:rPr>
          <w:t>(二)、VOD系统设备项目目标</w:t>
        </w:r>
        <w:r>
          <w:tab/>
        </w:r>
        <w:r>
          <w:fldChar w:fldCharType="begin"/>
        </w:r>
        <w:r>
          <w:instrText xml:space="preserve"> PAGEREF _Toc13419 \h </w:instrText>
        </w:r>
        <w:r>
          <w:fldChar w:fldCharType="separate"/>
        </w:r>
        <w:r>
          <w:t>13</w:t>
        </w:r>
        <w:r>
          <w:fldChar w:fldCharType="end"/>
        </w:r>
      </w:hyperlink>
    </w:p>
    <w:p>
      <w:pPr>
        <w:pStyle w:val="TOC2"/>
        <w:tabs>
          <w:tab w:val="right" w:leader="dot" w:pos="8306"/>
        </w:tabs>
      </w:pPr>
      <w:hyperlink w:anchor="_Toc14370" w:history="1">
        <w:r>
          <w:rPr>
            <w:rFonts w:ascii="仿宋" w:eastAsia="仿宋" w:hAnsi="仿宋" w:cs="仿宋" w:hint="eastAsia"/>
            <w:lang w:eastAsia="zh-CN"/>
          </w:rPr>
          <w:t>(三)、VOD系统设备项目提出的理由</w:t>
        </w:r>
        <w:r>
          <w:tab/>
        </w:r>
        <w:r>
          <w:fldChar w:fldCharType="begin"/>
        </w:r>
        <w:r>
          <w:instrText xml:space="preserve"> PAGEREF _Toc14370 \h </w:instrText>
        </w:r>
        <w:r>
          <w:fldChar w:fldCharType="separate"/>
        </w:r>
        <w:r>
          <w:t>14</w:t>
        </w:r>
        <w:r>
          <w:fldChar w:fldCharType="end"/>
        </w:r>
      </w:hyperlink>
    </w:p>
    <w:p>
      <w:pPr>
        <w:pStyle w:val="TOC2"/>
        <w:tabs>
          <w:tab w:val="right" w:leader="dot" w:pos="8306"/>
        </w:tabs>
      </w:pPr>
      <w:hyperlink w:anchor="_Toc7560" w:history="1">
        <w:r>
          <w:rPr>
            <w:rFonts w:ascii="仿宋" w:eastAsia="仿宋" w:hAnsi="仿宋" w:cs="仿宋" w:hint="eastAsia"/>
            <w:lang w:eastAsia="zh-CN"/>
          </w:rPr>
          <w:t>(四)、VOD系统设备项目意义</w:t>
        </w:r>
        <w:r>
          <w:tab/>
        </w:r>
        <w:r>
          <w:fldChar w:fldCharType="begin"/>
        </w:r>
        <w:r>
          <w:instrText xml:space="preserve"> PAGEREF _Toc7560 \h </w:instrText>
        </w:r>
        <w:r>
          <w:fldChar w:fldCharType="separate"/>
        </w:r>
        <w:r>
          <w:t>16</w:t>
        </w:r>
        <w:r>
          <w:fldChar w:fldCharType="end"/>
        </w:r>
      </w:hyperlink>
    </w:p>
    <w:p>
      <w:pPr>
        <w:pStyle w:val="TOC2"/>
        <w:tabs>
          <w:tab w:val="right" w:leader="dot" w:pos="8306"/>
        </w:tabs>
      </w:pPr>
      <w:hyperlink w:anchor="_Toc10661" w:history="1">
        <w:r>
          <w:rPr>
            <w:rFonts w:ascii="仿宋" w:eastAsia="仿宋" w:hAnsi="仿宋" w:cs="仿宋" w:hint="eastAsia"/>
            <w:lang w:eastAsia="zh-CN"/>
          </w:rPr>
          <w:t>(五)、VOD系统设备项目背景</w:t>
        </w:r>
        <w:r>
          <w:tab/>
        </w:r>
        <w:r>
          <w:fldChar w:fldCharType="begin"/>
        </w:r>
        <w:r>
          <w:instrText xml:space="preserve"> PAGEREF _Toc10661 \h </w:instrText>
        </w:r>
        <w:r>
          <w:fldChar w:fldCharType="separate"/>
        </w:r>
        <w:r>
          <w:t>17</w:t>
        </w:r>
        <w:r>
          <w:fldChar w:fldCharType="end"/>
        </w:r>
      </w:hyperlink>
    </w:p>
    <w:p>
      <w:pPr>
        <w:pStyle w:val="TOC1"/>
        <w:tabs>
          <w:tab w:val="right" w:leader="dot" w:pos="8306"/>
        </w:tabs>
      </w:pPr>
      <w:hyperlink w:anchor="_Toc26255" w:history="1">
        <w:r>
          <w:rPr>
            <w:rFonts w:ascii="仿宋" w:eastAsia="仿宋" w:hAnsi="仿宋" w:cs="仿宋" w:hint="eastAsia"/>
            <w:lang w:eastAsia="zh-CN"/>
          </w:rPr>
          <w:t>五、工艺说明</w:t>
        </w:r>
        <w:r>
          <w:tab/>
        </w:r>
        <w:r>
          <w:fldChar w:fldCharType="begin"/>
        </w:r>
        <w:r>
          <w:instrText xml:space="preserve"> PAGEREF _Toc26255 \h </w:instrText>
        </w:r>
        <w:r>
          <w:fldChar w:fldCharType="separate"/>
        </w:r>
        <w:r>
          <w:t>17</w:t>
        </w:r>
        <w:r>
          <w:fldChar w:fldCharType="end"/>
        </w:r>
      </w:hyperlink>
    </w:p>
    <w:p>
      <w:pPr>
        <w:pStyle w:val="TOC2"/>
        <w:tabs>
          <w:tab w:val="right" w:leader="dot" w:pos="8306"/>
        </w:tabs>
      </w:pPr>
      <w:hyperlink w:anchor="_Toc2430" w:history="1">
        <w:r>
          <w:rPr>
            <w:rFonts w:ascii="仿宋" w:eastAsia="仿宋" w:hAnsi="仿宋" w:cs="仿宋" w:hint="eastAsia"/>
            <w:lang w:eastAsia="zh-CN"/>
          </w:rPr>
          <w:t>(一)、技术管理特点</w:t>
        </w:r>
        <w:r>
          <w:tab/>
        </w:r>
        <w:r>
          <w:fldChar w:fldCharType="begin"/>
        </w:r>
        <w:r>
          <w:instrText xml:space="preserve"> PAGEREF _Toc2430 \h </w:instrText>
        </w:r>
        <w:r>
          <w:fldChar w:fldCharType="separate"/>
        </w:r>
        <w:r>
          <w:t>17</w:t>
        </w:r>
        <w:r>
          <w:fldChar w:fldCharType="end"/>
        </w:r>
      </w:hyperlink>
    </w:p>
    <w:p>
      <w:pPr>
        <w:pStyle w:val="TOC2"/>
        <w:tabs>
          <w:tab w:val="right" w:leader="dot" w:pos="8306"/>
        </w:tabs>
      </w:pPr>
      <w:hyperlink w:anchor="_Toc23383" w:history="1">
        <w:r>
          <w:rPr>
            <w:rFonts w:ascii="仿宋" w:eastAsia="仿宋" w:hAnsi="仿宋" w:cs="仿宋" w:hint="eastAsia"/>
            <w:lang w:eastAsia="zh-CN"/>
          </w:rPr>
          <w:t>(二)、VOD系统设备项目工艺技术设计方案</w:t>
        </w:r>
        <w:r>
          <w:tab/>
        </w:r>
        <w:r>
          <w:fldChar w:fldCharType="begin"/>
        </w:r>
        <w:r>
          <w:instrText xml:space="preserve"> PAGEREF _Toc23383 \h </w:instrText>
        </w:r>
        <w:r>
          <w:fldChar w:fldCharType="separate"/>
        </w:r>
        <w:r>
          <w:t>19</w:t>
        </w:r>
        <w:r>
          <w:fldChar w:fldCharType="end"/>
        </w:r>
      </w:hyperlink>
    </w:p>
    <w:p>
      <w:pPr>
        <w:pStyle w:val="TOC2"/>
        <w:tabs>
          <w:tab w:val="right" w:leader="dot" w:pos="8306"/>
        </w:tabs>
      </w:pPr>
      <w:hyperlink w:anchor="_Toc7885" w:history="1">
        <w:r>
          <w:rPr>
            <w:rFonts w:ascii="仿宋" w:eastAsia="仿宋" w:hAnsi="仿宋" w:cs="仿宋" w:hint="eastAsia"/>
            <w:lang w:eastAsia="zh-CN"/>
          </w:rPr>
          <w:t>(三)、设备选型方案</w:t>
        </w:r>
        <w:r>
          <w:tab/>
        </w:r>
        <w:r>
          <w:fldChar w:fldCharType="begin"/>
        </w:r>
        <w:r>
          <w:instrText xml:space="preserve"> PAGEREF _Toc7885 \h </w:instrText>
        </w:r>
        <w:r>
          <w:fldChar w:fldCharType="separate"/>
        </w:r>
        <w:r>
          <w:t>20</w:t>
        </w:r>
        <w:r>
          <w:fldChar w:fldCharType="end"/>
        </w:r>
      </w:hyperlink>
    </w:p>
    <w:p>
      <w:pPr>
        <w:pStyle w:val="TOC1"/>
        <w:tabs>
          <w:tab w:val="right" w:leader="dot" w:pos="8306"/>
        </w:tabs>
      </w:pPr>
      <w:hyperlink w:anchor="_Toc11931" w:history="1">
        <w:r>
          <w:rPr>
            <w:rFonts w:ascii="仿宋" w:eastAsia="仿宋" w:hAnsi="仿宋" w:cs="仿宋" w:hint="eastAsia"/>
            <w:lang w:eastAsia="zh-CN"/>
          </w:rPr>
          <w:t>六、VOD系统设备项目文档管理</w:t>
        </w:r>
        <w:r>
          <w:tab/>
        </w:r>
        <w:r>
          <w:fldChar w:fldCharType="begin"/>
        </w:r>
        <w:r>
          <w:instrText xml:space="preserve"> PAGEREF _Toc11931 \h </w:instrText>
        </w:r>
        <w:r>
          <w:fldChar w:fldCharType="separate"/>
        </w:r>
        <w:r>
          <w:t>21</w:t>
        </w:r>
        <w:r>
          <w:fldChar w:fldCharType="end"/>
        </w:r>
      </w:hyperlink>
    </w:p>
    <w:p>
      <w:pPr>
        <w:pStyle w:val="TOC2"/>
        <w:tabs>
          <w:tab w:val="right" w:leader="dot" w:pos="8306"/>
        </w:tabs>
      </w:pPr>
      <w:hyperlink w:anchor="_Toc8463" w:history="1">
        <w:r>
          <w:rPr>
            <w:rFonts w:ascii="仿宋" w:eastAsia="仿宋" w:hAnsi="仿宋" w:cs="仿宋" w:hint="eastAsia"/>
            <w:lang w:eastAsia="zh-CN"/>
          </w:rPr>
          <w:t>(一)、文档编制与审查</w:t>
        </w:r>
        <w:r>
          <w:tab/>
        </w:r>
        <w:r>
          <w:fldChar w:fldCharType="begin"/>
        </w:r>
        <w:r>
          <w:instrText xml:space="preserve"> PAGEREF _Toc8463 \h </w:instrText>
        </w:r>
        <w:r>
          <w:fldChar w:fldCharType="separate"/>
        </w:r>
        <w:r>
          <w:t>21</w:t>
        </w:r>
        <w:r>
          <w:fldChar w:fldCharType="end"/>
        </w:r>
      </w:hyperlink>
    </w:p>
    <w:p>
      <w:pPr>
        <w:pStyle w:val="TOC2"/>
        <w:tabs>
          <w:tab w:val="right" w:leader="dot" w:pos="8306"/>
        </w:tabs>
      </w:pPr>
      <w:hyperlink w:anchor="_Toc4813" w:history="1">
        <w:r>
          <w:rPr>
            <w:rFonts w:ascii="仿宋" w:eastAsia="仿宋" w:hAnsi="仿宋" w:cs="仿宋" w:hint="eastAsia"/>
            <w:lang w:eastAsia="zh-CN"/>
          </w:rPr>
          <w:t>(二)、文档发布与分发</w:t>
        </w:r>
        <w:r>
          <w:tab/>
        </w:r>
        <w:r>
          <w:fldChar w:fldCharType="begin"/>
        </w:r>
        <w:r>
          <w:instrText xml:space="preserve"> PAGEREF _Toc4813 \h </w:instrText>
        </w:r>
        <w:r>
          <w:fldChar w:fldCharType="separate"/>
        </w:r>
        <w:r>
          <w:t>23</w:t>
        </w:r>
        <w:r>
          <w:fldChar w:fldCharType="end"/>
        </w:r>
      </w:hyperlink>
    </w:p>
    <w:p>
      <w:pPr>
        <w:pStyle w:val="TOC2"/>
        <w:tabs>
          <w:tab w:val="right" w:leader="dot" w:pos="8306"/>
        </w:tabs>
      </w:pPr>
      <w:hyperlink w:anchor="_Toc5679" w:history="1">
        <w:r>
          <w:rPr>
            <w:rFonts w:ascii="仿宋" w:eastAsia="仿宋" w:hAnsi="仿宋" w:cs="仿宋" w:hint="eastAsia"/>
            <w:lang w:eastAsia="zh-CN"/>
          </w:rPr>
          <w:t>(三)、文档存档与归档</w:t>
        </w:r>
        <w:r>
          <w:tab/>
        </w:r>
        <w:r>
          <w:fldChar w:fldCharType="begin"/>
        </w:r>
        <w:r>
          <w:instrText xml:space="preserve"> PAGEREF _Toc5679 \h </w:instrText>
        </w:r>
        <w:r>
          <w:fldChar w:fldCharType="separate"/>
        </w:r>
        <w:r>
          <w:t>23</w:t>
        </w:r>
        <w:r>
          <w:fldChar w:fldCharType="end"/>
        </w:r>
      </w:hyperlink>
    </w:p>
    <w:p>
      <w:pPr>
        <w:pStyle w:val="TOC1"/>
        <w:tabs>
          <w:tab w:val="right" w:leader="dot" w:pos="8306"/>
        </w:tabs>
      </w:pPr>
      <w:hyperlink w:anchor="_Toc9833" w:history="1">
        <w:r>
          <w:rPr>
            <w:rFonts w:ascii="仿宋" w:eastAsia="仿宋" w:hAnsi="仿宋" w:cs="仿宋" w:hint="eastAsia"/>
            <w:lang w:eastAsia="zh-CN"/>
          </w:rPr>
          <w:t>七、VOD系统设备项目社会影响</w:t>
        </w:r>
        <w:r>
          <w:tab/>
        </w:r>
        <w:r>
          <w:fldChar w:fldCharType="begin"/>
        </w:r>
        <w:r>
          <w:instrText xml:space="preserve"> PAGEREF _Toc9833 \h </w:instrText>
        </w:r>
        <w:r>
          <w:fldChar w:fldCharType="separate"/>
        </w:r>
        <w:r>
          <w:t>25</w:t>
        </w:r>
        <w:r>
          <w:fldChar w:fldCharType="end"/>
        </w:r>
      </w:hyperlink>
    </w:p>
    <w:p>
      <w:pPr>
        <w:pStyle w:val="TOC2"/>
        <w:tabs>
          <w:tab w:val="right" w:leader="dot" w:pos="8306"/>
        </w:tabs>
      </w:pPr>
      <w:hyperlink w:anchor="_Toc31249" w:history="1">
        <w:r>
          <w:rPr>
            <w:rFonts w:ascii="仿宋" w:eastAsia="仿宋" w:hAnsi="仿宋" w:cs="仿宋" w:hint="eastAsia"/>
            <w:lang w:eastAsia="zh-CN"/>
          </w:rPr>
          <w:t>(一)、社会责任与义务</w:t>
        </w:r>
        <w:r>
          <w:tab/>
        </w:r>
        <w:r>
          <w:fldChar w:fldCharType="begin"/>
        </w:r>
        <w:r>
          <w:instrText xml:space="preserve"> PAGEREF _Toc31249 \h </w:instrText>
        </w:r>
        <w:r>
          <w:fldChar w:fldCharType="separate"/>
        </w:r>
        <w:r>
          <w:t>25</w:t>
        </w:r>
        <w:r>
          <w:fldChar w:fldCharType="end"/>
        </w:r>
      </w:hyperlink>
    </w:p>
    <w:p>
      <w:pPr>
        <w:pStyle w:val="TOC2"/>
        <w:tabs>
          <w:tab w:val="right" w:leader="dot" w:pos="8306"/>
        </w:tabs>
      </w:pPr>
      <w:hyperlink w:anchor="_Toc14279" w:history="1">
        <w:r>
          <w:rPr>
            <w:rFonts w:ascii="仿宋" w:eastAsia="仿宋" w:hAnsi="仿宋" w:cs="仿宋" w:hint="eastAsia"/>
            <w:lang w:eastAsia="zh-CN"/>
          </w:rPr>
          <w:t>(二)、社会参与与沟通</w:t>
        </w:r>
        <w:r>
          <w:tab/>
        </w:r>
        <w:r>
          <w:fldChar w:fldCharType="begin"/>
        </w:r>
        <w:r>
          <w:instrText xml:space="preserve"> PAGEREF _Toc14279 \h </w:instrText>
        </w:r>
        <w:r>
          <w:fldChar w:fldCharType="separate"/>
        </w:r>
        <w:r>
          <w:t>25</w:t>
        </w:r>
        <w:r>
          <w:fldChar w:fldCharType="end"/>
        </w:r>
      </w:hyperlink>
    </w:p>
    <w:p>
      <w:pPr>
        <w:pStyle w:val="TOC1"/>
        <w:tabs>
          <w:tab w:val="right" w:leader="dot" w:pos="8306"/>
        </w:tabs>
      </w:pPr>
      <w:hyperlink w:anchor="_Toc17286" w:history="1">
        <w:r>
          <w:rPr>
            <w:rFonts w:ascii="仿宋" w:eastAsia="仿宋" w:hAnsi="仿宋" w:cs="仿宋" w:hint="eastAsia"/>
            <w:lang w:eastAsia="zh-CN"/>
          </w:rPr>
          <w:t>八、VOD系统设备项目环境影响分析</w:t>
        </w:r>
        <w:r>
          <w:tab/>
        </w:r>
        <w:r>
          <w:fldChar w:fldCharType="begin"/>
        </w:r>
        <w:r>
          <w:instrText xml:space="preserve"> PAGEREF _Toc17286 \h </w:instrText>
        </w:r>
        <w:r>
          <w:fldChar w:fldCharType="separate"/>
        </w:r>
        <w:r>
          <w:t>26</w:t>
        </w:r>
        <w:r>
          <w:fldChar w:fldCharType="end"/>
        </w:r>
      </w:hyperlink>
    </w:p>
    <w:p>
      <w:pPr>
        <w:pStyle w:val="TOC2"/>
        <w:tabs>
          <w:tab w:val="right" w:leader="dot" w:pos="8306"/>
        </w:tabs>
      </w:pPr>
      <w:hyperlink w:anchor="_Toc17618" w:history="1">
        <w:r>
          <w:rPr>
            <w:rFonts w:ascii="仿宋" w:eastAsia="仿宋" w:hAnsi="仿宋" w:cs="仿宋" w:hint="eastAsia"/>
            <w:lang w:eastAsia="zh-CN"/>
          </w:rPr>
          <w:t>(一)、建设区域环境质量现状</w:t>
        </w:r>
        <w:r>
          <w:tab/>
        </w:r>
        <w:r>
          <w:fldChar w:fldCharType="begin"/>
        </w:r>
        <w:r>
          <w:instrText xml:space="preserve"> PAGEREF _Toc17618 \h </w:instrText>
        </w:r>
        <w:r>
          <w:fldChar w:fldCharType="separate"/>
        </w:r>
        <w:r>
          <w:t>26</w:t>
        </w:r>
        <w:r>
          <w:fldChar w:fldCharType="end"/>
        </w:r>
      </w:hyperlink>
    </w:p>
    <w:p>
      <w:pPr>
        <w:pStyle w:val="TOC2"/>
        <w:tabs>
          <w:tab w:val="right" w:leader="dot" w:pos="8306"/>
        </w:tabs>
      </w:pPr>
      <w:hyperlink w:anchor="_Toc14794" w:history="1">
        <w:r>
          <w:rPr>
            <w:rFonts w:ascii="仿宋" w:eastAsia="仿宋" w:hAnsi="仿宋" w:cs="仿宋" w:hint="eastAsia"/>
            <w:lang w:eastAsia="zh-CN"/>
          </w:rPr>
          <w:t>(二)、建设期环境保护</w:t>
        </w:r>
        <w:r>
          <w:tab/>
        </w:r>
        <w:r>
          <w:fldChar w:fldCharType="begin"/>
        </w:r>
        <w:r>
          <w:instrText xml:space="preserve"> PAGEREF _Toc14794 \h </w:instrText>
        </w:r>
        <w:r>
          <w:fldChar w:fldCharType="separate"/>
        </w:r>
        <w:r>
          <w:t>28</w:t>
        </w:r>
        <w:r>
          <w:fldChar w:fldCharType="end"/>
        </w:r>
      </w:hyperlink>
    </w:p>
    <w:p>
      <w:pPr>
        <w:pStyle w:val="TOC2"/>
        <w:tabs>
          <w:tab w:val="right" w:leader="dot" w:pos="8306"/>
        </w:tabs>
      </w:pPr>
      <w:hyperlink w:anchor="_Toc31999" w:history="1">
        <w:r>
          <w:rPr>
            <w:rFonts w:ascii="仿宋" w:eastAsia="仿宋" w:hAnsi="仿宋" w:cs="仿宋" w:hint="eastAsia"/>
            <w:lang w:eastAsia="zh-CN"/>
          </w:rPr>
          <w:t>(三)、运营期环境保护</w:t>
        </w:r>
        <w:r>
          <w:tab/>
        </w:r>
        <w:r>
          <w:fldChar w:fldCharType="begin"/>
        </w:r>
        <w:r>
          <w:instrText xml:space="preserve"> PAGEREF _Toc31999 \h </w:instrText>
        </w:r>
        <w:r>
          <w:fldChar w:fldCharType="separate"/>
        </w:r>
        <w:r>
          <w:t>29</w:t>
        </w:r>
        <w:r>
          <w:fldChar w:fldCharType="end"/>
        </w:r>
      </w:hyperlink>
    </w:p>
    <w:p>
      <w:pPr>
        <w:pStyle w:val="TOC2"/>
        <w:tabs>
          <w:tab w:val="right" w:leader="dot" w:pos="8306"/>
        </w:tabs>
      </w:pPr>
      <w:hyperlink w:anchor="_Toc26357" w:history="1">
        <w:r>
          <w:rPr>
            <w:rFonts w:ascii="仿宋" w:eastAsia="仿宋" w:hAnsi="仿宋" w:cs="仿宋" w:hint="eastAsia"/>
            <w:lang w:eastAsia="zh-CN"/>
          </w:rPr>
          <w:t>(四)、VOD系统设备项目建设对区域经济的影响</w:t>
        </w:r>
        <w:r>
          <w:tab/>
        </w:r>
        <w:r>
          <w:fldChar w:fldCharType="begin"/>
        </w:r>
        <w:r>
          <w:instrText xml:space="preserve"> PAGEREF _Toc26357 \h </w:instrText>
        </w:r>
        <w:r>
          <w:fldChar w:fldCharType="separate"/>
        </w:r>
        <w:r>
          <w:t>31</w:t>
        </w:r>
        <w:r>
          <w:fldChar w:fldCharType="end"/>
        </w:r>
      </w:hyperlink>
    </w:p>
    <w:p>
      <w:pPr>
        <w:pStyle w:val="TOC2"/>
        <w:tabs>
          <w:tab w:val="right" w:leader="dot" w:pos="8306"/>
        </w:tabs>
      </w:pPr>
      <w:hyperlink w:anchor="_Toc126" w:history="1">
        <w:r>
          <w:rPr>
            <w:rFonts w:ascii="仿宋" w:eastAsia="仿宋" w:hAnsi="仿宋" w:cs="仿宋" w:hint="eastAsia"/>
            <w:lang w:eastAsia="zh-CN"/>
          </w:rPr>
          <w:t>(五)、废弃物处理</w:t>
        </w:r>
        <w:r>
          <w:tab/>
        </w:r>
        <w:r>
          <w:fldChar w:fldCharType="begin"/>
        </w:r>
        <w:r>
          <w:instrText xml:space="preserve"> PAGEREF _Toc126 \h </w:instrText>
        </w:r>
        <w:r>
          <w:fldChar w:fldCharType="separate"/>
        </w:r>
        <w:r>
          <w:t>32</w:t>
        </w:r>
        <w:r>
          <w:fldChar w:fldCharType="end"/>
        </w:r>
      </w:hyperlink>
    </w:p>
    <w:p>
      <w:pPr>
        <w:pStyle w:val="TOC2"/>
        <w:tabs>
          <w:tab w:val="right" w:leader="dot" w:pos="8306"/>
        </w:tabs>
      </w:pPr>
      <w:hyperlink w:anchor="_Toc5905" w:history="1">
        <w:r>
          <w:rPr>
            <w:rFonts w:ascii="仿宋" w:eastAsia="仿宋" w:hAnsi="仿宋" w:cs="仿宋" w:hint="eastAsia"/>
            <w:lang w:eastAsia="zh-CN"/>
          </w:rPr>
          <w:t>(六)、特殊环境影响分析</w:t>
        </w:r>
        <w:r>
          <w:tab/>
        </w:r>
        <w:r>
          <w:fldChar w:fldCharType="begin"/>
        </w:r>
        <w:r>
          <w:instrText xml:space="preserve"> PAGEREF _Toc5905 \h </w:instrText>
        </w:r>
        <w:r>
          <w:fldChar w:fldCharType="separate"/>
        </w:r>
        <w:r>
          <w:t>34</w:t>
        </w:r>
        <w:r>
          <w:fldChar w:fldCharType="end"/>
        </w:r>
      </w:hyperlink>
    </w:p>
    <w:p>
      <w:pPr>
        <w:pStyle w:val="TOC2"/>
        <w:tabs>
          <w:tab w:val="right" w:leader="dot" w:pos="8306"/>
        </w:tabs>
      </w:pPr>
      <w:hyperlink w:anchor="_Toc11648" w:history="1">
        <w:r>
          <w:rPr>
            <w:rFonts w:ascii="仿宋" w:eastAsia="仿宋" w:hAnsi="仿宋" w:cs="仿宋" w:hint="eastAsia"/>
            <w:lang w:eastAsia="zh-CN"/>
          </w:rPr>
          <w:t>(七)、清洁生产</w:t>
        </w:r>
        <w:r>
          <w:tab/>
        </w:r>
        <w:r>
          <w:fldChar w:fldCharType="begin"/>
        </w:r>
        <w:r>
          <w:instrText xml:space="preserve"> PAGEREF _Toc11648 \h </w:instrText>
        </w:r>
        <w:r>
          <w:fldChar w:fldCharType="separate"/>
        </w:r>
        <w:r>
          <w:t>35</w:t>
        </w:r>
        <w:r>
          <w:fldChar w:fldCharType="end"/>
        </w:r>
      </w:hyperlink>
    </w:p>
    <w:p>
      <w:pPr>
        <w:pStyle w:val="TOC2"/>
        <w:tabs>
          <w:tab w:val="right" w:leader="dot" w:pos="8306"/>
        </w:tabs>
      </w:pPr>
      <w:hyperlink w:anchor="_Toc4265" w:history="1">
        <w:r>
          <w:rPr>
            <w:rFonts w:ascii="仿宋" w:eastAsia="仿宋" w:hAnsi="仿宋" w:cs="仿宋" w:hint="eastAsia"/>
            <w:lang w:eastAsia="zh-CN"/>
          </w:rPr>
          <w:t>(八)、环境保护综合评价</w:t>
        </w:r>
        <w:r>
          <w:tab/>
        </w:r>
        <w:r>
          <w:fldChar w:fldCharType="begin"/>
        </w:r>
        <w:r>
          <w:instrText xml:space="preserve"> PAGEREF _Toc4265 \h </w:instrText>
        </w:r>
        <w:r>
          <w:fldChar w:fldCharType="separate"/>
        </w:r>
        <w:r>
          <w:t>36</w:t>
        </w:r>
        <w:r>
          <w:fldChar w:fldCharType="end"/>
        </w:r>
      </w:hyperlink>
    </w:p>
    <w:p>
      <w:pPr>
        <w:pStyle w:val="TOC1"/>
        <w:tabs>
          <w:tab w:val="right" w:leader="dot" w:pos="8306"/>
        </w:tabs>
      </w:pPr>
      <w:hyperlink w:anchor="_Toc5371" w:history="1">
        <w:r>
          <w:rPr>
            <w:rFonts w:ascii="仿宋" w:eastAsia="仿宋" w:hAnsi="仿宋" w:cs="仿宋" w:hint="eastAsia"/>
            <w:lang w:eastAsia="zh-CN"/>
          </w:rPr>
          <w:t>九、VOD系统设备项目人力资源管理</w:t>
        </w:r>
        <w:r>
          <w:tab/>
        </w:r>
        <w:r>
          <w:fldChar w:fldCharType="begin"/>
        </w:r>
        <w:r>
          <w:instrText xml:space="preserve"> PAGEREF _Toc5371 \h </w:instrText>
        </w:r>
        <w:r>
          <w:fldChar w:fldCharType="separate"/>
        </w:r>
        <w:r>
          <w:t>37</w:t>
        </w:r>
        <w:r>
          <w:fldChar w:fldCharType="end"/>
        </w:r>
      </w:hyperlink>
    </w:p>
    <w:p>
      <w:pPr>
        <w:pStyle w:val="TOC2"/>
        <w:tabs>
          <w:tab w:val="right" w:leader="dot" w:pos="8306"/>
        </w:tabs>
      </w:pPr>
      <w:hyperlink w:anchor="_Toc23313" w:history="1">
        <w:r>
          <w:rPr>
            <w:rFonts w:ascii="仿宋" w:eastAsia="仿宋" w:hAnsi="仿宋" w:cs="仿宋" w:hint="eastAsia"/>
            <w:lang w:eastAsia="zh-CN"/>
          </w:rPr>
          <w:t>(一)、建立健全的预算管理制度</w:t>
        </w:r>
        <w:r>
          <w:tab/>
        </w:r>
        <w:r>
          <w:fldChar w:fldCharType="begin"/>
        </w:r>
        <w:r>
          <w:instrText xml:space="preserve"> PAGEREF _Toc23313 \h </w:instrText>
        </w:r>
        <w:r>
          <w:fldChar w:fldCharType="separate"/>
        </w:r>
        <w:r>
          <w:t>37</w:t>
        </w:r>
        <w:r>
          <w:fldChar w:fldCharType="end"/>
        </w:r>
      </w:hyperlink>
    </w:p>
    <w:p>
      <w:pPr>
        <w:pStyle w:val="TOC2"/>
        <w:tabs>
          <w:tab w:val="right" w:leader="dot" w:pos="8306"/>
        </w:tabs>
      </w:pPr>
      <w:hyperlink w:anchor="_Toc14942" w:history="1">
        <w:r>
          <w:rPr>
            <w:rFonts w:ascii="仿宋" w:eastAsia="仿宋" w:hAnsi="仿宋" w:cs="仿宋" w:hint="eastAsia"/>
            <w:lang w:eastAsia="zh-CN"/>
          </w:rPr>
          <w:t>(二)、加强资金流动监控</w:t>
        </w:r>
        <w:r>
          <w:tab/>
        </w:r>
        <w:r>
          <w:fldChar w:fldCharType="begin"/>
        </w:r>
        <w:r>
          <w:instrText xml:space="preserve"> PAGEREF _Toc14942 \h </w:instrText>
        </w:r>
        <w:r>
          <w:fldChar w:fldCharType="separate"/>
        </w:r>
        <w:r>
          <w:t>39</w:t>
        </w:r>
        <w:r>
          <w:fldChar w:fldCharType="end"/>
        </w:r>
      </w:hyperlink>
    </w:p>
    <w:p>
      <w:pPr>
        <w:pStyle w:val="TOC2"/>
        <w:tabs>
          <w:tab w:val="right" w:leader="dot" w:pos="8306"/>
        </w:tabs>
      </w:pPr>
      <w:hyperlink w:anchor="_Toc18363" w:history="1">
        <w:r>
          <w:rPr>
            <w:rFonts w:ascii="仿宋" w:eastAsia="仿宋" w:hAnsi="仿宋" w:cs="仿宋" w:hint="eastAsia"/>
            <w:lang w:eastAsia="zh-CN"/>
          </w:rPr>
          <w:t>(三)、制定完善的风险控制机制</w:t>
        </w:r>
        <w:r>
          <w:tab/>
        </w:r>
        <w:r>
          <w:fldChar w:fldCharType="begin"/>
        </w:r>
        <w:r>
          <w:instrText xml:space="preserve"> PAGEREF _Toc18363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3" w:history="1">
        <w:r>
          <w:rPr>
            <w:rFonts w:ascii="仿宋" w:eastAsia="仿宋" w:hAnsi="仿宋" w:cs="仿宋" w:hint="eastAsia"/>
            <w:lang w:eastAsia="zh-CN"/>
          </w:rPr>
          <w:t>(四)、优化成本管理</w:t>
        </w:r>
        <w:r>
          <w:tab/>
        </w:r>
        <w:r>
          <w:fldChar w:fldCharType="begin"/>
        </w:r>
        <w:r>
          <w:instrText xml:space="preserve"> PAGEREF _Toc7693 \h </w:instrText>
        </w:r>
        <w:r>
          <w:fldChar w:fldCharType="separate"/>
        </w:r>
        <w:r>
          <w:t>41</w:t>
        </w:r>
        <w:r>
          <w:fldChar w:fldCharType="end"/>
        </w:r>
      </w:hyperlink>
    </w:p>
    <w:p>
      <w:pPr>
        <w:pStyle w:val="TOC1"/>
        <w:tabs>
          <w:tab w:val="right" w:leader="dot" w:pos="8306"/>
        </w:tabs>
      </w:pPr>
      <w:hyperlink w:anchor="_Toc24395" w:history="1">
        <w:r>
          <w:rPr>
            <w:rFonts w:ascii="仿宋" w:eastAsia="仿宋" w:hAnsi="仿宋" w:cs="仿宋" w:hint="eastAsia"/>
            <w:lang w:eastAsia="zh-CN"/>
          </w:rPr>
          <w:t>十、VOD系统设备项目人力资源培养与发展</w:t>
        </w:r>
        <w:r>
          <w:tab/>
        </w:r>
        <w:r>
          <w:fldChar w:fldCharType="begin"/>
        </w:r>
        <w:r>
          <w:instrText xml:space="preserve"> PAGEREF _Toc24395 \h </w:instrText>
        </w:r>
        <w:r>
          <w:fldChar w:fldCharType="separate"/>
        </w:r>
        <w:r>
          <w:t>43</w:t>
        </w:r>
        <w:r>
          <w:fldChar w:fldCharType="end"/>
        </w:r>
      </w:hyperlink>
    </w:p>
    <w:p>
      <w:pPr>
        <w:pStyle w:val="TOC2"/>
        <w:tabs>
          <w:tab w:val="right" w:leader="dot" w:pos="8306"/>
        </w:tabs>
      </w:pPr>
      <w:hyperlink w:anchor="_Toc20643" w:history="1">
        <w:r>
          <w:rPr>
            <w:rFonts w:ascii="仿宋" w:eastAsia="仿宋" w:hAnsi="仿宋" w:cs="仿宋" w:hint="eastAsia"/>
            <w:lang w:eastAsia="zh-CN"/>
          </w:rPr>
          <w:t>(一)、人才需求与规划</w:t>
        </w:r>
        <w:r>
          <w:tab/>
        </w:r>
        <w:r>
          <w:fldChar w:fldCharType="begin"/>
        </w:r>
        <w:r>
          <w:instrText xml:space="preserve"> PAGEREF _Toc20643 \h </w:instrText>
        </w:r>
        <w:r>
          <w:fldChar w:fldCharType="separate"/>
        </w:r>
        <w:r>
          <w:t>43</w:t>
        </w:r>
        <w:r>
          <w:fldChar w:fldCharType="end"/>
        </w:r>
      </w:hyperlink>
    </w:p>
    <w:p>
      <w:pPr>
        <w:pStyle w:val="TOC2"/>
        <w:tabs>
          <w:tab w:val="right" w:leader="dot" w:pos="8306"/>
        </w:tabs>
      </w:pPr>
      <w:hyperlink w:anchor="_Toc6227" w:history="1">
        <w:r>
          <w:rPr>
            <w:rFonts w:ascii="仿宋" w:eastAsia="仿宋" w:hAnsi="仿宋" w:cs="仿宋" w:hint="eastAsia"/>
            <w:lang w:eastAsia="zh-CN"/>
          </w:rPr>
          <w:t>(二)、培训与发展计划</w:t>
        </w:r>
        <w:r>
          <w:tab/>
        </w:r>
        <w:r>
          <w:fldChar w:fldCharType="begin"/>
        </w:r>
        <w:r>
          <w:instrText xml:space="preserve"> PAGEREF _Toc6227 \h </w:instrText>
        </w:r>
        <w:r>
          <w:fldChar w:fldCharType="separate"/>
        </w:r>
        <w:r>
          <w:t>43</w:t>
        </w:r>
        <w:r>
          <w:fldChar w:fldCharType="end"/>
        </w:r>
      </w:hyperlink>
    </w:p>
    <w:p>
      <w:pPr>
        <w:pStyle w:val="TOC1"/>
        <w:tabs>
          <w:tab w:val="right" w:leader="dot" w:pos="8306"/>
        </w:tabs>
      </w:pPr>
      <w:hyperlink w:anchor="_Toc32069" w:history="1">
        <w:r>
          <w:rPr>
            <w:rFonts w:ascii="仿宋" w:eastAsia="仿宋" w:hAnsi="仿宋" w:cs="仿宋" w:hint="eastAsia"/>
            <w:lang w:eastAsia="zh-CN"/>
          </w:rPr>
          <w:t>十一、VOD系统设备项目财务管理</w:t>
        </w:r>
        <w:r>
          <w:tab/>
        </w:r>
        <w:r>
          <w:fldChar w:fldCharType="begin"/>
        </w:r>
        <w:r>
          <w:instrText xml:space="preserve"> PAGEREF _Toc32069 \h </w:instrText>
        </w:r>
        <w:r>
          <w:fldChar w:fldCharType="separate"/>
        </w:r>
        <w:r>
          <w:t>44</w:t>
        </w:r>
        <w:r>
          <w:fldChar w:fldCharType="end"/>
        </w:r>
      </w:hyperlink>
    </w:p>
    <w:p>
      <w:pPr>
        <w:pStyle w:val="TOC2"/>
        <w:tabs>
          <w:tab w:val="right" w:leader="dot" w:pos="8306"/>
        </w:tabs>
      </w:pPr>
      <w:hyperlink w:anchor="_Toc11482" w:history="1">
        <w:r>
          <w:rPr>
            <w:rFonts w:ascii="仿宋" w:eastAsia="仿宋" w:hAnsi="仿宋" w:cs="仿宋" w:hint="eastAsia"/>
            <w:lang w:eastAsia="zh-CN"/>
          </w:rPr>
          <w:t>(一)、资金需求大</w:t>
        </w:r>
        <w:r>
          <w:tab/>
        </w:r>
        <w:r>
          <w:fldChar w:fldCharType="begin"/>
        </w:r>
        <w:r>
          <w:instrText xml:space="preserve"> PAGEREF _Toc11482 \h </w:instrText>
        </w:r>
        <w:r>
          <w:fldChar w:fldCharType="separate"/>
        </w:r>
        <w:r>
          <w:t>44</w:t>
        </w:r>
        <w:r>
          <w:fldChar w:fldCharType="end"/>
        </w:r>
      </w:hyperlink>
    </w:p>
    <w:p>
      <w:pPr>
        <w:pStyle w:val="TOC2"/>
        <w:tabs>
          <w:tab w:val="right" w:leader="dot" w:pos="8306"/>
        </w:tabs>
      </w:pPr>
      <w:hyperlink w:anchor="_Toc2956" w:history="1">
        <w:r>
          <w:rPr>
            <w:rFonts w:ascii="仿宋" w:eastAsia="仿宋" w:hAnsi="仿宋" w:cs="仿宋" w:hint="eastAsia"/>
            <w:lang w:eastAsia="zh-CN"/>
          </w:rPr>
          <w:t>(二)、研发周期长</w:t>
        </w:r>
        <w:r>
          <w:tab/>
        </w:r>
        <w:r>
          <w:fldChar w:fldCharType="begin"/>
        </w:r>
        <w:r>
          <w:instrText xml:space="preserve"> PAGEREF _Toc2956 \h </w:instrText>
        </w:r>
        <w:r>
          <w:fldChar w:fldCharType="separate"/>
        </w:r>
        <w:r>
          <w:t>45</w:t>
        </w:r>
        <w:r>
          <w:fldChar w:fldCharType="end"/>
        </w:r>
      </w:hyperlink>
    </w:p>
    <w:p>
      <w:pPr>
        <w:pStyle w:val="TOC2"/>
        <w:tabs>
          <w:tab w:val="right" w:leader="dot" w:pos="8306"/>
        </w:tabs>
      </w:pPr>
      <w:hyperlink w:anchor="_Toc19731" w:history="1">
        <w:r>
          <w:rPr>
            <w:rFonts w:ascii="仿宋" w:eastAsia="仿宋" w:hAnsi="仿宋" w:cs="仿宋" w:hint="eastAsia"/>
            <w:lang w:eastAsia="zh-CN"/>
          </w:rPr>
          <w:t>(三)、市场风险大</w:t>
        </w:r>
        <w:r>
          <w:tab/>
        </w:r>
        <w:r>
          <w:fldChar w:fldCharType="begin"/>
        </w:r>
        <w:r>
          <w:instrText xml:space="preserve"> PAGEREF _Toc19731 \h </w:instrText>
        </w:r>
        <w:r>
          <w:fldChar w:fldCharType="separate"/>
        </w:r>
        <w:r>
          <w:t>46</w:t>
        </w:r>
        <w:r>
          <w:fldChar w:fldCharType="end"/>
        </w:r>
      </w:hyperlink>
    </w:p>
    <w:p>
      <w:pPr>
        <w:pStyle w:val="TOC2"/>
        <w:tabs>
          <w:tab w:val="right" w:leader="dot" w:pos="8306"/>
        </w:tabs>
      </w:pPr>
      <w:hyperlink w:anchor="_Toc15829" w:history="1">
        <w:r>
          <w:rPr>
            <w:rFonts w:ascii="仿宋" w:eastAsia="仿宋" w:hAnsi="仿宋" w:cs="仿宋" w:hint="eastAsia"/>
            <w:lang w:eastAsia="zh-CN"/>
          </w:rPr>
          <w:t>(四)、利润率高</w:t>
        </w:r>
        <w:r>
          <w:tab/>
        </w:r>
        <w:r>
          <w:fldChar w:fldCharType="begin"/>
        </w:r>
        <w:r>
          <w:instrText xml:space="preserve"> PAGEREF _Toc15829 \h </w:instrText>
        </w:r>
        <w:r>
          <w:fldChar w:fldCharType="separate"/>
        </w:r>
        <w:r>
          <w:t>49</w:t>
        </w:r>
        <w:r>
          <w:fldChar w:fldCharType="end"/>
        </w:r>
      </w:hyperlink>
    </w:p>
    <w:p>
      <w:pPr>
        <w:pStyle w:val="TOC1"/>
        <w:tabs>
          <w:tab w:val="right" w:leader="dot" w:pos="8306"/>
        </w:tabs>
      </w:pPr>
      <w:hyperlink w:anchor="_Toc8443" w:history="1">
        <w:r>
          <w:rPr>
            <w:rFonts w:ascii="仿宋" w:eastAsia="仿宋" w:hAnsi="仿宋" w:cs="仿宋" w:hint="eastAsia"/>
            <w:lang w:eastAsia="zh-CN"/>
          </w:rPr>
          <w:t>十二、VOD系统设备项目投资规划</w:t>
        </w:r>
        <w:r>
          <w:tab/>
        </w:r>
        <w:r>
          <w:fldChar w:fldCharType="begin"/>
        </w:r>
        <w:r>
          <w:instrText xml:space="preserve"> PAGEREF _Toc8443 \h </w:instrText>
        </w:r>
        <w:r>
          <w:fldChar w:fldCharType="separate"/>
        </w:r>
        <w:r>
          <w:t>51</w:t>
        </w:r>
        <w:r>
          <w:fldChar w:fldCharType="end"/>
        </w:r>
      </w:hyperlink>
    </w:p>
    <w:p>
      <w:pPr>
        <w:pStyle w:val="TOC2"/>
        <w:tabs>
          <w:tab w:val="right" w:leader="dot" w:pos="8306"/>
        </w:tabs>
      </w:pPr>
      <w:hyperlink w:anchor="_Toc5878" w:history="1">
        <w:r>
          <w:rPr>
            <w:rFonts w:ascii="仿宋" w:eastAsia="仿宋" w:hAnsi="仿宋" w:cs="仿宋" w:hint="eastAsia"/>
            <w:lang w:eastAsia="zh-CN"/>
          </w:rPr>
          <w:t>(一)、VOD系统设备项目总投资估算</w:t>
        </w:r>
        <w:r>
          <w:tab/>
        </w:r>
        <w:r>
          <w:fldChar w:fldCharType="begin"/>
        </w:r>
        <w:r>
          <w:instrText xml:space="preserve"> PAGEREF _Toc5878 \h </w:instrText>
        </w:r>
        <w:r>
          <w:fldChar w:fldCharType="separate"/>
        </w:r>
        <w:r>
          <w:t>51</w:t>
        </w:r>
        <w:r>
          <w:fldChar w:fldCharType="end"/>
        </w:r>
      </w:hyperlink>
    </w:p>
    <w:p>
      <w:pPr>
        <w:pStyle w:val="TOC2"/>
        <w:tabs>
          <w:tab w:val="right" w:leader="dot" w:pos="8306"/>
        </w:tabs>
      </w:pPr>
      <w:hyperlink w:anchor="_Toc22451" w:history="1">
        <w:r>
          <w:rPr>
            <w:rFonts w:ascii="仿宋" w:eastAsia="仿宋" w:hAnsi="仿宋" w:cs="仿宋" w:hint="eastAsia"/>
            <w:lang w:eastAsia="zh-CN"/>
          </w:rPr>
          <w:t>(二)、资金筹措</w:t>
        </w:r>
        <w:r>
          <w:tab/>
        </w:r>
        <w:r>
          <w:fldChar w:fldCharType="begin"/>
        </w:r>
        <w:r>
          <w:instrText xml:space="preserve"> PAGEREF _Toc22451 \h </w:instrText>
        </w:r>
        <w:r>
          <w:fldChar w:fldCharType="separate"/>
        </w:r>
        <w:r>
          <w:t>52</w:t>
        </w:r>
        <w:r>
          <w:fldChar w:fldCharType="end"/>
        </w:r>
      </w:hyperlink>
    </w:p>
    <w:p>
      <w:pPr>
        <w:pStyle w:val="TOC1"/>
        <w:tabs>
          <w:tab w:val="right" w:leader="dot" w:pos="8306"/>
        </w:tabs>
      </w:pPr>
      <w:hyperlink w:anchor="_Toc27299" w:history="1">
        <w:r>
          <w:rPr>
            <w:rFonts w:ascii="仿宋" w:eastAsia="仿宋" w:hAnsi="仿宋" w:cs="仿宋" w:hint="eastAsia"/>
            <w:lang w:eastAsia="zh-CN"/>
          </w:rPr>
          <w:t>十三、VOD系统设备项目实施保障措施</w:t>
        </w:r>
        <w:r>
          <w:tab/>
        </w:r>
        <w:r>
          <w:fldChar w:fldCharType="begin"/>
        </w:r>
        <w:r>
          <w:instrText xml:space="preserve"> PAGEREF _Toc27299 \h </w:instrText>
        </w:r>
        <w:r>
          <w:fldChar w:fldCharType="separate"/>
        </w:r>
        <w:r>
          <w:t>53</w:t>
        </w:r>
        <w:r>
          <w:fldChar w:fldCharType="end"/>
        </w:r>
      </w:hyperlink>
    </w:p>
    <w:p>
      <w:pPr>
        <w:pStyle w:val="TOC2"/>
        <w:tabs>
          <w:tab w:val="right" w:leader="dot" w:pos="8306"/>
        </w:tabs>
      </w:pPr>
      <w:hyperlink w:anchor="_Toc15052" w:history="1">
        <w:r>
          <w:rPr>
            <w:rFonts w:ascii="仿宋" w:eastAsia="仿宋" w:hAnsi="仿宋" w:cs="仿宋" w:hint="eastAsia"/>
            <w:lang w:eastAsia="zh-CN"/>
          </w:rPr>
          <w:t>(一)、VOD系统设备项目实施保障机制</w:t>
        </w:r>
        <w:r>
          <w:tab/>
        </w:r>
        <w:r>
          <w:fldChar w:fldCharType="begin"/>
        </w:r>
        <w:r>
          <w:instrText xml:space="preserve"> PAGEREF _Toc15052 \h </w:instrText>
        </w:r>
        <w:r>
          <w:fldChar w:fldCharType="separate"/>
        </w:r>
        <w:r>
          <w:t>53</w:t>
        </w:r>
        <w:r>
          <w:fldChar w:fldCharType="end"/>
        </w:r>
      </w:hyperlink>
    </w:p>
    <w:p>
      <w:pPr>
        <w:pStyle w:val="TOC2"/>
        <w:tabs>
          <w:tab w:val="right" w:leader="dot" w:pos="8306"/>
        </w:tabs>
      </w:pPr>
      <w:hyperlink w:anchor="_Toc22035" w:history="1">
        <w:r>
          <w:rPr>
            <w:rFonts w:ascii="仿宋" w:eastAsia="仿宋" w:hAnsi="仿宋" w:cs="仿宋" w:hint="eastAsia"/>
            <w:lang w:eastAsia="zh-CN"/>
          </w:rPr>
          <w:t>(二)、VOD系统设备项目法律合规要求</w:t>
        </w:r>
        <w:r>
          <w:tab/>
        </w:r>
        <w:r>
          <w:fldChar w:fldCharType="begin"/>
        </w:r>
        <w:r>
          <w:instrText xml:space="preserve"> PAGEREF _Toc22035 \h </w:instrText>
        </w:r>
        <w:r>
          <w:fldChar w:fldCharType="separate"/>
        </w:r>
        <w:r>
          <w:t>57</w:t>
        </w:r>
        <w:r>
          <w:fldChar w:fldCharType="end"/>
        </w:r>
      </w:hyperlink>
    </w:p>
    <w:p>
      <w:pPr>
        <w:pStyle w:val="TOC2"/>
        <w:tabs>
          <w:tab w:val="right" w:leader="dot" w:pos="8306"/>
        </w:tabs>
      </w:pPr>
      <w:hyperlink w:anchor="_Toc11496" w:history="1">
        <w:r>
          <w:rPr>
            <w:rFonts w:ascii="仿宋" w:eastAsia="仿宋" w:hAnsi="仿宋" w:cs="仿宋" w:hint="eastAsia"/>
            <w:lang w:eastAsia="zh-CN"/>
          </w:rPr>
          <w:t>(三)、VOD系统设备项目合同管理与法律事务</w:t>
        </w:r>
        <w:r>
          <w:tab/>
        </w:r>
        <w:r>
          <w:fldChar w:fldCharType="begin"/>
        </w:r>
        <w:r>
          <w:instrText xml:space="preserve"> PAGEREF _Toc11496 \h </w:instrText>
        </w:r>
        <w:r>
          <w:fldChar w:fldCharType="separate"/>
        </w:r>
        <w:r>
          <w:t>61</w:t>
        </w:r>
        <w:r>
          <w:fldChar w:fldCharType="end"/>
        </w:r>
      </w:hyperlink>
    </w:p>
    <w:p>
      <w:pPr>
        <w:pStyle w:val="TOC2"/>
        <w:tabs>
          <w:tab w:val="right" w:leader="dot" w:pos="8306"/>
        </w:tabs>
      </w:pPr>
      <w:hyperlink w:anchor="_Toc2716" w:history="1">
        <w:r>
          <w:rPr>
            <w:rFonts w:ascii="仿宋" w:eastAsia="仿宋" w:hAnsi="仿宋" w:cs="仿宋" w:hint="eastAsia"/>
            <w:lang w:eastAsia="zh-CN"/>
          </w:rPr>
          <w:t>(四)、VOD系统设备项目知识产权保护策略</w:t>
        </w:r>
        <w:r>
          <w:tab/>
        </w:r>
        <w:r>
          <w:fldChar w:fldCharType="begin"/>
        </w:r>
        <w:r>
          <w:instrText xml:space="preserve"> PAGEREF _Toc2716 \h </w:instrText>
        </w:r>
        <w:r>
          <w:fldChar w:fldCharType="separate"/>
        </w:r>
        <w:r>
          <w:t>67</w:t>
        </w:r>
        <w:r>
          <w:fldChar w:fldCharType="end"/>
        </w:r>
      </w:hyperlink>
    </w:p>
    <w:p>
      <w:pPr>
        <w:pStyle w:val="TOC1"/>
        <w:tabs>
          <w:tab w:val="right" w:leader="dot" w:pos="8306"/>
        </w:tabs>
      </w:pPr>
      <w:hyperlink w:anchor="_Toc30292" w:history="1">
        <w:r>
          <w:rPr>
            <w:rFonts w:ascii="仿宋" w:eastAsia="仿宋" w:hAnsi="仿宋" w:cs="仿宋" w:hint="eastAsia"/>
            <w:lang w:eastAsia="zh-CN"/>
          </w:rPr>
          <w:t>十四、营销与推广策略</w:t>
        </w:r>
        <w:r>
          <w:tab/>
        </w:r>
        <w:r>
          <w:fldChar w:fldCharType="begin"/>
        </w:r>
        <w:r>
          <w:instrText xml:space="preserve"> PAGEREF _Toc30292 \h </w:instrText>
        </w:r>
        <w:r>
          <w:fldChar w:fldCharType="separate"/>
        </w:r>
        <w:r>
          <w:t>70</w:t>
        </w:r>
        <w:r>
          <w:fldChar w:fldCharType="end"/>
        </w:r>
      </w:hyperlink>
    </w:p>
    <w:p>
      <w:pPr>
        <w:pStyle w:val="TOC2"/>
        <w:tabs>
          <w:tab w:val="right" w:leader="dot" w:pos="8306"/>
        </w:tabs>
      </w:pPr>
      <w:hyperlink w:anchor="_Toc25185" w:history="1">
        <w:r>
          <w:rPr>
            <w:rFonts w:ascii="仿宋" w:eastAsia="仿宋" w:hAnsi="仿宋" w:cs="仿宋" w:hint="eastAsia"/>
            <w:lang w:eastAsia="zh-CN"/>
          </w:rPr>
          <w:t>(一)、产品/服务定位与特点</w:t>
        </w:r>
        <w:r>
          <w:tab/>
        </w:r>
        <w:r>
          <w:fldChar w:fldCharType="begin"/>
        </w:r>
        <w:r>
          <w:instrText xml:space="preserve"> PAGEREF _Toc25185 \h </w:instrText>
        </w:r>
        <w:r>
          <w:fldChar w:fldCharType="separate"/>
        </w:r>
        <w:r>
          <w:t>70</w:t>
        </w:r>
        <w:r>
          <w:fldChar w:fldCharType="end"/>
        </w:r>
      </w:hyperlink>
    </w:p>
    <w:p>
      <w:pPr>
        <w:pStyle w:val="TOC2"/>
        <w:tabs>
          <w:tab w:val="right" w:leader="dot" w:pos="8306"/>
        </w:tabs>
      </w:pPr>
      <w:hyperlink w:anchor="_Toc6027" w:history="1">
        <w:r>
          <w:rPr>
            <w:rFonts w:ascii="仿宋" w:eastAsia="仿宋" w:hAnsi="仿宋" w:cs="仿宋" w:hint="eastAsia"/>
            <w:lang w:eastAsia="zh-CN"/>
          </w:rPr>
          <w:t>(二)、市场定位与竞争分析</w:t>
        </w:r>
        <w:r>
          <w:tab/>
        </w:r>
        <w:r>
          <w:fldChar w:fldCharType="begin"/>
        </w:r>
        <w:r>
          <w:instrText xml:space="preserve"> PAGEREF _Toc6027 \h </w:instrText>
        </w:r>
        <w:r>
          <w:fldChar w:fldCharType="separate"/>
        </w:r>
        <w:r>
          <w:t>71</w:t>
        </w:r>
        <w:r>
          <w:fldChar w:fldCharType="end"/>
        </w:r>
      </w:hyperlink>
    </w:p>
    <w:p>
      <w:pPr>
        <w:pStyle w:val="TOC2"/>
        <w:tabs>
          <w:tab w:val="right" w:leader="dot" w:pos="8306"/>
        </w:tabs>
      </w:pPr>
      <w:hyperlink w:anchor="_Toc14155" w:history="1">
        <w:r>
          <w:rPr>
            <w:rFonts w:ascii="仿宋" w:eastAsia="仿宋" w:hAnsi="仿宋" w:cs="仿宋" w:hint="eastAsia"/>
            <w:lang w:eastAsia="zh-CN"/>
          </w:rPr>
          <w:t>(三)、营销渠道与策略</w:t>
        </w:r>
        <w:r>
          <w:tab/>
        </w:r>
        <w:r>
          <w:fldChar w:fldCharType="begin"/>
        </w:r>
        <w:r>
          <w:instrText xml:space="preserve"> PAGEREF _Toc14155 \h </w:instrText>
        </w:r>
        <w:r>
          <w:fldChar w:fldCharType="separate"/>
        </w:r>
        <w:r>
          <w:t>73</w:t>
        </w:r>
        <w:r>
          <w:fldChar w:fldCharType="end"/>
        </w:r>
      </w:hyperlink>
    </w:p>
    <w:p>
      <w:pPr>
        <w:pStyle w:val="TOC2"/>
        <w:tabs>
          <w:tab w:val="right" w:leader="dot" w:pos="8306"/>
        </w:tabs>
      </w:pPr>
      <w:hyperlink w:anchor="_Toc22724" w:history="1">
        <w:r>
          <w:rPr>
            <w:rFonts w:ascii="仿宋" w:eastAsia="仿宋" w:hAnsi="仿宋" w:cs="仿宋" w:hint="eastAsia"/>
            <w:lang w:eastAsia="zh-CN"/>
          </w:rPr>
          <w:t>(四)、推广与宣传活动</w:t>
        </w:r>
        <w:r>
          <w:tab/>
        </w:r>
        <w:r>
          <w:fldChar w:fldCharType="begin"/>
        </w:r>
        <w:r>
          <w:instrText xml:space="preserve"> PAGEREF _Toc22724 \h </w:instrText>
        </w:r>
        <w:r>
          <w:fldChar w:fldCharType="separate"/>
        </w:r>
        <w:r>
          <w:t>74</w:t>
        </w:r>
        <w:r>
          <w:fldChar w:fldCharType="end"/>
        </w:r>
      </w:hyperlink>
    </w:p>
    <w:p>
      <w:pPr>
        <w:pStyle w:val="TOC1"/>
        <w:tabs>
          <w:tab w:val="right" w:leader="dot" w:pos="8306"/>
        </w:tabs>
      </w:pPr>
      <w:hyperlink w:anchor="_Toc30429" w:history="1">
        <w:r>
          <w:rPr>
            <w:rFonts w:ascii="仿宋" w:eastAsia="仿宋" w:hAnsi="仿宋" w:cs="仿宋" w:hint="eastAsia"/>
            <w:lang w:eastAsia="zh-CN"/>
          </w:rPr>
          <w:t>十五、VOD系统设备项目变更管理</w:t>
        </w:r>
        <w:r>
          <w:tab/>
        </w:r>
        <w:r>
          <w:fldChar w:fldCharType="begin"/>
        </w:r>
        <w:r>
          <w:instrText xml:space="preserve"> PAGEREF _Toc30429 \h </w:instrText>
        </w:r>
        <w:r>
          <w:fldChar w:fldCharType="separate"/>
        </w:r>
        <w:r>
          <w:t>79</w:t>
        </w:r>
        <w:r>
          <w:fldChar w:fldCharType="end"/>
        </w:r>
      </w:hyperlink>
    </w:p>
    <w:p>
      <w:pPr>
        <w:pStyle w:val="TOC2"/>
        <w:tabs>
          <w:tab w:val="right" w:leader="dot" w:pos="8306"/>
        </w:tabs>
      </w:pPr>
      <w:hyperlink w:anchor="_Toc18167" w:history="1">
        <w:r>
          <w:rPr>
            <w:rFonts w:ascii="仿宋" w:eastAsia="仿宋" w:hAnsi="仿宋" w:cs="仿宋" w:hint="eastAsia"/>
            <w:lang w:eastAsia="zh-CN"/>
          </w:rPr>
          <w:t>(一)、变更申请与评估</w:t>
        </w:r>
        <w:r>
          <w:tab/>
        </w:r>
        <w:r>
          <w:fldChar w:fldCharType="begin"/>
        </w:r>
        <w:r>
          <w:instrText xml:space="preserve"> PAGEREF _Toc18167 \h </w:instrText>
        </w:r>
        <w:r>
          <w:fldChar w:fldCharType="separate"/>
        </w:r>
        <w:r>
          <w:t>79</w:t>
        </w:r>
        <w:r>
          <w:fldChar w:fldCharType="end"/>
        </w:r>
      </w:hyperlink>
    </w:p>
    <w:p>
      <w:pPr>
        <w:pStyle w:val="TOC2"/>
        <w:tabs>
          <w:tab w:val="right" w:leader="dot" w:pos="8306"/>
        </w:tabs>
      </w:pPr>
      <w:hyperlink w:anchor="_Toc426" w:history="1">
        <w:r>
          <w:rPr>
            <w:rFonts w:ascii="仿宋" w:eastAsia="仿宋" w:hAnsi="仿宋" w:cs="仿宋" w:hint="eastAsia"/>
            <w:lang w:eastAsia="zh-CN"/>
          </w:rPr>
          <w:t>(二)、变更实施与控制</w:t>
        </w:r>
        <w:r>
          <w:tab/>
        </w:r>
        <w:r>
          <w:fldChar w:fldCharType="begin"/>
        </w:r>
        <w:r>
          <w:instrText xml:space="preserve"> PAGEREF _Toc426 \h </w:instrText>
        </w:r>
        <w:r>
          <w:fldChar w:fldCharType="separate"/>
        </w:r>
        <w:r>
          <w:t>79</w:t>
        </w:r>
        <w:r>
          <w:fldChar w:fldCharType="end"/>
        </w:r>
      </w:hyperlink>
    </w:p>
    <w:p>
      <w:pPr>
        <w:pStyle w:val="TOC1"/>
        <w:tabs>
          <w:tab w:val="right" w:leader="dot" w:pos="8306"/>
        </w:tabs>
      </w:pPr>
      <w:hyperlink w:anchor="_Toc4604" w:history="1">
        <w:r>
          <w:rPr>
            <w:rFonts w:ascii="仿宋" w:eastAsia="仿宋" w:hAnsi="仿宋" w:cs="仿宋" w:hint="eastAsia"/>
            <w:lang w:eastAsia="zh-CN"/>
          </w:rPr>
          <w:t>十六、VOD系统设备项目工程方案分析</w:t>
        </w:r>
        <w:r>
          <w:tab/>
        </w:r>
        <w:r>
          <w:fldChar w:fldCharType="begin"/>
        </w:r>
        <w:r>
          <w:instrText xml:space="preserve"> PAGEREF _Toc4604 \h </w:instrText>
        </w:r>
        <w:r>
          <w:fldChar w:fldCharType="separate"/>
        </w:r>
        <w:r>
          <w:t>80</w:t>
        </w:r>
        <w:r>
          <w:fldChar w:fldCharType="end"/>
        </w:r>
      </w:hyperlink>
    </w:p>
    <w:p>
      <w:pPr>
        <w:pStyle w:val="TOC2"/>
        <w:tabs>
          <w:tab w:val="right" w:leader="dot" w:pos="8306"/>
        </w:tabs>
      </w:pPr>
      <w:hyperlink w:anchor="_Toc7028" w:history="1">
        <w:r>
          <w:rPr>
            <w:rFonts w:ascii="仿宋" w:eastAsia="仿宋" w:hAnsi="仿宋" w:cs="仿宋" w:hint="eastAsia"/>
            <w:lang w:eastAsia="zh-CN"/>
          </w:rPr>
          <w:t>(一)、建筑工程设计原则</w:t>
        </w:r>
        <w:r>
          <w:tab/>
        </w:r>
        <w:r>
          <w:fldChar w:fldCharType="begin"/>
        </w:r>
        <w:r>
          <w:instrText xml:space="preserve"> PAGEREF _Toc7028 \h </w:instrText>
        </w:r>
        <w:r>
          <w:fldChar w:fldCharType="separate"/>
        </w:r>
        <w:r>
          <w:t>80</w:t>
        </w:r>
        <w:r>
          <w:fldChar w:fldCharType="end"/>
        </w:r>
      </w:hyperlink>
    </w:p>
    <w:p>
      <w:pPr>
        <w:pStyle w:val="TOC2"/>
        <w:tabs>
          <w:tab w:val="right" w:leader="dot" w:pos="8306"/>
        </w:tabs>
      </w:pPr>
      <w:hyperlink w:anchor="_Toc7347" w:history="1">
        <w:r>
          <w:rPr>
            <w:rFonts w:ascii="仿宋" w:eastAsia="仿宋" w:hAnsi="仿宋" w:cs="仿宋" w:hint="eastAsia"/>
            <w:lang w:eastAsia="zh-CN"/>
          </w:rPr>
          <w:t>(二)、土建工程建设指标</w:t>
        </w:r>
        <w:r>
          <w:tab/>
        </w:r>
        <w:r>
          <w:fldChar w:fldCharType="begin"/>
        </w:r>
        <w:r>
          <w:instrText xml:space="preserve"> PAGEREF _Toc7347 \h </w:instrText>
        </w:r>
        <w:r>
          <w:fldChar w:fldCharType="separate"/>
        </w:r>
        <w:r>
          <w:t>83</w:t>
        </w:r>
        <w:r>
          <w:fldChar w:fldCharType="end"/>
        </w:r>
      </w:hyperlink>
    </w:p>
    <w:p>
      <w:pPr>
        <w:pStyle w:val="TOC1"/>
        <w:tabs>
          <w:tab w:val="right" w:leader="dot" w:pos="8306"/>
        </w:tabs>
      </w:pPr>
      <w:hyperlink w:anchor="_Toc6456" w:history="1">
        <w:r>
          <w:rPr>
            <w:rFonts w:ascii="仿宋" w:eastAsia="仿宋" w:hAnsi="仿宋" w:cs="仿宋" w:hint="eastAsia"/>
            <w:lang w:eastAsia="zh-CN"/>
          </w:rPr>
          <w:t>十七、VOD系统设备项目实施时间节点</w:t>
        </w:r>
        <w:r>
          <w:tab/>
        </w:r>
        <w:r>
          <w:fldChar w:fldCharType="begin"/>
        </w:r>
        <w:r>
          <w:instrText xml:space="preserve"> PAGEREF _Toc6456 \h </w:instrText>
        </w:r>
        <w:r>
          <w:fldChar w:fldCharType="separate"/>
        </w:r>
        <w:r>
          <w:t>85</w:t>
        </w:r>
        <w:r>
          <w:fldChar w:fldCharType="end"/>
        </w:r>
      </w:hyperlink>
    </w:p>
    <w:p>
      <w:pPr>
        <w:pStyle w:val="TOC2"/>
        <w:tabs>
          <w:tab w:val="right" w:leader="dot" w:pos="8306"/>
        </w:tabs>
      </w:pPr>
      <w:hyperlink w:anchor="_Toc22353" w:history="1">
        <w:r>
          <w:rPr>
            <w:rFonts w:ascii="仿宋" w:eastAsia="仿宋" w:hAnsi="仿宋" w:cs="仿宋" w:hint="eastAsia"/>
            <w:lang w:eastAsia="zh-CN"/>
          </w:rPr>
          <w:t>(一)、VOD系统设备项目启动阶段时间节点</w:t>
        </w:r>
        <w:r>
          <w:tab/>
        </w:r>
        <w:r>
          <w:fldChar w:fldCharType="begin"/>
        </w:r>
        <w:r>
          <w:instrText xml:space="preserve"> PAGEREF _Toc22353 \h </w:instrText>
        </w:r>
        <w:r>
          <w:fldChar w:fldCharType="separate"/>
        </w:r>
        <w:r>
          <w:t>85</w:t>
        </w:r>
        <w:r>
          <w:fldChar w:fldCharType="end"/>
        </w:r>
      </w:hyperlink>
    </w:p>
    <w:p>
      <w:pPr>
        <w:pStyle w:val="TOC2"/>
        <w:tabs>
          <w:tab w:val="right" w:leader="dot" w:pos="8306"/>
        </w:tabs>
      </w:pPr>
      <w:hyperlink w:anchor="_Toc9402" w:history="1">
        <w:r>
          <w:rPr>
            <w:rFonts w:ascii="仿宋" w:eastAsia="仿宋" w:hAnsi="仿宋" w:cs="仿宋" w:hint="eastAsia"/>
            <w:lang w:eastAsia="zh-CN"/>
          </w:rPr>
          <w:t>(二)、VOD系统设备项目执行阶段时间节点</w:t>
        </w:r>
        <w:r>
          <w:tab/>
        </w:r>
        <w:r>
          <w:fldChar w:fldCharType="begin"/>
        </w:r>
        <w:r>
          <w:instrText xml:space="preserve"> PAGEREF _Toc9402 \h </w:instrText>
        </w:r>
        <w:r>
          <w:fldChar w:fldCharType="separate"/>
        </w:r>
        <w:r>
          <w:t>86</w:t>
        </w:r>
        <w:r>
          <w:fldChar w:fldCharType="end"/>
        </w:r>
      </w:hyperlink>
    </w:p>
    <w:p>
      <w:pPr>
        <w:pStyle w:val="TOC2"/>
        <w:tabs>
          <w:tab w:val="right" w:leader="dot" w:pos="8306"/>
        </w:tabs>
      </w:pPr>
      <w:hyperlink w:anchor="_Toc32081" w:history="1">
        <w:r>
          <w:rPr>
            <w:rFonts w:ascii="仿宋" w:eastAsia="仿宋" w:hAnsi="仿宋" w:cs="仿宋" w:hint="eastAsia"/>
            <w:lang w:eastAsia="zh-CN"/>
          </w:rPr>
          <w:t>(三)、VOD系统设备项目完成阶段时间节点</w:t>
        </w:r>
        <w:r>
          <w:tab/>
        </w:r>
        <w:r>
          <w:fldChar w:fldCharType="begin"/>
        </w:r>
        <w:r>
          <w:instrText xml:space="preserve"> PAGEREF _Toc32081 \h </w:instrText>
        </w:r>
        <w:r>
          <w:fldChar w:fldCharType="separate"/>
        </w:r>
        <w:r>
          <w:t>87</w:t>
        </w:r>
        <w:r>
          <w:fldChar w:fldCharType="end"/>
        </w:r>
      </w:hyperlink>
    </w:p>
    <w:p>
      <w:pPr>
        <w:pStyle w:val="TOC1"/>
        <w:tabs>
          <w:tab w:val="right" w:leader="dot" w:pos="8306"/>
        </w:tabs>
      </w:pPr>
      <w:hyperlink w:anchor="_Toc26955" w:history="1">
        <w:r>
          <w:rPr>
            <w:rFonts w:ascii="仿宋" w:eastAsia="仿宋" w:hAnsi="仿宋" w:cs="仿宋" w:hint="eastAsia"/>
            <w:lang w:eastAsia="zh-CN"/>
          </w:rPr>
          <w:t>十八、利益相关者分析与沟通计划</w:t>
        </w:r>
        <w:r>
          <w:tab/>
        </w:r>
        <w:r>
          <w:fldChar w:fldCharType="begin"/>
        </w:r>
        <w:r>
          <w:instrText xml:space="preserve"> PAGEREF _Toc26955 \h </w:instrText>
        </w:r>
        <w:r>
          <w:fldChar w:fldCharType="separate"/>
        </w:r>
        <w:r>
          <w:t>88</w:t>
        </w:r>
        <w:r>
          <w:fldChar w:fldCharType="end"/>
        </w:r>
      </w:hyperlink>
    </w:p>
    <w:p>
      <w:pPr>
        <w:pStyle w:val="TOC2"/>
        <w:tabs>
          <w:tab w:val="right" w:leader="dot" w:pos="8306"/>
        </w:tabs>
      </w:pPr>
      <w:hyperlink w:anchor="_Toc23438" w:history="1">
        <w:r>
          <w:rPr>
            <w:rFonts w:ascii="仿宋" w:eastAsia="仿宋" w:hAnsi="仿宋" w:cs="仿宋" w:hint="eastAsia"/>
            <w:lang w:eastAsia="zh-CN"/>
          </w:rPr>
          <w:t>(一)、利益相关者分析</w:t>
        </w:r>
        <w:r>
          <w:tab/>
        </w:r>
        <w:r>
          <w:fldChar w:fldCharType="begin"/>
        </w:r>
        <w:r>
          <w:instrText xml:space="preserve"> PAGEREF _Toc23438 \h </w:instrText>
        </w:r>
        <w:r>
          <w:fldChar w:fldCharType="separate"/>
        </w:r>
        <w:r>
          <w:t>88</w:t>
        </w:r>
        <w:r>
          <w:fldChar w:fldCharType="end"/>
        </w:r>
      </w:hyperlink>
    </w:p>
    <w:p>
      <w:pPr>
        <w:pStyle w:val="TOC2"/>
        <w:tabs>
          <w:tab w:val="right" w:leader="dot" w:pos="8306"/>
        </w:tabs>
      </w:pPr>
      <w:hyperlink w:anchor="_Toc23518" w:history="1">
        <w:r>
          <w:rPr>
            <w:rFonts w:ascii="仿宋" w:eastAsia="仿宋" w:hAnsi="仿宋" w:cs="仿宋" w:hint="eastAsia"/>
            <w:lang w:eastAsia="zh-CN"/>
          </w:rPr>
          <w:t>(二)、沟通计划</w:t>
        </w:r>
        <w:r>
          <w:tab/>
        </w:r>
        <w:r>
          <w:fldChar w:fldCharType="begin"/>
        </w:r>
        <w:r>
          <w:instrText xml:space="preserve"> PAGEREF _Toc23518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17"/>
      <w:r>
        <w:rPr>
          <w:rFonts w:ascii="仿宋" w:eastAsia="仿宋" w:hAnsi="仿宋" w:cs="仿宋" w:hint="eastAsia"/>
          <w:lang w:eastAsia="zh-CN"/>
        </w:rPr>
        <w:t>(一)、VOD系统设备行业分析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行业一直以来都是市场的关注焦点。行业内的发展趋势、竞争态势以及潜在机会都对VOD系统设备项目的推进产生深远的影响。通过深入研究行业的整体概貌，我们将更好地理解行业的核心特征，为VOD系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行业，技术一直是推动创新和发展的关键因素。我们将对当前技术趋势进行详尽分析，包括但不限于人工智能、大数据应用、先进制造技术等。这有助于VOD系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OD系统设备项目成功的基础。我们将对主要竞争对手进行深入研究，包括其市场份额、产品特点、市场定位等。通过全面了解竞争对手的优势和劣势，VOD系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75"/>
      <w:r>
        <w:rPr>
          <w:rFonts w:ascii="仿宋" w:eastAsia="仿宋" w:hAnsi="仿宋" w:cs="仿宋" w:hint="eastAsia"/>
          <w:sz w:val="28"/>
          <w:lang w:eastAsia="zh-CN"/>
        </w:rPr>
        <w:t>(二)、VOD系统设备市场分析预测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OD系统设备市场未来的增长趋势。这包括市场的整体规模、各细分领域的发展趋势等。VOD系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OD系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VOD系统设备项目实施过程中需要充分考虑的因素。我们将对市场风险进行全面评估，包括但不限于政策法规风险、市场竞争风险、技术变革风险等。通过对潜在风险的深入分析，VOD系统设备项目可以制定相应的风险缓解策略，降低不确定性对VOD系统设备项目的影响。</w:t>
      </w:r>
    </w:p>
    <w:p>
      <w:pPr>
        <w:pStyle w:val="Heading1"/>
        <w:ind w:firstLine="560" w:firstLineChars="200"/>
        <w:rPr>
          <w:rFonts w:ascii="仿宋" w:eastAsia="仿宋" w:hAnsi="仿宋" w:cs="仿宋" w:hint="eastAsia"/>
          <w:sz w:val="28"/>
          <w:lang w:eastAsia="zh-CN"/>
        </w:rPr>
      </w:pPr>
      <w:bookmarkStart w:id="5" w:name="_Toc2710"/>
      <w:r>
        <w:rPr>
          <w:rFonts w:ascii="仿宋" w:eastAsia="仿宋" w:hAnsi="仿宋" w:cs="仿宋" w:hint="eastAsia"/>
          <w:sz w:val="28"/>
          <w:lang w:eastAsia="zh-CN"/>
        </w:rPr>
        <w:t>二、VOD系统设备项目建设背景及必要性分析</w:t>
      </w:r>
      <w:bookmarkEnd w:id="5"/>
    </w:p>
    <w:p>
      <w:pPr>
        <w:pStyle w:val="Heading2"/>
        <w:rPr>
          <w:rFonts w:ascii="仿宋" w:eastAsia="仿宋" w:hAnsi="仿宋" w:cs="仿宋" w:hint="eastAsia"/>
          <w:lang w:eastAsia="zh-CN"/>
        </w:rPr>
      </w:pPr>
      <w:bookmarkStart w:id="6" w:name="_Toc14877"/>
      <w:r>
        <w:rPr>
          <w:rFonts w:ascii="仿宋" w:eastAsia="仿宋" w:hAnsi="仿宋" w:cs="仿宋" w:hint="eastAsia"/>
          <w:lang w:eastAsia="zh-CN"/>
        </w:rPr>
        <w:t>(一)、VOD系统设备项目背景分析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OD系统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OD系统设备项目在这个潮流中的定位。同时，我们将关注行业内涌现的新兴机遇，以便VOD系统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OD系统设备项目提供了强大的发展动力。我们将聚焦于行业内最新的技术发展趋势，包括但不限于人工智能、大数据分析、物联网等领域。通过深度的技术研究，我们将确保VOD系统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OD系统设备项目发展的源泉。我们将投入更多的精力对市场需求进行深入剖析，超越表面的需求，深入挖掘潜在的市场痛点和机遇。通过对市场需求的细致了解，VOD系统设备项目将更有针对性地设计解决方案，满足市场的多样化需求，从而更好地促进VOD系统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OD系统设备项目战略至关重要。我们将对竞争态势进行更为深入的分析，包括但不限于市场份额、产品特点、客户满意度等多个维度。通过深度的竞争分析，VOD系统设备项目将能够更准确地把握市场脉搏，制定具有竞争力的VOD系统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OD系统设备项目的发展具有直接的影响。我们将进行更为全面的法规和政策分析，了解行业发展中的潜在法律风险和合规挑战。通过充分了解和遵守相关法规，VOD系统设备项目将确保在法律框架内合法合规运营，为VOD系统设备项目的稳健发展提供有力支持。</w:t>
      </w:r>
    </w:p>
    <w:p>
      <w:pPr>
        <w:pStyle w:val="Heading2"/>
        <w:ind w:firstLine="560" w:firstLineChars="200"/>
        <w:rPr>
          <w:rFonts w:ascii="仿宋" w:eastAsia="仿宋" w:hAnsi="仿宋" w:cs="仿宋" w:hint="eastAsia"/>
          <w:sz w:val="28"/>
          <w:lang w:eastAsia="zh-CN"/>
        </w:rPr>
      </w:pPr>
      <w:bookmarkStart w:id="7" w:name="_Toc12533"/>
      <w:r>
        <w:rPr>
          <w:rFonts w:ascii="仿宋" w:eastAsia="仿宋" w:hAnsi="仿宋" w:cs="仿宋" w:hint="eastAsia"/>
          <w:sz w:val="28"/>
          <w:lang w:eastAsia="zh-CN"/>
        </w:rPr>
        <w:t>(二)、VOD系统设备项目建设必要性分析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VOD系统设备项目建设的迫切性源于对行业发展趋势的深刻洞察。我们正处于一个行业变革的时代，科技创新、数字化转型成为企业发展的关键动力。VOD系统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不仅仅是为了跟上潮流，更是为了通过技术创新推动企业的持续发展。通过引入先进的技术和解决方案，VOD系统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OD系统设备项目的建设成为必然选择，通过提高产品质量、拓展服务领域，从而在竞争中获得更多的机会。VOD系统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OD系统设备项目建设的必要性体现在对客户需求更精准的满足。通过VOD系统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VOD系统设备项目建设的背后是对企业持续创新的追求。只有通过不断创新，企业才能在竞争中立于不败之地。VOD系统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373"/>
      <w:r>
        <w:rPr>
          <w:rFonts w:ascii="仿宋" w:eastAsia="仿宋" w:hAnsi="仿宋" w:cs="仿宋" w:hint="eastAsia"/>
          <w:sz w:val="28"/>
          <w:lang w:eastAsia="zh-CN"/>
        </w:rPr>
        <w:t>三、VOD系统设备项目绩效评估</w:t>
      </w:r>
      <w:bookmarkEnd w:id="8"/>
    </w:p>
    <w:p>
      <w:pPr>
        <w:pStyle w:val="Heading2"/>
        <w:rPr>
          <w:rFonts w:ascii="仿宋" w:eastAsia="仿宋" w:hAnsi="仿宋" w:cs="仿宋" w:hint="eastAsia"/>
          <w:lang w:eastAsia="zh-CN"/>
        </w:rPr>
      </w:pPr>
      <w:bookmarkStart w:id="9" w:name="_Toc301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中，我们设计了一套全面的绩效评估指标，以确保VOD系统设备项目的可控和成功交付。这些指标跨足VOD系统设备项目目标、成本、进度和质量等多个维度，为我们提供了全面洞察VOD系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目标达成率是我们关注的首要指标。我们设定了明确的目标，并通过定期监测和评估，迅速发现并应对潜在的目标偏差。这为VOD系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成本绩效是另一个核心关注点。通过实际成本与预算成本的对比分析，我们深入了解成本差异的原因，及时调整资源分配，保持VOD系统设备项目在经济效益方面的合理水平。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进度作为关键的绩效指标之一，得到了精心的关注。我们制定了详细的VOD系统设备项目进度计划，并设立了进度符合度指标，确保实际进度与计划进度保持一致。这使我们能够快速发现和解决潜在的进度问题，保持VOD系统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OD系统设备项目绩效的不可或缺的一环。我们引入了一系列的质量标准和客户满意度指标，以确保VOD系统设备项目交付的成果在质量上达到或超越预期水平。通过持续监测这些指标，我们努力提升VOD系统设备项目整体质量水平，为VOD系统设备项目的成功交付提供有力保障。通过这些科学且全面的绩效评估，我们能够更好地引导VOD系统设备项目的持续改进，确保VOD系统设备项目目标的顺利达成。</w:t>
      </w:r>
    </w:p>
    <w:p>
      <w:pPr>
        <w:pStyle w:val="Heading2"/>
        <w:ind w:firstLine="560" w:firstLineChars="200"/>
        <w:rPr>
          <w:rFonts w:ascii="仿宋" w:eastAsia="仿宋" w:hAnsi="仿宋" w:cs="仿宋" w:hint="eastAsia"/>
          <w:sz w:val="28"/>
          <w:lang w:eastAsia="zh-CN"/>
        </w:rPr>
      </w:pPr>
      <w:bookmarkStart w:id="10" w:name="_Toc262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绩效评估是VOD系统设备项目中的关键环节，为确保VOD系统设备项目达到预期目标，我们采用了多层次、多维度的绩效评估方法。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OD系统设备项目的战略目标对齐，确保每个决策和行动都与VOD系统设备项目整体目标保持一致。团队会定期召开战略对齐会议，审视当前工作与VOD系统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OD系统设备项目进度、质量、成本和风险等方面。这些指标通过数据收集和分析，为VOD系统设备项目管理团队提供了客观的评估依据。例如，我们通过VOD系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绩效评估不仅仅停留在VOD系统设备项目内部，还考虑了VOD系统设备项目对外部环境的影响。我们定期进行干系人满意度调查，以了解各利益相关方对VOD系统设备项目的期望和满意度，并及时做出调整。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这种多层次、多角度的绩效评估方法，使得我们能够全面了解VOD系统设备项目的运行状态，及时做出调整，确保VOD系统设备项目在不断变化的环境中保持稳健前行。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70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为了确保VOD系统设备项目的有效管理和不断优化，我们采用了精心设计的绩效评估周期。这个周期旨在实现灵活、实时和全面的评估，以适应VOD系统设备项目执行中的各种挑战。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OD系统设备项目的不同需求，分为短期、中期和长期。短期评估关注每个迭代或工作周期，以及时发现和解决当前任务中的问题。中期评估涵盖几个迭代，深入了解整体VOD系统设备项目的趋势和性能。长期评估则着眼于整个VOD系统设备项目阶段，确保VOD系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OD系统设备项目管理工具和协作平台，团队成员能够随时更新和分享VOD系统设备项目数据。这种实时性的反馈机制使我们能够及时察觉潜在问题，快速调整，保持VOD系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OD系统设备项目的决策制定密不可分。每个周期的VOD系统设备项目回顾会议成为集体总结经验、识别问题深层次原因并找到创新解决方案的平台。这种定期的反思与调整机制使VOD系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441"/>
      <w:r>
        <w:rPr>
          <w:rFonts w:ascii="仿宋" w:eastAsia="仿宋" w:hAnsi="仿宋" w:cs="仿宋" w:hint="eastAsia"/>
          <w:sz w:val="28"/>
          <w:lang w:eastAsia="zh-CN"/>
        </w:rPr>
        <w:t>四、VOD系统设备项目概论</w:t>
      </w:r>
      <w:bookmarkEnd w:id="12"/>
    </w:p>
    <w:p>
      <w:pPr>
        <w:pStyle w:val="Heading2"/>
        <w:rPr>
          <w:rFonts w:ascii="仿宋" w:eastAsia="仿宋" w:hAnsi="仿宋" w:cs="仿宋" w:hint="eastAsia"/>
          <w:lang w:eastAsia="zh-CN"/>
        </w:rPr>
      </w:pPr>
      <w:bookmarkStart w:id="13" w:name="_Toc27385"/>
      <w:r>
        <w:rPr>
          <w:rFonts w:ascii="仿宋" w:eastAsia="仿宋" w:hAnsi="仿宋" w:cs="仿宋" w:hint="eastAsia"/>
          <w:lang w:eastAsia="zh-CN"/>
        </w:rPr>
        <w:t>(一)、VOD系统设备项目概况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起源追溯至对市场的深入洞察。市场的不断演变与变革为VOD系统设备项目提供了难得的机遇。当前市场存在的需求缺口和变革的大环境共同构成了VOD系统设备项目的背景。这个VOD系统设备项目旨在充分利用市场机遇，填补行业中尚未满足的需求，为客户提供全新的解决方案。市场的变革和需求的增长使得这个VOD系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VOD系统设备项目名称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正式命名为VOD系统设备。这个名称不仅仅是一个标识，更代表了VOD系统设备项目的核心理念和愿景。它蕴含着VOD系统设备项目所要解决问题的关键字，具有强烈的表达和辨识度，为VOD系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VOD系统设备项目目标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核心目标是提供一种全新、高效的解决方案，满足客户日益增长的需求。VOD系统设备项目追求的不仅仅是满足市场需求，更是在市场中获得卓越的竞争优势。通过不断提升产品或服务的质量和创新水平，VOD系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VOD系统设备项目范围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全面涵盖了产品研发、制造、市场推广和售后服务，确保从产品设计到最终用户体验的全方位关注。这一全面的VOD系统设备项目范围是为了确保VOD系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VOD系统设备项目时间表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VOD系统设备项目计划在未来18个月内完成，包括研发、测试、市场试点和正式推出等不同阶段。这个时间表的合理设计是为了确保VOD系统设备项目各个阶段的顺利推进，以便按时交付高质量的成果。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VOD系统设备项目预算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VOD系统设备项目总预算估算为XX百万美元，主要分配在研发、市场推广、人员培训和运营等方面。这一充足的预算为VOD系统设备项目提供了充足的资源，确保VOD系统设备项目在各个方面都能取得优异的表现。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VOD系统设备项目风险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可能面临的风险包括市场接受度低、技术难题、竞争激烈等。VOD系统设备项目团队已经制定了相应的风险应对计划，通过前瞻性的风险管理，确保VOD系统设备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VOD系统设备项目团队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VOD系统设备项目汇聚了一支经验丰富、多领域专业素养的核心团队，确保VOD系统设备项目在各个方面都能拥有高水平的执行力。团队的协同作战是VOD系统设备项目成功的关键因素之一。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VOD系统设备项目背景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VOD系统设备项目的背景根植于市场对更高效、创新产品的渴望，同时也受到科技发展对行业格局的深刻改变的影响。这为VOD系统设备项目提供了广阔的发展空间和市场需求。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VOD系统设备项目现状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截至目前，VOD系统设备项目已完成市场调研和技术验证，取得了初步的成功。这为VOD系统设备项目在未来的发展奠定了坚实的基础，为更远大的目标打下了坚实的基石。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419"/>
      <w:r>
        <w:rPr>
          <w:rFonts w:ascii="仿宋" w:eastAsia="仿宋" w:hAnsi="仿宋" w:cs="仿宋" w:hint="eastAsia"/>
          <w:sz w:val="28"/>
          <w:lang w:eastAsia="zh-CN"/>
        </w:rPr>
        <w:t>(二)、VOD系统设备项目目标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keyword》VOD系统设备项目首要业务目标是在市场中占据有利地位，实现产品/服务的成功推广和销售。通过不断提升产品质量、创新性，VOD系统设备项目追求成为行业中的领导者，赢得更多客户的青睐。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在科技迅速发展的时代，VOD系统设备项目着眼于技术创新。通过持续的研发和技术升级，VOD系统设备项目旨在推出更具创新性的产品或服务，以满足市场对新鲜、先进解决方案的需求。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为了建立可持续的客户关系，VOD系统设备项目设定了客户满意度目标。通过提供卓越的产品质量和优质的客户服务，VOD系统设备项目追求赢得客户的信任和忠诚度，确保他们的满意度达到行业领先水平。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VOD系统设备项目注重社会责任和可持续发展。通过实施环保、社会责任VOD系统设备项目，VOD系统设备项目致力于在经济发展的同时保护环境，促进社会公平，实现可持续经营。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VOD系统设备项目的团队是实现目标的核心驱动力。因此，VOD系统设备项目设定了团队发展目标，包括提升团队成员的专业技能、培养领导力，以及搭建协同高效的团队工作氛围。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370"/>
      <w:r>
        <w:rPr>
          <w:rFonts w:ascii="仿宋" w:eastAsia="仿宋" w:hAnsi="仿宋" w:cs="仿宋" w:hint="eastAsia"/>
          <w:sz w:val="28"/>
          <w:lang w:eastAsia="zh-CN"/>
        </w:rPr>
        <w:t>(三)、VOD系统设备项目提出的理由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VOD系统设备项目提出的理由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源于对市场机遇的深刻洞察。当前市场中存在的需求缺口和行业发展趋势表明，有巨大的商业机会等待被开发。通过准确捕捉市场机遇，VOD系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理念基于对技术创新的信仰。通过持续的研发和技术投入，VOD系统设备项目有望推出更具创新性的产品或服务。在科技飞速发展的当下，VOD系统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是为了增强企业的行业竞争力。通过提升产品或服务的质量和独特性，VOD系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响应了消费者需求的变化。随着社会和科技的不断发展，消费者对产品和服务的需求也在发生变化。通过深入了解并及时回应消费者的新需求，VOD系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VOD系统设备项目的提出是企业战略发展规划的一部分。在面对日益激烈的市场竞争和不断变化的商业环境中，VOD系统设备项目作为企业战略的一环，旨在为企业开辟新的增长领域，巩固企业在行业中的地位。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不仅仅是基于商业考量，还注重社会责任。通过推出环保、社会责任等方面的VOD系统设备项目，VOD系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VOD系统设备项目的提出反映了对利益相关者期望的关注。包括客户、员工、投资者等利益相关者在企业发展中都有着各自的期望，VOD系统设备项目力求在满足这些期望的同时，取得更大的共赢。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560"/>
      <w:r>
        <w:rPr>
          <w:rFonts w:ascii="仿宋" w:eastAsia="仿宋" w:hAnsi="仿宋" w:cs="仿宋" w:hint="eastAsia"/>
          <w:sz w:val="28"/>
          <w:lang w:eastAsia="zh-CN"/>
        </w:rPr>
        <w:t>(四)、VOD系统设备项目意义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在实施VOD系统设备项目的过程中，我们不仅仅是在追逐商业成功，更是为企业和社会的多个层面创造了深远的意义。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首要意义在于提升企业的市场竞争力。通过持续的创新和对产品质量的高标准要求，VOD系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OD系统设备项目的推进将促使行业技术水平的提升。通过引入先进技术和创新性解决方案，VOD系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OD系统设备项目不仅创造了大量就业机会，提高了就业水平，还注重社会责任和环保。通过参与社会公益事业和推动环保VOD系统设备项目，VOD系统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综合而言，VOD系统设备项目意义重大，不仅推动了企业的发展，也为行业和社会的进步贡献了积极力量。这是一个全面而深刻的影响，将在未来产生可持续的正面效应。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https://d.book118.com/157035121025006036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42DAC"/>
    <w:rsid w:val="54742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3512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2024-02-01T03:39:00Z</dcterms:created>
  <dcterms:modified xsi:type="dcterms:W3CDTF">2024-02-01T03:40:06Z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0ACBB5BCD11F4CF9BD984BEFEC483481_11</vt:lpwstr>
  </property>
  <property fmtid="{D5CDD505-2E9C-101B-9397-08002B2CF9AE}" pid="3" name="KSOProductBuildVer">
    <vt:lpwstr>2052-12.1.0.16250</vt:lpwstr>
  </property>
</Properties>
</file>