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膨化食品项目融资计划书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7" w:history="1">
        <w:r>
          <w:rPr>
            <w:rFonts w:ascii="仿宋" w:eastAsia="仿宋" w:hAnsi="仿宋" w:cs="仿宋" w:hint="eastAsia"/>
            <w:lang w:eastAsia="zh-CN"/>
          </w:rPr>
          <w:t>序言</w:t>
        </w:r>
        <w:r>
          <w:tab/>
        </w:r>
        <w:r>
          <w:fldChar w:fldCharType="begin"/>
        </w:r>
        <w:r>
          <w:instrText xml:space="preserve"> PAGEREF _Toc3567 \h </w:instrText>
        </w:r>
        <w:r>
          <w:fldChar w:fldCharType="separate"/>
        </w:r>
        <w:r>
          <w:t>4</w:t>
        </w:r>
        <w:r>
          <w:fldChar w:fldCharType="end"/>
        </w:r>
      </w:hyperlink>
    </w:p>
    <w:p>
      <w:pPr>
        <w:pStyle w:val="TOC1"/>
        <w:tabs>
          <w:tab w:val="right" w:leader="dot" w:pos="8306"/>
        </w:tabs>
      </w:pPr>
      <w:hyperlink w:anchor="_Toc21616" w:history="1">
        <w:r>
          <w:rPr>
            <w:rFonts w:ascii="仿宋" w:eastAsia="仿宋" w:hAnsi="仿宋" w:cs="仿宋" w:hint="eastAsia"/>
            <w:lang w:eastAsia="zh-CN"/>
          </w:rPr>
          <w:t>一、膨化食品项目建设地方案</w:t>
        </w:r>
        <w:r>
          <w:tab/>
        </w:r>
        <w:r>
          <w:fldChar w:fldCharType="begin"/>
        </w:r>
        <w:r>
          <w:instrText xml:space="preserve"> PAGEREF _Toc21616 \h </w:instrText>
        </w:r>
        <w:r>
          <w:fldChar w:fldCharType="separate"/>
        </w:r>
        <w:r>
          <w:t>4</w:t>
        </w:r>
        <w:r>
          <w:fldChar w:fldCharType="end"/>
        </w:r>
      </w:hyperlink>
    </w:p>
    <w:p>
      <w:pPr>
        <w:pStyle w:val="TOC2"/>
        <w:tabs>
          <w:tab w:val="right" w:leader="dot" w:pos="8306"/>
        </w:tabs>
      </w:pPr>
      <w:hyperlink w:anchor="_Toc14510" w:history="1">
        <w:r>
          <w:rPr>
            <w:rFonts w:ascii="仿宋" w:eastAsia="仿宋" w:hAnsi="仿宋" w:cs="仿宋" w:hint="eastAsia"/>
            <w:lang w:eastAsia="zh-CN"/>
          </w:rPr>
          <w:t>(一)、膨化食品项目选址原则</w:t>
        </w:r>
        <w:r>
          <w:tab/>
        </w:r>
        <w:r>
          <w:fldChar w:fldCharType="begin"/>
        </w:r>
        <w:r>
          <w:instrText xml:space="preserve"> PAGEREF _Toc14510 \h </w:instrText>
        </w:r>
        <w:r>
          <w:fldChar w:fldCharType="separate"/>
        </w:r>
        <w:r>
          <w:t>4</w:t>
        </w:r>
        <w:r>
          <w:fldChar w:fldCharType="end"/>
        </w:r>
      </w:hyperlink>
    </w:p>
    <w:p>
      <w:pPr>
        <w:pStyle w:val="TOC2"/>
        <w:tabs>
          <w:tab w:val="right" w:leader="dot" w:pos="8306"/>
        </w:tabs>
      </w:pPr>
      <w:hyperlink w:anchor="_Toc18463" w:history="1">
        <w:r>
          <w:rPr>
            <w:rFonts w:ascii="仿宋" w:eastAsia="仿宋" w:hAnsi="仿宋" w:cs="仿宋" w:hint="eastAsia"/>
            <w:lang w:eastAsia="zh-CN"/>
          </w:rPr>
          <w:t>(二)、膨化食品项目选址</w:t>
        </w:r>
        <w:r>
          <w:tab/>
        </w:r>
        <w:r>
          <w:fldChar w:fldCharType="begin"/>
        </w:r>
        <w:r>
          <w:instrText xml:space="preserve"> PAGEREF _Toc18463 \h </w:instrText>
        </w:r>
        <w:r>
          <w:fldChar w:fldCharType="separate"/>
        </w:r>
        <w:r>
          <w:t>5</w:t>
        </w:r>
        <w:r>
          <w:fldChar w:fldCharType="end"/>
        </w:r>
      </w:hyperlink>
    </w:p>
    <w:p>
      <w:pPr>
        <w:pStyle w:val="TOC2"/>
        <w:tabs>
          <w:tab w:val="right" w:leader="dot" w:pos="8306"/>
        </w:tabs>
      </w:pPr>
      <w:hyperlink w:anchor="_Toc31488" w:history="1">
        <w:r>
          <w:rPr>
            <w:rFonts w:ascii="仿宋" w:eastAsia="仿宋" w:hAnsi="仿宋" w:cs="仿宋" w:hint="eastAsia"/>
            <w:lang w:eastAsia="zh-CN"/>
          </w:rPr>
          <w:t>(三)、建设条件分析</w:t>
        </w:r>
        <w:r>
          <w:tab/>
        </w:r>
        <w:r>
          <w:fldChar w:fldCharType="begin"/>
        </w:r>
        <w:r>
          <w:instrText xml:space="preserve"> PAGEREF _Toc31488 \h </w:instrText>
        </w:r>
        <w:r>
          <w:fldChar w:fldCharType="separate"/>
        </w:r>
        <w:r>
          <w:t>5</w:t>
        </w:r>
        <w:r>
          <w:fldChar w:fldCharType="end"/>
        </w:r>
      </w:hyperlink>
    </w:p>
    <w:p>
      <w:pPr>
        <w:pStyle w:val="TOC2"/>
        <w:tabs>
          <w:tab w:val="right" w:leader="dot" w:pos="8306"/>
        </w:tabs>
      </w:pPr>
      <w:hyperlink w:anchor="_Toc15794" w:history="1">
        <w:r>
          <w:rPr>
            <w:rFonts w:ascii="仿宋" w:eastAsia="仿宋" w:hAnsi="仿宋" w:cs="仿宋" w:hint="eastAsia"/>
            <w:lang w:eastAsia="zh-CN"/>
          </w:rPr>
          <w:t>(四)、用地控制指标</w:t>
        </w:r>
        <w:r>
          <w:tab/>
        </w:r>
        <w:r>
          <w:fldChar w:fldCharType="begin"/>
        </w:r>
        <w:r>
          <w:instrText xml:space="preserve"> PAGEREF _Toc15794 \h </w:instrText>
        </w:r>
        <w:r>
          <w:fldChar w:fldCharType="separate"/>
        </w:r>
        <w:r>
          <w:t>6</w:t>
        </w:r>
        <w:r>
          <w:fldChar w:fldCharType="end"/>
        </w:r>
      </w:hyperlink>
    </w:p>
    <w:p>
      <w:pPr>
        <w:pStyle w:val="TOC2"/>
        <w:tabs>
          <w:tab w:val="right" w:leader="dot" w:pos="8306"/>
        </w:tabs>
      </w:pPr>
      <w:hyperlink w:anchor="_Toc9929" w:history="1">
        <w:r>
          <w:rPr>
            <w:rFonts w:ascii="仿宋" w:eastAsia="仿宋" w:hAnsi="仿宋" w:cs="仿宋" w:hint="eastAsia"/>
            <w:lang w:eastAsia="zh-CN"/>
          </w:rPr>
          <w:t>(五)、用地总体要求</w:t>
        </w:r>
        <w:r>
          <w:tab/>
        </w:r>
        <w:r>
          <w:fldChar w:fldCharType="begin"/>
        </w:r>
        <w:r>
          <w:instrText xml:space="preserve"> PAGEREF _Toc9929 \h </w:instrText>
        </w:r>
        <w:r>
          <w:fldChar w:fldCharType="separate"/>
        </w:r>
        <w:r>
          <w:t>7</w:t>
        </w:r>
        <w:r>
          <w:fldChar w:fldCharType="end"/>
        </w:r>
      </w:hyperlink>
    </w:p>
    <w:p>
      <w:pPr>
        <w:pStyle w:val="TOC2"/>
        <w:tabs>
          <w:tab w:val="right" w:leader="dot" w:pos="8306"/>
        </w:tabs>
      </w:pPr>
      <w:hyperlink w:anchor="_Toc20083" w:history="1">
        <w:r>
          <w:rPr>
            <w:rFonts w:ascii="仿宋" w:eastAsia="仿宋" w:hAnsi="仿宋" w:cs="仿宋" w:hint="eastAsia"/>
            <w:lang w:eastAsia="zh-CN"/>
          </w:rPr>
          <w:t>(六)、节约用地措施</w:t>
        </w:r>
        <w:r>
          <w:tab/>
        </w:r>
        <w:r>
          <w:fldChar w:fldCharType="begin"/>
        </w:r>
        <w:r>
          <w:instrText xml:space="preserve"> PAGEREF _Toc20083 \h </w:instrText>
        </w:r>
        <w:r>
          <w:fldChar w:fldCharType="separate"/>
        </w:r>
        <w:r>
          <w:t>7</w:t>
        </w:r>
        <w:r>
          <w:fldChar w:fldCharType="end"/>
        </w:r>
      </w:hyperlink>
    </w:p>
    <w:p>
      <w:pPr>
        <w:pStyle w:val="TOC2"/>
        <w:tabs>
          <w:tab w:val="right" w:leader="dot" w:pos="8306"/>
        </w:tabs>
      </w:pPr>
      <w:hyperlink w:anchor="_Toc2903" w:history="1">
        <w:r>
          <w:rPr>
            <w:rFonts w:ascii="仿宋" w:eastAsia="仿宋" w:hAnsi="仿宋" w:cs="仿宋" w:hint="eastAsia"/>
            <w:lang w:eastAsia="zh-CN"/>
          </w:rPr>
          <w:t>(七)、总图布置方案</w:t>
        </w:r>
        <w:r>
          <w:tab/>
        </w:r>
        <w:r>
          <w:fldChar w:fldCharType="begin"/>
        </w:r>
        <w:r>
          <w:instrText xml:space="preserve"> PAGEREF _Toc2903 \h </w:instrText>
        </w:r>
        <w:r>
          <w:fldChar w:fldCharType="separate"/>
        </w:r>
        <w:r>
          <w:t>7</w:t>
        </w:r>
        <w:r>
          <w:fldChar w:fldCharType="end"/>
        </w:r>
      </w:hyperlink>
    </w:p>
    <w:p>
      <w:pPr>
        <w:pStyle w:val="TOC2"/>
        <w:tabs>
          <w:tab w:val="right" w:leader="dot" w:pos="8306"/>
        </w:tabs>
      </w:pPr>
      <w:hyperlink w:anchor="_Toc25332" w:history="1">
        <w:r>
          <w:rPr>
            <w:rFonts w:ascii="仿宋" w:eastAsia="仿宋" w:hAnsi="仿宋" w:cs="仿宋" w:hint="eastAsia"/>
            <w:lang w:eastAsia="zh-CN"/>
          </w:rPr>
          <w:t>(八)、运输组成</w:t>
        </w:r>
        <w:r>
          <w:tab/>
        </w:r>
        <w:r>
          <w:fldChar w:fldCharType="begin"/>
        </w:r>
        <w:r>
          <w:instrText xml:space="preserve"> PAGEREF _Toc25332 \h </w:instrText>
        </w:r>
        <w:r>
          <w:fldChar w:fldCharType="separate"/>
        </w:r>
        <w:r>
          <w:t>9</w:t>
        </w:r>
        <w:r>
          <w:fldChar w:fldCharType="end"/>
        </w:r>
      </w:hyperlink>
    </w:p>
    <w:p>
      <w:pPr>
        <w:pStyle w:val="TOC2"/>
        <w:tabs>
          <w:tab w:val="right" w:leader="dot" w:pos="8306"/>
        </w:tabs>
      </w:pPr>
      <w:hyperlink w:anchor="_Toc29549" w:history="1">
        <w:r>
          <w:rPr>
            <w:rFonts w:ascii="仿宋" w:eastAsia="仿宋" w:hAnsi="仿宋" w:cs="仿宋" w:hint="eastAsia"/>
            <w:lang w:eastAsia="zh-CN"/>
          </w:rPr>
          <w:t>(九)、选址综合评价</w:t>
        </w:r>
        <w:r>
          <w:tab/>
        </w:r>
        <w:r>
          <w:fldChar w:fldCharType="begin"/>
        </w:r>
        <w:r>
          <w:instrText xml:space="preserve"> PAGEREF _Toc29549 \h </w:instrText>
        </w:r>
        <w:r>
          <w:fldChar w:fldCharType="separate"/>
        </w:r>
        <w:r>
          <w:t>10</w:t>
        </w:r>
        <w:r>
          <w:fldChar w:fldCharType="end"/>
        </w:r>
      </w:hyperlink>
    </w:p>
    <w:p>
      <w:pPr>
        <w:pStyle w:val="TOC1"/>
        <w:tabs>
          <w:tab w:val="right" w:leader="dot" w:pos="8306"/>
        </w:tabs>
      </w:pPr>
      <w:hyperlink w:anchor="_Toc30084" w:history="1">
        <w:r>
          <w:rPr>
            <w:rFonts w:ascii="仿宋" w:eastAsia="仿宋" w:hAnsi="仿宋" w:cs="仿宋" w:hint="eastAsia"/>
            <w:lang w:eastAsia="zh-CN"/>
          </w:rPr>
          <w:t>二、项目选址研究</w:t>
        </w:r>
        <w:r>
          <w:tab/>
        </w:r>
        <w:r>
          <w:fldChar w:fldCharType="begin"/>
        </w:r>
        <w:r>
          <w:instrText xml:space="preserve"> PAGEREF _Toc30084 \h </w:instrText>
        </w:r>
        <w:r>
          <w:fldChar w:fldCharType="separate"/>
        </w:r>
        <w:r>
          <w:t>11</w:t>
        </w:r>
        <w:r>
          <w:fldChar w:fldCharType="end"/>
        </w:r>
      </w:hyperlink>
    </w:p>
    <w:p>
      <w:pPr>
        <w:pStyle w:val="TOC2"/>
        <w:tabs>
          <w:tab w:val="right" w:leader="dot" w:pos="8306"/>
        </w:tabs>
      </w:pPr>
      <w:hyperlink w:anchor="_Toc10347" w:history="1">
        <w:r>
          <w:rPr>
            <w:rFonts w:ascii="仿宋" w:eastAsia="仿宋" w:hAnsi="仿宋" w:cs="仿宋" w:hint="eastAsia"/>
            <w:lang w:eastAsia="zh-CN"/>
          </w:rPr>
          <w:t>(一)、项目选址原则</w:t>
        </w:r>
        <w:r>
          <w:tab/>
        </w:r>
        <w:r>
          <w:fldChar w:fldCharType="begin"/>
        </w:r>
        <w:r>
          <w:instrText xml:space="preserve"> PAGEREF _Toc10347 \h </w:instrText>
        </w:r>
        <w:r>
          <w:fldChar w:fldCharType="separate"/>
        </w:r>
        <w:r>
          <w:t>11</w:t>
        </w:r>
        <w:r>
          <w:fldChar w:fldCharType="end"/>
        </w:r>
      </w:hyperlink>
    </w:p>
    <w:p>
      <w:pPr>
        <w:pStyle w:val="TOC2"/>
        <w:tabs>
          <w:tab w:val="right" w:leader="dot" w:pos="8306"/>
        </w:tabs>
      </w:pPr>
      <w:hyperlink w:anchor="_Toc10528" w:history="1">
        <w:r>
          <w:rPr>
            <w:rFonts w:ascii="仿宋" w:eastAsia="仿宋" w:hAnsi="仿宋" w:cs="仿宋" w:hint="eastAsia"/>
            <w:lang w:eastAsia="zh-CN"/>
          </w:rPr>
          <w:t>(二)、项目选址</w:t>
        </w:r>
        <w:r>
          <w:tab/>
        </w:r>
        <w:r>
          <w:fldChar w:fldCharType="begin"/>
        </w:r>
        <w:r>
          <w:instrText xml:space="preserve"> PAGEREF _Toc10528 \h </w:instrText>
        </w:r>
        <w:r>
          <w:fldChar w:fldCharType="separate"/>
        </w:r>
        <w:r>
          <w:t>12</w:t>
        </w:r>
        <w:r>
          <w:fldChar w:fldCharType="end"/>
        </w:r>
      </w:hyperlink>
    </w:p>
    <w:p>
      <w:pPr>
        <w:pStyle w:val="TOC2"/>
        <w:tabs>
          <w:tab w:val="right" w:leader="dot" w:pos="8306"/>
        </w:tabs>
      </w:pPr>
      <w:hyperlink w:anchor="_Toc19443" w:history="1">
        <w:r>
          <w:rPr>
            <w:rFonts w:ascii="仿宋" w:eastAsia="仿宋" w:hAnsi="仿宋" w:cs="仿宋" w:hint="eastAsia"/>
            <w:lang w:eastAsia="zh-CN"/>
          </w:rPr>
          <w:t>(三)、建设条件分析</w:t>
        </w:r>
        <w:r>
          <w:tab/>
        </w:r>
        <w:r>
          <w:fldChar w:fldCharType="begin"/>
        </w:r>
        <w:r>
          <w:instrText xml:space="preserve"> PAGEREF _Toc19443 \h </w:instrText>
        </w:r>
        <w:r>
          <w:fldChar w:fldCharType="separate"/>
        </w:r>
        <w:r>
          <w:t>14</w:t>
        </w:r>
        <w:r>
          <w:fldChar w:fldCharType="end"/>
        </w:r>
      </w:hyperlink>
    </w:p>
    <w:p>
      <w:pPr>
        <w:pStyle w:val="TOC2"/>
        <w:tabs>
          <w:tab w:val="right" w:leader="dot" w:pos="8306"/>
        </w:tabs>
      </w:pPr>
      <w:hyperlink w:anchor="_Toc24856" w:history="1">
        <w:r>
          <w:rPr>
            <w:rFonts w:ascii="仿宋" w:eastAsia="仿宋" w:hAnsi="仿宋" w:cs="仿宋" w:hint="eastAsia"/>
            <w:lang w:eastAsia="zh-CN"/>
          </w:rPr>
          <w:t>(四)、用地控制指标</w:t>
        </w:r>
        <w:r>
          <w:tab/>
        </w:r>
        <w:r>
          <w:fldChar w:fldCharType="begin"/>
        </w:r>
        <w:r>
          <w:instrText xml:space="preserve"> PAGEREF _Toc24856 \h </w:instrText>
        </w:r>
        <w:r>
          <w:fldChar w:fldCharType="separate"/>
        </w:r>
        <w:r>
          <w:t>15</w:t>
        </w:r>
        <w:r>
          <w:fldChar w:fldCharType="end"/>
        </w:r>
      </w:hyperlink>
    </w:p>
    <w:p>
      <w:pPr>
        <w:pStyle w:val="TOC2"/>
        <w:tabs>
          <w:tab w:val="right" w:leader="dot" w:pos="8306"/>
        </w:tabs>
      </w:pPr>
      <w:hyperlink w:anchor="_Toc9083" w:history="1">
        <w:r>
          <w:rPr>
            <w:rFonts w:ascii="仿宋" w:eastAsia="仿宋" w:hAnsi="仿宋" w:cs="仿宋" w:hint="eastAsia"/>
            <w:lang w:eastAsia="zh-CN"/>
          </w:rPr>
          <w:t>(五)、地总体要求</w:t>
        </w:r>
        <w:r>
          <w:tab/>
        </w:r>
        <w:r>
          <w:fldChar w:fldCharType="begin"/>
        </w:r>
        <w:r>
          <w:instrText xml:space="preserve"> PAGEREF _Toc9083 \h </w:instrText>
        </w:r>
        <w:r>
          <w:fldChar w:fldCharType="separate"/>
        </w:r>
        <w:r>
          <w:t>16</w:t>
        </w:r>
        <w:r>
          <w:fldChar w:fldCharType="end"/>
        </w:r>
      </w:hyperlink>
    </w:p>
    <w:p>
      <w:pPr>
        <w:pStyle w:val="TOC2"/>
        <w:tabs>
          <w:tab w:val="right" w:leader="dot" w:pos="8306"/>
        </w:tabs>
      </w:pPr>
      <w:hyperlink w:anchor="_Toc3500" w:history="1">
        <w:r>
          <w:rPr>
            <w:rFonts w:ascii="仿宋" w:eastAsia="仿宋" w:hAnsi="仿宋" w:cs="仿宋" w:hint="eastAsia"/>
            <w:lang w:eastAsia="zh-CN"/>
          </w:rPr>
          <w:t>(六)、节约用地措施</w:t>
        </w:r>
        <w:r>
          <w:tab/>
        </w:r>
        <w:r>
          <w:fldChar w:fldCharType="begin"/>
        </w:r>
        <w:r>
          <w:instrText xml:space="preserve"> PAGEREF _Toc3500 \h </w:instrText>
        </w:r>
        <w:r>
          <w:fldChar w:fldCharType="separate"/>
        </w:r>
        <w:r>
          <w:t>18</w:t>
        </w:r>
        <w:r>
          <w:fldChar w:fldCharType="end"/>
        </w:r>
      </w:hyperlink>
    </w:p>
    <w:p>
      <w:pPr>
        <w:pStyle w:val="TOC2"/>
        <w:tabs>
          <w:tab w:val="right" w:leader="dot" w:pos="8306"/>
        </w:tabs>
      </w:pPr>
      <w:hyperlink w:anchor="_Toc22029" w:history="1">
        <w:r>
          <w:rPr>
            <w:rFonts w:ascii="仿宋" w:eastAsia="仿宋" w:hAnsi="仿宋" w:cs="仿宋" w:hint="eastAsia"/>
            <w:lang w:eastAsia="zh-CN"/>
          </w:rPr>
          <w:t>(七)、选址综合评价</w:t>
        </w:r>
        <w:r>
          <w:tab/>
        </w:r>
        <w:r>
          <w:fldChar w:fldCharType="begin"/>
        </w:r>
        <w:r>
          <w:instrText xml:space="preserve"> PAGEREF _Toc22029 \h </w:instrText>
        </w:r>
        <w:r>
          <w:fldChar w:fldCharType="separate"/>
        </w:r>
        <w:r>
          <w:t>19</w:t>
        </w:r>
        <w:r>
          <w:fldChar w:fldCharType="end"/>
        </w:r>
      </w:hyperlink>
    </w:p>
    <w:p>
      <w:pPr>
        <w:pStyle w:val="TOC1"/>
        <w:tabs>
          <w:tab w:val="right" w:leader="dot" w:pos="8306"/>
        </w:tabs>
      </w:pPr>
      <w:hyperlink w:anchor="_Toc22399" w:history="1">
        <w:r>
          <w:rPr>
            <w:rFonts w:ascii="仿宋" w:eastAsia="仿宋" w:hAnsi="仿宋" w:cs="仿宋" w:hint="eastAsia"/>
            <w:lang w:eastAsia="zh-CN"/>
          </w:rPr>
          <w:t>三、危险、有害因素的辨识与分析</w:t>
        </w:r>
        <w:r>
          <w:tab/>
        </w:r>
        <w:r>
          <w:fldChar w:fldCharType="begin"/>
        </w:r>
        <w:r>
          <w:instrText xml:space="preserve"> PAGEREF _Toc22399 \h </w:instrText>
        </w:r>
        <w:r>
          <w:fldChar w:fldCharType="separate"/>
        </w:r>
        <w:r>
          <w:t>20</w:t>
        </w:r>
        <w:r>
          <w:fldChar w:fldCharType="end"/>
        </w:r>
      </w:hyperlink>
    </w:p>
    <w:p>
      <w:pPr>
        <w:pStyle w:val="TOC2"/>
        <w:tabs>
          <w:tab w:val="right" w:leader="dot" w:pos="8306"/>
        </w:tabs>
      </w:pPr>
      <w:hyperlink w:anchor="_Toc3671" w:history="1">
        <w:r>
          <w:rPr>
            <w:rFonts w:ascii="仿宋" w:eastAsia="仿宋" w:hAnsi="仿宋" w:cs="仿宋" w:hint="eastAsia"/>
            <w:lang w:eastAsia="zh-CN"/>
          </w:rPr>
          <w:t>(一)、辨识与分析危险、有害因素的依据</w:t>
        </w:r>
        <w:r>
          <w:tab/>
        </w:r>
        <w:r>
          <w:fldChar w:fldCharType="begin"/>
        </w:r>
        <w:r>
          <w:instrText xml:space="preserve"> PAGEREF _Toc3671 \h </w:instrText>
        </w:r>
        <w:r>
          <w:fldChar w:fldCharType="separate"/>
        </w:r>
        <w:r>
          <w:t>20</w:t>
        </w:r>
        <w:r>
          <w:fldChar w:fldCharType="end"/>
        </w:r>
      </w:hyperlink>
    </w:p>
    <w:p>
      <w:pPr>
        <w:pStyle w:val="TOC2"/>
        <w:tabs>
          <w:tab w:val="right" w:leader="dot" w:pos="8306"/>
        </w:tabs>
      </w:pPr>
      <w:hyperlink w:anchor="_Toc6005" w:history="1">
        <w:r>
          <w:rPr>
            <w:rFonts w:ascii="仿宋" w:eastAsia="仿宋" w:hAnsi="仿宋" w:cs="仿宋" w:hint="eastAsia"/>
            <w:lang w:eastAsia="zh-CN"/>
          </w:rPr>
          <w:t>(二)、主要危险、有害物质分析</w:t>
        </w:r>
        <w:r>
          <w:tab/>
        </w:r>
        <w:r>
          <w:fldChar w:fldCharType="begin"/>
        </w:r>
        <w:r>
          <w:instrText xml:space="preserve"> PAGEREF _Toc6005 \h </w:instrText>
        </w:r>
        <w:r>
          <w:fldChar w:fldCharType="separate"/>
        </w:r>
        <w:r>
          <w:t>21</w:t>
        </w:r>
        <w:r>
          <w:fldChar w:fldCharType="end"/>
        </w:r>
      </w:hyperlink>
    </w:p>
    <w:p>
      <w:pPr>
        <w:pStyle w:val="TOC2"/>
        <w:tabs>
          <w:tab w:val="right" w:leader="dot" w:pos="8306"/>
        </w:tabs>
      </w:pPr>
      <w:hyperlink w:anchor="_Toc5530" w:history="1">
        <w:r>
          <w:rPr>
            <w:rFonts w:ascii="仿宋" w:eastAsia="仿宋" w:hAnsi="仿宋" w:cs="仿宋" w:hint="eastAsia"/>
            <w:lang w:eastAsia="zh-CN"/>
          </w:rPr>
          <w:t>(三)、生产过程中危险有害因素的辨识与分析</w:t>
        </w:r>
        <w:r>
          <w:tab/>
        </w:r>
        <w:r>
          <w:fldChar w:fldCharType="begin"/>
        </w:r>
        <w:r>
          <w:instrText xml:space="preserve"> PAGEREF _Toc5530 \h </w:instrText>
        </w:r>
        <w:r>
          <w:fldChar w:fldCharType="separate"/>
        </w:r>
        <w:r>
          <w:t>22</w:t>
        </w:r>
        <w:r>
          <w:fldChar w:fldCharType="end"/>
        </w:r>
      </w:hyperlink>
    </w:p>
    <w:p>
      <w:pPr>
        <w:pStyle w:val="TOC2"/>
        <w:tabs>
          <w:tab w:val="right" w:leader="dot" w:pos="8306"/>
        </w:tabs>
      </w:pPr>
      <w:hyperlink w:anchor="_Toc10078" w:history="1">
        <w:r>
          <w:rPr>
            <w:rFonts w:ascii="仿宋" w:eastAsia="仿宋" w:hAnsi="仿宋" w:cs="仿宋" w:hint="eastAsia"/>
            <w:lang w:eastAsia="zh-CN"/>
          </w:rPr>
          <w:t>(四)、自然条件危险、有害因素辨识与分析</w:t>
        </w:r>
        <w:r>
          <w:tab/>
        </w:r>
        <w:r>
          <w:fldChar w:fldCharType="begin"/>
        </w:r>
        <w:r>
          <w:instrText xml:space="preserve"> PAGEREF _Toc10078 \h </w:instrText>
        </w:r>
        <w:r>
          <w:fldChar w:fldCharType="separate"/>
        </w:r>
        <w:r>
          <w:t>24</w:t>
        </w:r>
        <w:r>
          <w:fldChar w:fldCharType="end"/>
        </w:r>
      </w:hyperlink>
    </w:p>
    <w:p>
      <w:pPr>
        <w:pStyle w:val="TOC2"/>
        <w:tabs>
          <w:tab w:val="right" w:leader="dot" w:pos="8306"/>
        </w:tabs>
      </w:pPr>
      <w:hyperlink w:anchor="_Toc869" w:history="1">
        <w:r>
          <w:rPr>
            <w:rFonts w:ascii="仿宋" w:eastAsia="仿宋" w:hAnsi="仿宋" w:cs="仿宋" w:hint="eastAsia"/>
            <w:lang w:eastAsia="zh-CN"/>
          </w:rPr>
          <w:t>(五)、安全管理不当导致的危险、有害因素辨识与分析</w:t>
        </w:r>
        <w:r>
          <w:tab/>
        </w:r>
        <w:r>
          <w:fldChar w:fldCharType="begin"/>
        </w:r>
        <w:r>
          <w:instrText xml:space="preserve"> PAGEREF _Toc869 \h </w:instrText>
        </w:r>
        <w:r>
          <w:fldChar w:fldCharType="separate"/>
        </w:r>
        <w:r>
          <w:t>26</w:t>
        </w:r>
        <w:r>
          <w:fldChar w:fldCharType="end"/>
        </w:r>
      </w:hyperlink>
    </w:p>
    <w:p>
      <w:pPr>
        <w:pStyle w:val="TOC2"/>
        <w:tabs>
          <w:tab w:val="right" w:leader="dot" w:pos="8306"/>
        </w:tabs>
      </w:pPr>
      <w:hyperlink w:anchor="_Toc22923" w:history="1">
        <w:r>
          <w:rPr>
            <w:rFonts w:ascii="仿宋" w:eastAsia="仿宋" w:hAnsi="仿宋" w:cs="仿宋" w:hint="eastAsia"/>
            <w:lang w:eastAsia="zh-CN"/>
          </w:rPr>
          <w:t>(六)、重大危险源辨识结果</w:t>
        </w:r>
        <w:r>
          <w:tab/>
        </w:r>
        <w:r>
          <w:fldChar w:fldCharType="begin"/>
        </w:r>
        <w:r>
          <w:instrText xml:space="preserve"> PAGEREF _Toc22923 \h </w:instrText>
        </w:r>
        <w:r>
          <w:fldChar w:fldCharType="separate"/>
        </w:r>
        <w:r>
          <w:t>27</w:t>
        </w:r>
        <w:r>
          <w:fldChar w:fldCharType="end"/>
        </w:r>
      </w:hyperlink>
    </w:p>
    <w:p>
      <w:pPr>
        <w:pStyle w:val="TOC1"/>
        <w:tabs>
          <w:tab w:val="right" w:leader="dot" w:pos="8306"/>
        </w:tabs>
      </w:pPr>
      <w:hyperlink w:anchor="_Toc32216" w:history="1">
        <w:r>
          <w:rPr>
            <w:rFonts w:ascii="仿宋" w:eastAsia="仿宋" w:hAnsi="仿宋" w:cs="仿宋" w:hint="eastAsia"/>
            <w:lang w:eastAsia="zh-CN"/>
          </w:rPr>
          <w:t>四、原材料及成品管理</w:t>
        </w:r>
        <w:r>
          <w:tab/>
        </w:r>
        <w:r>
          <w:fldChar w:fldCharType="begin"/>
        </w:r>
        <w:r>
          <w:instrText xml:space="preserve"> PAGEREF _Toc32216 \h </w:instrText>
        </w:r>
        <w:r>
          <w:fldChar w:fldCharType="separate"/>
        </w:r>
        <w:r>
          <w:t>28</w:t>
        </w:r>
        <w:r>
          <w:fldChar w:fldCharType="end"/>
        </w:r>
      </w:hyperlink>
    </w:p>
    <w:p>
      <w:pPr>
        <w:pStyle w:val="TOC2"/>
        <w:tabs>
          <w:tab w:val="right" w:leader="dot" w:pos="8306"/>
        </w:tabs>
      </w:pPr>
      <w:hyperlink w:anchor="_Toc11361" w:history="1">
        <w:r>
          <w:rPr>
            <w:rFonts w:ascii="仿宋" w:eastAsia="仿宋" w:hAnsi="仿宋" w:cs="仿宋" w:hint="eastAsia"/>
            <w:lang w:eastAsia="zh-CN"/>
          </w:rPr>
          <w:t>(一)、膨化食品项目建设期原辅材料供应情况</w:t>
        </w:r>
        <w:r>
          <w:tab/>
        </w:r>
        <w:r>
          <w:fldChar w:fldCharType="begin"/>
        </w:r>
        <w:r>
          <w:instrText xml:space="preserve"> PAGEREF _Toc11361 \h </w:instrText>
        </w:r>
        <w:r>
          <w:fldChar w:fldCharType="separate"/>
        </w:r>
        <w:r>
          <w:t>28</w:t>
        </w:r>
        <w:r>
          <w:fldChar w:fldCharType="end"/>
        </w:r>
      </w:hyperlink>
    </w:p>
    <w:p>
      <w:pPr>
        <w:pStyle w:val="TOC2"/>
        <w:tabs>
          <w:tab w:val="right" w:leader="dot" w:pos="8306"/>
        </w:tabs>
      </w:pPr>
      <w:hyperlink w:anchor="_Toc24423" w:history="1">
        <w:r>
          <w:rPr>
            <w:rFonts w:ascii="仿宋" w:eastAsia="仿宋" w:hAnsi="仿宋" w:cs="仿宋" w:hint="eastAsia"/>
            <w:lang w:eastAsia="zh-CN"/>
          </w:rPr>
          <w:t>(二)、膨化食品项目运营期原辅材料供应及质量管理</w:t>
        </w:r>
        <w:r>
          <w:tab/>
        </w:r>
        <w:r>
          <w:fldChar w:fldCharType="begin"/>
        </w:r>
        <w:r>
          <w:instrText xml:space="preserve"> PAGEREF _Toc24423 \h </w:instrText>
        </w:r>
        <w:r>
          <w:fldChar w:fldCharType="separate"/>
        </w:r>
        <w:r>
          <w:t>29</w:t>
        </w:r>
        <w:r>
          <w:fldChar w:fldCharType="end"/>
        </w:r>
      </w:hyperlink>
    </w:p>
    <w:p>
      <w:pPr>
        <w:pStyle w:val="TOC1"/>
        <w:tabs>
          <w:tab w:val="right" w:leader="dot" w:pos="8306"/>
        </w:tabs>
      </w:pPr>
      <w:hyperlink w:anchor="_Toc6049" w:history="1">
        <w:r>
          <w:rPr>
            <w:rFonts w:ascii="仿宋" w:eastAsia="仿宋" w:hAnsi="仿宋" w:cs="仿宋" w:hint="eastAsia"/>
            <w:lang w:eastAsia="zh-CN"/>
          </w:rPr>
          <w:t>五、发展策略</w:t>
        </w:r>
        <w:r>
          <w:tab/>
        </w:r>
        <w:r>
          <w:fldChar w:fldCharType="begin"/>
        </w:r>
        <w:r>
          <w:instrText xml:space="preserve"> PAGEREF _Toc6049 \h </w:instrText>
        </w:r>
        <w:r>
          <w:fldChar w:fldCharType="separate"/>
        </w:r>
        <w:r>
          <w:t>30</w:t>
        </w:r>
        <w:r>
          <w:fldChar w:fldCharType="end"/>
        </w:r>
      </w:hyperlink>
    </w:p>
    <w:p>
      <w:pPr>
        <w:pStyle w:val="TOC2"/>
        <w:tabs>
          <w:tab w:val="right" w:leader="dot" w:pos="8306"/>
        </w:tabs>
      </w:pPr>
      <w:hyperlink w:anchor="_Toc4993" w:history="1">
        <w:r>
          <w:rPr>
            <w:rFonts w:ascii="仿宋" w:eastAsia="仿宋" w:hAnsi="仿宋" w:cs="仿宋" w:hint="eastAsia"/>
            <w:lang w:eastAsia="zh-CN"/>
          </w:rPr>
          <w:t>(一)、公司发展计划</w:t>
        </w:r>
        <w:r>
          <w:tab/>
        </w:r>
        <w:r>
          <w:fldChar w:fldCharType="begin"/>
        </w:r>
        <w:r>
          <w:instrText xml:space="preserve"> PAGEREF _Toc4993 \h </w:instrText>
        </w:r>
        <w:r>
          <w:fldChar w:fldCharType="separate"/>
        </w:r>
        <w:r>
          <w:t>30</w:t>
        </w:r>
        <w:r>
          <w:fldChar w:fldCharType="end"/>
        </w:r>
      </w:hyperlink>
    </w:p>
    <w:p>
      <w:pPr>
        <w:pStyle w:val="TOC2"/>
        <w:tabs>
          <w:tab w:val="right" w:leader="dot" w:pos="8306"/>
        </w:tabs>
      </w:pPr>
      <w:hyperlink w:anchor="_Toc10472" w:history="1">
        <w:r>
          <w:rPr>
            <w:rFonts w:ascii="仿宋" w:eastAsia="仿宋" w:hAnsi="仿宋" w:cs="仿宋" w:hint="eastAsia"/>
            <w:lang w:eastAsia="zh-CN"/>
          </w:rPr>
          <w:t>(二)、执行保障措施</w:t>
        </w:r>
        <w:r>
          <w:tab/>
        </w:r>
        <w:r>
          <w:fldChar w:fldCharType="begin"/>
        </w:r>
        <w:r>
          <w:instrText xml:space="preserve"> PAGEREF _Toc10472 \h </w:instrText>
        </w:r>
        <w:r>
          <w:fldChar w:fldCharType="separate"/>
        </w:r>
        <w:r>
          <w:t>31</w:t>
        </w:r>
        <w:r>
          <w:fldChar w:fldCharType="end"/>
        </w:r>
      </w:hyperlink>
    </w:p>
    <w:p>
      <w:pPr>
        <w:pStyle w:val="TOC1"/>
        <w:tabs>
          <w:tab w:val="right" w:leader="dot" w:pos="8306"/>
        </w:tabs>
      </w:pPr>
      <w:hyperlink w:anchor="_Toc10640" w:history="1">
        <w:r>
          <w:rPr>
            <w:rFonts w:ascii="仿宋" w:eastAsia="仿宋" w:hAnsi="仿宋" w:cs="仿宋" w:hint="eastAsia"/>
            <w:lang w:eastAsia="zh-CN"/>
          </w:rPr>
          <w:t>六、组织架构与人力资源配置</w:t>
        </w:r>
        <w:r>
          <w:tab/>
        </w:r>
        <w:r>
          <w:fldChar w:fldCharType="begin"/>
        </w:r>
        <w:r>
          <w:instrText xml:space="preserve"> PAGEREF _Toc10640 \h </w:instrText>
        </w:r>
        <w:r>
          <w:fldChar w:fldCharType="separate"/>
        </w:r>
        <w:r>
          <w:t>33</w:t>
        </w:r>
        <w:r>
          <w:fldChar w:fldCharType="end"/>
        </w:r>
      </w:hyperlink>
    </w:p>
    <w:p>
      <w:pPr>
        <w:pStyle w:val="TOC2"/>
        <w:tabs>
          <w:tab w:val="right" w:leader="dot" w:pos="8306"/>
        </w:tabs>
      </w:pPr>
      <w:hyperlink w:anchor="_Toc4400" w:history="1">
        <w:r>
          <w:rPr>
            <w:rFonts w:ascii="仿宋" w:eastAsia="仿宋" w:hAnsi="仿宋" w:cs="仿宋" w:hint="eastAsia"/>
            <w:lang w:eastAsia="zh-CN"/>
          </w:rPr>
          <w:t>(一)、人员资源需求</w:t>
        </w:r>
        <w:r>
          <w:tab/>
        </w:r>
        <w:r>
          <w:fldChar w:fldCharType="begin"/>
        </w:r>
        <w:r>
          <w:instrText xml:space="preserve"> PAGEREF _Toc4400 \h </w:instrText>
        </w:r>
        <w:r>
          <w:fldChar w:fldCharType="separate"/>
        </w:r>
        <w:r>
          <w:t>33</w:t>
        </w:r>
        <w:r>
          <w:fldChar w:fldCharType="end"/>
        </w:r>
      </w:hyperlink>
    </w:p>
    <w:p>
      <w:pPr>
        <w:pStyle w:val="TOC2"/>
        <w:tabs>
          <w:tab w:val="right" w:leader="dot" w:pos="8306"/>
        </w:tabs>
      </w:pPr>
      <w:hyperlink w:anchor="_Toc22775" w:history="1">
        <w:r>
          <w:rPr>
            <w:rFonts w:ascii="仿宋" w:eastAsia="仿宋" w:hAnsi="仿宋" w:cs="仿宋" w:hint="eastAsia"/>
            <w:lang w:eastAsia="zh-CN"/>
          </w:rPr>
          <w:t>(二)、员工培训与发展</w:t>
        </w:r>
        <w:r>
          <w:tab/>
        </w:r>
        <w:r>
          <w:fldChar w:fldCharType="begin"/>
        </w:r>
        <w:r>
          <w:instrText xml:space="preserve"> PAGEREF _Toc22775 \h </w:instrText>
        </w:r>
        <w:r>
          <w:fldChar w:fldCharType="separate"/>
        </w:r>
        <w:r>
          <w:t>35</w:t>
        </w:r>
        <w:r>
          <w:fldChar w:fldCharType="end"/>
        </w:r>
      </w:hyperlink>
    </w:p>
    <w:p>
      <w:pPr>
        <w:pStyle w:val="TOC1"/>
        <w:tabs>
          <w:tab w:val="right" w:leader="dot" w:pos="8306"/>
        </w:tabs>
      </w:pPr>
      <w:hyperlink w:anchor="_Toc4956" w:history="1">
        <w:r>
          <w:rPr>
            <w:rFonts w:ascii="仿宋" w:eastAsia="仿宋" w:hAnsi="仿宋" w:cs="仿宋" w:hint="eastAsia"/>
            <w:lang w:eastAsia="zh-CN"/>
          </w:rPr>
          <w:t>七、社交媒体与在线营销</w:t>
        </w:r>
        <w:r>
          <w:tab/>
        </w:r>
        <w:r>
          <w:fldChar w:fldCharType="begin"/>
        </w:r>
        <w:r>
          <w:instrText xml:space="preserve"> PAGEREF _Toc4956 \h </w:instrText>
        </w:r>
        <w:r>
          <w:fldChar w:fldCharType="separate"/>
        </w:r>
        <w:r>
          <w:t>37</w:t>
        </w:r>
        <w:r>
          <w:fldChar w:fldCharType="end"/>
        </w:r>
      </w:hyperlink>
    </w:p>
    <w:p>
      <w:pPr>
        <w:pStyle w:val="TOC2"/>
        <w:tabs>
          <w:tab w:val="right" w:leader="dot" w:pos="8306"/>
        </w:tabs>
      </w:pPr>
      <w:hyperlink w:anchor="_Toc17907" w:history="1">
        <w:r>
          <w:rPr>
            <w:rFonts w:ascii="仿宋" w:eastAsia="仿宋" w:hAnsi="仿宋" w:cs="仿宋" w:hint="eastAsia"/>
            <w:lang w:eastAsia="zh-CN"/>
          </w:rPr>
          <w:t>(一)、社交媒体策略</w:t>
        </w:r>
        <w:r>
          <w:tab/>
        </w:r>
        <w:r>
          <w:fldChar w:fldCharType="begin"/>
        </w:r>
        <w:r>
          <w:instrText xml:space="preserve"> PAGEREF _Toc17907 \h </w:instrText>
        </w:r>
        <w:r>
          <w:fldChar w:fldCharType="separate"/>
        </w:r>
        <w:r>
          <w:t>37</w:t>
        </w:r>
        <w:r>
          <w:fldChar w:fldCharType="end"/>
        </w:r>
      </w:hyperlink>
    </w:p>
    <w:p>
      <w:pPr>
        <w:pStyle w:val="TOC2"/>
        <w:tabs>
          <w:tab w:val="right" w:leader="dot" w:pos="8306"/>
        </w:tabs>
      </w:pPr>
      <w:hyperlink w:anchor="_Toc1039" w:history="1">
        <w:r>
          <w:rPr>
            <w:rFonts w:ascii="仿宋" w:eastAsia="仿宋" w:hAnsi="仿宋" w:cs="仿宋" w:hint="eastAsia"/>
            <w:lang w:eastAsia="zh-CN"/>
          </w:rPr>
          <w:t>(二)、在线广告与内容营销</w:t>
        </w:r>
        <w:r>
          <w:tab/>
        </w:r>
        <w:r>
          <w:fldChar w:fldCharType="begin"/>
        </w:r>
        <w:r>
          <w:instrText xml:space="preserve"> PAGEREF _Toc1039 \h </w:instrText>
        </w:r>
        <w:r>
          <w:fldChar w:fldCharType="separate"/>
        </w:r>
        <w:r>
          <w:t>37</w:t>
        </w:r>
        <w:r>
          <w:fldChar w:fldCharType="end"/>
        </w:r>
      </w:hyperlink>
    </w:p>
    <w:p>
      <w:pPr>
        <w:pStyle w:val="TOC2"/>
        <w:tabs>
          <w:tab w:val="right" w:leader="dot" w:pos="8306"/>
        </w:tabs>
      </w:pPr>
      <w:hyperlink w:anchor="_Toc5768" w:history="1">
        <w:r>
          <w:rPr>
            <w:rFonts w:ascii="仿宋" w:eastAsia="仿宋" w:hAnsi="仿宋" w:cs="仿宋" w:hint="eastAsia"/>
            <w:lang w:eastAsia="zh-CN"/>
          </w:rPr>
          <w:t>(三)、社交媒体分析与ROI</w:t>
        </w:r>
        <w:r>
          <w:tab/>
        </w:r>
        <w:r>
          <w:fldChar w:fldCharType="begin"/>
        </w:r>
        <w:r>
          <w:instrText xml:space="preserve"> PAGEREF _Toc5768 \h </w:instrText>
        </w:r>
        <w:r>
          <w:fldChar w:fldCharType="separate"/>
        </w:r>
        <w:r>
          <w:t>37</w:t>
        </w:r>
        <w:r>
          <w:fldChar w:fldCharType="end"/>
        </w:r>
      </w:hyperlink>
    </w:p>
    <w:p>
      <w:pPr>
        <w:pStyle w:val="TOC1"/>
        <w:tabs>
          <w:tab w:val="right" w:leader="dot" w:pos="8306"/>
        </w:tabs>
      </w:pPr>
      <w:hyperlink w:anchor="_Toc19812" w:history="1">
        <w:r>
          <w:rPr>
            <w:rFonts w:ascii="仿宋" w:eastAsia="仿宋" w:hAnsi="仿宋" w:cs="仿宋" w:hint="eastAsia"/>
            <w:lang w:eastAsia="zh-CN"/>
          </w:rPr>
          <w:t>八、风险评估</w:t>
        </w:r>
        <w:r>
          <w:tab/>
        </w:r>
        <w:r>
          <w:fldChar w:fldCharType="begin"/>
        </w:r>
        <w:r>
          <w:instrText xml:space="preserve"> PAGEREF _Toc19812 \h </w:instrText>
        </w:r>
        <w:r>
          <w:fldChar w:fldCharType="separate"/>
        </w:r>
        <w:r>
          <w:t>38</w:t>
        </w:r>
        <w:r>
          <w:fldChar w:fldCharType="end"/>
        </w:r>
      </w:hyperlink>
    </w:p>
    <w:p>
      <w:pPr>
        <w:pStyle w:val="TOC2"/>
        <w:tabs>
          <w:tab w:val="right" w:leader="dot" w:pos="8306"/>
        </w:tabs>
      </w:pPr>
      <w:hyperlink w:anchor="_Toc8168" w:history="1">
        <w:r>
          <w:rPr>
            <w:rFonts w:ascii="仿宋" w:eastAsia="仿宋" w:hAnsi="仿宋" w:cs="仿宋" w:hint="eastAsia"/>
            <w:lang w:eastAsia="zh-CN"/>
          </w:rPr>
          <w:t>(一)、膨化食品项目风险分析</w:t>
        </w:r>
        <w:r>
          <w:tab/>
        </w:r>
        <w:r>
          <w:fldChar w:fldCharType="begin"/>
        </w:r>
        <w:r>
          <w:instrText xml:space="preserve"> PAGEREF _Toc8168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3" w:history="1">
        <w:r>
          <w:rPr>
            <w:rFonts w:ascii="仿宋" w:eastAsia="仿宋" w:hAnsi="仿宋" w:cs="仿宋" w:hint="eastAsia"/>
            <w:lang w:eastAsia="zh-CN"/>
          </w:rPr>
          <w:t>(二)、膨化食品项目风险对策</w:t>
        </w:r>
        <w:r>
          <w:tab/>
        </w:r>
        <w:r>
          <w:fldChar w:fldCharType="begin"/>
        </w:r>
        <w:r>
          <w:instrText xml:space="preserve"> PAGEREF _Toc15683 \h </w:instrText>
        </w:r>
        <w:r>
          <w:fldChar w:fldCharType="separate"/>
        </w:r>
        <w:r>
          <w:t>38</w:t>
        </w:r>
        <w:r>
          <w:fldChar w:fldCharType="end"/>
        </w:r>
      </w:hyperlink>
    </w:p>
    <w:p>
      <w:pPr>
        <w:pStyle w:val="TOC1"/>
        <w:tabs>
          <w:tab w:val="right" w:leader="dot" w:pos="8306"/>
        </w:tabs>
      </w:pPr>
      <w:hyperlink w:anchor="_Toc30704" w:history="1">
        <w:r>
          <w:rPr>
            <w:rFonts w:ascii="仿宋" w:eastAsia="仿宋" w:hAnsi="仿宋" w:cs="仿宋" w:hint="eastAsia"/>
            <w:lang w:eastAsia="zh-CN"/>
          </w:rPr>
          <w:t>九、团队和合作伙伴</w:t>
        </w:r>
        <w:r>
          <w:tab/>
        </w:r>
        <w:r>
          <w:fldChar w:fldCharType="begin"/>
        </w:r>
        <w:r>
          <w:instrText xml:space="preserve"> PAGEREF _Toc30704 \h </w:instrText>
        </w:r>
        <w:r>
          <w:fldChar w:fldCharType="separate"/>
        </w:r>
        <w:r>
          <w:t>39</w:t>
        </w:r>
        <w:r>
          <w:fldChar w:fldCharType="end"/>
        </w:r>
      </w:hyperlink>
    </w:p>
    <w:p>
      <w:pPr>
        <w:pStyle w:val="TOC2"/>
        <w:tabs>
          <w:tab w:val="right" w:leader="dot" w:pos="8306"/>
        </w:tabs>
      </w:pPr>
      <w:hyperlink w:anchor="_Toc23388" w:history="1">
        <w:r>
          <w:rPr>
            <w:rFonts w:ascii="仿宋" w:eastAsia="仿宋" w:hAnsi="仿宋" w:cs="仿宋" w:hint="eastAsia"/>
            <w:lang w:eastAsia="zh-CN"/>
          </w:rPr>
          <w:t>(一)、膨化食品项目团队</w:t>
        </w:r>
        <w:r>
          <w:tab/>
        </w:r>
        <w:r>
          <w:fldChar w:fldCharType="begin"/>
        </w:r>
        <w:r>
          <w:instrText xml:space="preserve"> PAGEREF _Toc23388 \h </w:instrText>
        </w:r>
        <w:r>
          <w:fldChar w:fldCharType="separate"/>
        </w:r>
        <w:r>
          <w:t>39</w:t>
        </w:r>
        <w:r>
          <w:fldChar w:fldCharType="end"/>
        </w:r>
      </w:hyperlink>
    </w:p>
    <w:p>
      <w:pPr>
        <w:pStyle w:val="TOC2"/>
        <w:tabs>
          <w:tab w:val="right" w:leader="dot" w:pos="8306"/>
        </w:tabs>
      </w:pPr>
      <w:hyperlink w:anchor="_Toc21425" w:history="1">
        <w:r>
          <w:rPr>
            <w:rFonts w:ascii="仿宋" w:eastAsia="仿宋" w:hAnsi="仿宋" w:cs="仿宋" w:hint="eastAsia"/>
            <w:lang w:eastAsia="zh-CN"/>
          </w:rPr>
          <w:t>(二)、合作伙伴和利益相关者</w:t>
        </w:r>
        <w:r>
          <w:tab/>
        </w:r>
        <w:r>
          <w:fldChar w:fldCharType="begin"/>
        </w:r>
        <w:r>
          <w:instrText xml:space="preserve"> PAGEREF _Toc21425 \h </w:instrText>
        </w:r>
        <w:r>
          <w:fldChar w:fldCharType="separate"/>
        </w:r>
        <w:r>
          <w:t>42</w:t>
        </w:r>
        <w:r>
          <w:fldChar w:fldCharType="end"/>
        </w:r>
      </w:hyperlink>
    </w:p>
    <w:p>
      <w:pPr>
        <w:pStyle w:val="TOC1"/>
        <w:tabs>
          <w:tab w:val="right" w:leader="dot" w:pos="8306"/>
        </w:tabs>
      </w:pPr>
      <w:hyperlink w:anchor="_Toc11288" w:history="1">
        <w:r>
          <w:rPr>
            <w:rFonts w:ascii="仿宋" w:eastAsia="仿宋" w:hAnsi="仿宋" w:cs="仿宋" w:hint="eastAsia"/>
            <w:lang w:eastAsia="zh-CN"/>
          </w:rPr>
          <w:t>十、风险评估</w:t>
        </w:r>
        <w:r>
          <w:tab/>
        </w:r>
        <w:r>
          <w:fldChar w:fldCharType="begin"/>
        </w:r>
        <w:r>
          <w:instrText xml:space="preserve"> PAGEREF _Toc11288 \h </w:instrText>
        </w:r>
        <w:r>
          <w:fldChar w:fldCharType="separate"/>
        </w:r>
        <w:r>
          <w:t>44</w:t>
        </w:r>
        <w:r>
          <w:fldChar w:fldCharType="end"/>
        </w:r>
      </w:hyperlink>
    </w:p>
    <w:p>
      <w:pPr>
        <w:pStyle w:val="TOC2"/>
        <w:tabs>
          <w:tab w:val="right" w:leader="dot" w:pos="8306"/>
        </w:tabs>
      </w:pPr>
      <w:hyperlink w:anchor="_Toc8991" w:history="1">
        <w:r>
          <w:rPr>
            <w:rFonts w:ascii="仿宋" w:eastAsia="仿宋" w:hAnsi="仿宋" w:cs="仿宋" w:hint="eastAsia"/>
            <w:lang w:eastAsia="zh-CN"/>
          </w:rPr>
          <w:t>(一)、项目风险分析</w:t>
        </w:r>
        <w:r>
          <w:tab/>
        </w:r>
        <w:r>
          <w:fldChar w:fldCharType="begin"/>
        </w:r>
        <w:r>
          <w:instrText xml:space="preserve"> PAGEREF _Toc8991 \h </w:instrText>
        </w:r>
        <w:r>
          <w:fldChar w:fldCharType="separate"/>
        </w:r>
        <w:r>
          <w:t>44</w:t>
        </w:r>
        <w:r>
          <w:fldChar w:fldCharType="end"/>
        </w:r>
      </w:hyperlink>
    </w:p>
    <w:p>
      <w:pPr>
        <w:pStyle w:val="TOC2"/>
        <w:tabs>
          <w:tab w:val="right" w:leader="dot" w:pos="8306"/>
        </w:tabs>
      </w:pPr>
      <w:hyperlink w:anchor="_Toc12291" w:history="1">
        <w:r>
          <w:rPr>
            <w:rFonts w:ascii="仿宋" w:eastAsia="仿宋" w:hAnsi="仿宋" w:cs="仿宋" w:hint="eastAsia"/>
            <w:lang w:eastAsia="zh-CN"/>
          </w:rPr>
          <w:t>(二)、项目风险对策</w:t>
        </w:r>
        <w:r>
          <w:tab/>
        </w:r>
        <w:r>
          <w:fldChar w:fldCharType="begin"/>
        </w:r>
        <w:r>
          <w:instrText xml:space="preserve"> PAGEREF _Toc12291 \h </w:instrText>
        </w:r>
        <w:r>
          <w:fldChar w:fldCharType="separate"/>
        </w:r>
        <w:r>
          <w:t>46</w:t>
        </w:r>
        <w:r>
          <w:fldChar w:fldCharType="end"/>
        </w:r>
      </w:hyperlink>
    </w:p>
    <w:p>
      <w:pPr>
        <w:pStyle w:val="TOC1"/>
        <w:tabs>
          <w:tab w:val="right" w:leader="dot" w:pos="8306"/>
        </w:tabs>
      </w:pPr>
      <w:hyperlink w:anchor="_Toc7005" w:history="1">
        <w:r>
          <w:rPr>
            <w:rFonts w:ascii="仿宋" w:eastAsia="仿宋" w:hAnsi="仿宋" w:cs="仿宋" w:hint="eastAsia"/>
            <w:lang w:eastAsia="zh-CN"/>
          </w:rPr>
          <w:t>十一、供应链管理</w:t>
        </w:r>
        <w:r>
          <w:tab/>
        </w:r>
        <w:r>
          <w:fldChar w:fldCharType="begin"/>
        </w:r>
        <w:r>
          <w:instrText xml:space="preserve"> PAGEREF _Toc7005 \h </w:instrText>
        </w:r>
        <w:r>
          <w:fldChar w:fldCharType="separate"/>
        </w:r>
        <w:r>
          <w:t>48</w:t>
        </w:r>
        <w:r>
          <w:fldChar w:fldCharType="end"/>
        </w:r>
      </w:hyperlink>
    </w:p>
    <w:p>
      <w:pPr>
        <w:pStyle w:val="TOC2"/>
        <w:tabs>
          <w:tab w:val="right" w:leader="dot" w:pos="8306"/>
        </w:tabs>
      </w:pPr>
      <w:hyperlink w:anchor="_Toc11121" w:history="1">
        <w:r>
          <w:rPr>
            <w:rFonts w:ascii="仿宋" w:eastAsia="仿宋" w:hAnsi="仿宋" w:cs="仿宋" w:hint="eastAsia"/>
            <w:lang w:eastAsia="zh-CN"/>
          </w:rPr>
          <w:t>(一)、供应链概述</w:t>
        </w:r>
        <w:r>
          <w:tab/>
        </w:r>
        <w:r>
          <w:fldChar w:fldCharType="begin"/>
        </w:r>
        <w:r>
          <w:instrText xml:space="preserve"> PAGEREF _Toc11121 \h </w:instrText>
        </w:r>
        <w:r>
          <w:fldChar w:fldCharType="separate"/>
        </w:r>
        <w:r>
          <w:t>48</w:t>
        </w:r>
        <w:r>
          <w:fldChar w:fldCharType="end"/>
        </w:r>
      </w:hyperlink>
    </w:p>
    <w:p>
      <w:pPr>
        <w:pStyle w:val="TOC2"/>
        <w:tabs>
          <w:tab w:val="right" w:leader="dot" w:pos="8306"/>
        </w:tabs>
      </w:pPr>
      <w:hyperlink w:anchor="_Toc11325" w:history="1">
        <w:r>
          <w:rPr>
            <w:rFonts w:ascii="仿宋" w:eastAsia="仿宋" w:hAnsi="仿宋" w:cs="仿宋" w:hint="eastAsia"/>
            <w:lang w:eastAsia="zh-CN"/>
          </w:rPr>
          <w:t>(二)、供应商选择与关系管理</w:t>
        </w:r>
        <w:r>
          <w:tab/>
        </w:r>
        <w:r>
          <w:fldChar w:fldCharType="begin"/>
        </w:r>
        <w:r>
          <w:instrText xml:space="preserve"> PAGEREF _Toc11325 \h </w:instrText>
        </w:r>
        <w:r>
          <w:fldChar w:fldCharType="separate"/>
        </w:r>
        <w:r>
          <w:t>48</w:t>
        </w:r>
        <w:r>
          <w:fldChar w:fldCharType="end"/>
        </w:r>
      </w:hyperlink>
    </w:p>
    <w:p>
      <w:pPr>
        <w:pStyle w:val="TOC2"/>
        <w:tabs>
          <w:tab w:val="right" w:leader="dot" w:pos="8306"/>
        </w:tabs>
      </w:pPr>
      <w:hyperlink w:anchor="_Toc24691" w:history="1">
        <w:r>
          <w:rPr>
            <w:rFonts w:ascii="仿宋" w:eastAsia="仿宋" w:hAnsi="仿宋" w:cs="仿宋" w:hint="eastAsia"/>
            <w:lang w:eastAsia="zh-CN"/>
          </w:rPr>
          <w:t>(三)、库存管理</w:t>
        </w:r>
        <w:r>
          <w:tab/>
        </w:r>
        <w:r>
          <w:fldChar w:fldCharType="begin"/>
        </w:r>
        <w:r>
          <w:instrText xml:space="preserve"> PAGEREF _Toc24691 \h </w:instrText>
        </w:r>
        <w:r>
          <w:fldChar w:fldCharType="separate"/>
        </w:r>
        <w:r>
          <w:t>49</w:t>
        </w:r>
        <w:r>
          <w:fldChar w:fldCharType="end"/>
        </w:r>
      </w:hyperlink>
    </w:p>
    <w:p>
      <w:pPr>
        <w:pStyle w:val="TOC2"/>
        <w:tabs>
          <w:tab w:val="right" w:leader="dot" w:pos="8306"/>
        </w:tabs>
      </w:pPr>
      <w:hyperlink w:anchor="_Toc749" w:history="1">
        <w:r>
          <w:rPr>
            <w:rFonts w:ascii="仿宋" w:eastAsia="仿宋" w:hAnsi="仿宋" w:cs="仿宋" w:hint="eastAsia"/>
            <w:lang w:eastAsia="zh-CN"/>
          </w:rPr>
          <w:t>(四)、物流与运输策略</w:t>
        </w:r>
        <w:r>
          <w:tab/>
        </w:r>
        <w:r>
          <w:fldChar w:fldCharType="begin"/>
        </w:r>
        <w:r>
          <w:instrText xml:space="preserve"> PAGEREF _Toc749 \h </w:instrText>
        </w:r>
        <w:r>
          <w:fldChar w:fldCharType="separate"/>
        </w:r>
        <w:r>
          <w:t>49</w:t>
        </w:r>
        <w:r>
          <w:fldChar w:fldCharType="end"/>
        </w:r>
      </w:hyperlink>
    </w:p>
    <w:p>
      <w:pPr>
        <w:pStyle w:val="TOC2"/>
        <w:tabs>
          <w:tab w:val="right" w:leader="dot" w:pos="8306"/>
        </w:tabs>
      </w:pPr>
      <w:hyperlink w:anchor="_Toc30044" w:history="1">
        <w:r>
          <w:rPr>
            <w:rFonts w:ascii="仿宋" w:eastAsia="仿宋" w:hAnsi="仿宋" w:cs="仿宋" w:hint="eastAsia"/>
            <w:lang w:eastAsia="zh-CN"/>
          </w:rPr>
          <w:t>(五)、供应链风险管理</w:t>
        </w:r>
        <w:r>
          <w:tab/>
        </w:r>
        <w:r>
          <w:fldChar w:fldCharType="begin"/>
        </w:r>
        <w:r>
          <w:instrText xml:space="preserve"> PAGEREF _Toc30044 \h </w:instrText>
        </w:r>
        <w:r>
          <w:fldChar w:fldCharType="separate"/>
        </w:r>
        <w:r>
          <w:t>50</w:t>
        </w:r>
        <w:r>
          <w:fldChar w:fldCharType="end"/>
        </w:r>
      </w:hyperlink>
    </w:p>
    <w:p>
      <w:pPr>
        <w:pStyle w:val="TOC1"/>
        <w:tabs>
          <w:tab w:val="right" w:leader="dot" w:pos="8306"/>
        </w:tabs>
      </w:pPr>
      <w:hyperlink w:anchor="_Toc2796" w:history="1">
        <w:r>
          <w:rPr>
            <w:rFonts w:ascii="仿宋" w:eastAsia="仿宋" w:hAnsi="仿宋" w:cs="仿宋" w:hint="eastAsia"/>
            <w:lang w:eastAsia="zh-CN"/>
          </w:rPr>
          <w:t>十二、发展规划、产业政策和行业准入分析</w:t>
        </w:r>
        <w:r>
          <w:tab/>
        </w:r>
        <w:r>
          <w:fldChar w:fldCharType="begin"/>
        </w:r>
        <w:r>
          <w:instrText xml:space="preserve"> PAGEREF _Toc2796 \h </w:instrText>
        </w:r>
        <w:r>
          <w:fldChar w:fldCharType="separate"/>
        </w:r>
        <w:r>
          <w:t>51</w:t>
        </w:r>
        <w:r>
          <w:fldChar w:fldCharType="end"/>
        </w:r>
      </w:hyperlink>
    </w:p>
    <w:p>
      <w:pPr>
        <w:pStyle w:val="TOC2"/>
        <w:tabs>
          <w:tab w:val="right" w:leader="dot" w:pos="8306"/>
        </w:tabs>
      </w:pPr>
      <w:hyperlink w:anchor="_Toc21591" w:history="1">
        <w:r>
          <w:rPr>
            <w:rFonts w:ascii="仿宋" w:eastAsia="仿宋" w:hAnsi="仿宋" w:cs="仿宋" w:hint="eastAsia"/>
            <w:lang w:eastAsia="zh-CN"/>
          </w:rPr>
          <w:t>(一)、发展规划分析</w:t>
        </w:r>
        <w:r>
          <w:tab/>
        </w:r>
        <w:r>
          <w:fldChar w:fldCharType="begin"/>
        </w:r>
        <w:r>
          <w:instrText xml:space="preserve"> PAGEREF _Toc21591 \h </w:instrText>
        </w:r>
        <w:r>
          <w:fldChar w:fldCharType="separate"/>
        </w:r>
        <w:r>
          <w:t>51</w:t>
        </w:r>
        <w:r>
          <w:fldChar w:fldCharType="end"/>
        </w:r>
      </w:hyperlink>
    </w:p>
    <w:p>
      <w:pPr>
        <w:pStyle w:val="TOC2"/>
        <w:tabs>
          <w:tab w:val="right" w:leader="dot" w:pos="8306"/>
        </w:tabs>
      </w:pPr>
      <w:hyperlink w:anchor="_Toc10166" w:history="1">
        <w:r>
          <w:rPr>
            <w:rFonts w:ascii="仿宋" w:eastAsia="仿宋" w:hAnsi="仿宋" w:cs="仿宋" w:hint="eastAsia"/>
            <w:lang w:eastAsia="zh-CN"/>
          </w:rPr>
          <w:t>(二)、产业政策分析</w:t>
        </w:r>
        <w:r>
          <w:tab/>
        </w:r>
        <w:r>
          <w:fldChar w:fldCharType="begin"/>
        </w:r>
        <w:r>
          <w:instrText xml:space="preserve"> PAGEREF _Toc10166 \h </w:instrText>
        </w:r>
        <w:r>
          <w:fldChar w:fldCharType="separate"/>
        </w:r>
        <w:r>
          <w:t>52</w:t>
        </w:r>
        <w:r>
          <w:fldChar w:fldCharType="end"/>
        </w:r>
      </w:hyperlink>
    </w:p>
    <w:p>
      <w:pPr>
        <w:pStyle w:val="TOC2"/>
        <w:tabs>
          <w:tab w:val="right" w:leader="dot" w:pos="8306"/>
        </w:tabs>
      </w:pPr>
      <w:hyperlink w:anchor="_Toc29929" w:history="1">
        <w:r>
          <w:rPr>
            <w:rFonts w:ascii="仿宋" w:eastAsia="仿宋" w:hAnsi="仿宋" w:cs="仿宋" w:hint="eastAsia"/>
            <w:lang w:eastAsia="zh-CN"/>
          </w:rPr>
          <w:t>(三)、行业准入分析</w:t>
        </w:r>
        <w:r>
          <w:tab/>
        </w:r>
        <w:r>
          <w:fldChar w:fldCharType="begin"/>
        </w:r>
        <w:r>
          <w:instrText xml:space="preserve"> PAGEREF _Toc29929 \h </w:instrText>
        </w:r>
        <w:r>
          <w:fldChar w:fldCharType="separate"/>
        </w:r>
        <w:r>
          <w:t>54</w:t>
        </w:r>
        <w:r>
          <w:fldChar w:fldCharType="end"/>
        </w:r>
      </w:hyperlink>
    </w:p>
    <w:p>
      <w:pPr>
        <w:pStyle w:val="TOC1"/>
        <w:tabs>
          <w:tab w:val="right" w:leader="dot" w:pos="8306"/>
        </w:tabs>
      </w:pPr>
      <w:hyperlink w:anchor="_Toc29901" w:history="1">
        <w:r>
          <w:rPr>
            <w:rFonts w:ascii="仿宋" w:eastAsia="仿宋" w:hAnsi="仿宋" w:cs="仿宋" w:hint="eastAsia"/>
            <w:lang w:eastAsia="zh-CN"/>
          </w:rPr>
          <w:t>十三、组织架构分析</w:t>
        </w:r>
        <w:r>
          <w:tab/>
        </w:r>
        <w:r>
          <w:fldChar w:fldCharType="begin"/>
        </w:r>
        <w:r>
          <w:instrText xml:space="preserve"> PAGEREF _Toc29901 \h </w:instrText>
        </w:r>
        <w:r>
          <w:fldChar w:fldCharType="separate"/>
        </w:r>
        <w:r>
          <w:t>55</w:t>
        </w:r>
        <w:r>
          <w:fldChar w:fldCharType="end"/>
        </w:r>
      </w:hyperlink>
    </w:p>
    <w:p>
      <w:pPr>
        <w:pStyle w:val="TOC2"/>
        <w:tabs>
          <w:tab w:val="right" w:leader="dot" w:pos="8306"/>
        </w:tabs>
      </w:pPr>
      <w:hyperlink w:anchor="_Toc18008" w:history="1">
        <w:r>
          <w:rPr>
            <w:rFonts w:ascii="仿宋" w:eastAsia="仿宋" w:hAnsi="仿宋" w:cs="仿宋" w:hint="eastAsia"/>
            <w:lang w:eastAsia="zh-CN"/>
          </w:rPr>
          <w:t>(一)、人力资源配</w:t>
        </w:r>
        <w:r>
          <w:tab/>
        </w:r>
        <w:r>
          <w:fldChar w:fldCharType="begin"/>
        </w:r>
        <w:r>
          <w:instrText xml:space="preserve"> PAGEREF _Toc18008 \h </w:instrText>
        </w:r>
        <w:r>
          <w:fldChar w:fldCharType="separate"/>
        </w:r>
        <w:r>
          <w:t>55</w:t>
        </w:r>
        <w:r>
          <w:fldChar w:fldCharType="end"/>
        </w:r>
      </w:hyperlink>
    </w:p>
    <w:p>
      <w:pPr>
        <w:pStyle w:val="TOC2"/>
        <w:tabs>
          <w:tab w:val="right" w:leader="dot" w:pos="8306"/>
        </w:tabs>
      </w:pPr>
      <w:hyperlink w:anchor="_Toc1798" w:history="1">
        <w:r>
          <w:rPr>
            <w:rFonts w:ascii="仿宋" w:eastAsia="仿宋" w:hAnsi="仿宋" w:cs="仿宋" w:hint="eastAsia"/>
            <w:lang w:eastAsia="zh-CN"/>
          </w:rPr>
          <w:t>(二)、员工技能培训</w:t>
        </w:r>
        <w:r>
          <w:tab/>
        </w:r>
        <w:r>
          <w:fldChar w:fldCharType="begin"/>
        </w:r>
        <w:r>
          <w:instrText xml:space="preserve"> PAGEREF _Toc1798 \h </w:instrText>
        </w:r>
        <w:r>
          <w:fldChar w:fldCharType="separate"/>
        </w:r>
        <w:r>
          <w:t>56</w:t>
        </w:r>
        <w:r>
          <w:fldChar w:fldCharType="end"/>
        </w:r>
      </w:hyperlink>
    </w:p>
    <w:p>
      <w:pPr>
        <w:pStyle w:val="TOC1"/>
        <w:tabs>
          <w:tab w:val="right" w:leader="dot" w:pos="8306"/>
        </w:tabs>
      </w:pPr>
      <w:hyperlink w:anchor="_Toc27197" w:history="1">
        <w:r>
          <w:rPr>
            <w:rFonts w:ascii="仿宋" w:eastAsia="仿宋" w:hAnsi="仿宋" w:cs="仿宋" w:hint="eastAsia"/>
            <w:lang w:eastAsia="zh-CN"/>
          </w:rPr>
          <w:t>十四、膨化食品项目计划安排</w:t>
        </w:r>
        <w:r>
          <w:tab/>
        </w:r>
        <w:r>
          <w:fldChar w:fldCharType="begin"/>
        </w:r>
        <w:r>
          <w:instrText xml:space="preserve"> PAGEREF _Toc27197 \h </w:instrText>
        </w:r>
        <w:r>
          <w:fldChar w:fldCharType="separate"/>
        </w:r>
        <w:r>
          <w:t>58</w:t>
        </w:r>
        <w:r>
          <w:fldChar w:fldCharType="end"/>
        </w:r>
      </w:hyperlink>
    </w:p>
    <w:p>
      <w:pPr>
        <w:pStyle w:val="TOC2"/>
        <w:tabs>
          <w:tab w:val="right" w:leader="dot" w:pos="8306"/>
        </w:tabs>
      </w:pPr>
      <w:hyperlink w:anchor="_Toc16709" w:history="1">
        <w:r>
          <w:rPr>
            <w:rFonts w:ascii="仿宋" w:eastAsia="仿宋" w:hAnsi="仿宋" w:cs="仿宋" w:hint="eastAsia"/>
            <w:lang w:eastAsia="zh-CN"/>
          </w:rPr>
          <w:t>(一)、建设周期</w:t>
        </w:r>
        <w:r>
          <w:tab/>
        </w:r>
        <w:r>
          <w:fldChar w:fldCharType="begin"/>
        </w:r>
        <w:r>
          <w:instrText xml:space="preserve"> PAGEREF _Toc16709 \h </w:instrText>
        </w:r>
        <w:r>
          <w:fldChar w:fldCharType="separate"/>
        </w:r>
        <w:r>
          <w:t>58</w:t>
        </w:r>
        <w:r>
          <w:fldChar w:fldCharType="end"/>
        </w:r>
      </w:hyperlink>
    </w:p>
    <w:p>
      <w:pPr>
        <w:pStyle w:val="TOC2"/>
        <w:tabs>
          <w:tab w:val="right" w:leader="dot" w:pos="8306"/>
        </w:tabs>
      </w:pPr>
      <w:hyperlink w:anchor="_Toc10456" w:history="1">
        <w:r>
          <w:rPr>
            <w:rFonts w:ascii="仿宋" w:eastAsia="仿宋" w:hAnsi="仿宋" w:cs="仿宋" w:hint="eastAsia"/>
            <w:lang w:eastAsia="zh-CN"/>
          </w:rPr>
          <w:t>(二)、建设进度</w:t>
        </w:r>
        <w:r>
          <w:tab/>
        </w:r>
        <w:r>
          <w:fldChar w:fldCharType="begin"/>
        </w:r>
        <w:r>
          <w:instrText xml:space="preserve"> PAGEREF _Toc10456 \h </w:instrText>
        </w:r>
        <w:r>
          <w:fldChar w:fldCharType="separate"/>
        </w:r>
        <w:r>
          <w:t>58</w:t>
        </w:r>
        <w:r>
          <w:fldChar w:fldCharType="end"/>
        </w:r>
      </w:hyperlink>
    </w:p>
    <w:p>
      <w:pPr>
        <w:pStyle w:val="TOC2"/>
        <w:tabs>
          <w:tab w:val="right" w:leader="dot" w:pos="8306"/>
        </w:tabs>
      </w:pPr>
      <w:hyperlink w:anchor="_Toc8202" w:history="1">
        <w:r>
          <w:rPr>
            <w:rFonts w:ascii="仿宋" w:eastAsia="仿宋" w:hAnsi="仿宋" w:cs="仿宋" w:hint="eastAsia"/>
            <w:lang w:eastAsia="zh-CN"/>
          </w:rPr>
          <w:t>(三)、进度安排注意事项</w:t>
        </w:r>
        <w:r>
          <w:tab/>
        </w:r>
        <w:r>
          <w:fldChar w:fldCharType="begin"/>
        </w:r>
        <w:r>
          <w:instrText xml:space="preserve"> PAGEREF _Toc8202 \h </w:instrText>
        </w:r>
        <w:r>
          <w:fldChar w:fldCharType="separate"/>
        </w:r>
        <w:r>
          <w:t>59</w:t>
        </w:r>
        <w:r>
          <w:fldChar w:fldCharType="end"/>
        </w:r>
      </w:hyperlink>
    </w:p>
    <w:p>
      <w:pPr>
        <w:pStyle w:val="TOC2"/>
        <w:tabs>
          <w:tab w:val="right" w:leader="dot" w:pos="8306"/>
        </w:tabs>
      </w:pPr>
      <w:hyperlink w:anchor="_Toc5346" w:history="1">
        <w:r>
          <w:rPr>
            <w:rFonts w:ascii="仿宋" w:eastAsia="仿宋" w:hAnsi="仿宋" w:cs="仿宋" w:hint="eastAsia"/>
            <w:lang w:eastAsia="zh-CN"/>
          </w:rPr>
          <w:t>(四)、人力资源配置</w:t>
        </w:r>
        <w:r>
          <w:tab/>
        </w:r>
        <w:r>
          <w:fldChar w:fldCharType="begin"/>
        </w:r>
        <w:r>
          <w:instrText xml:space="preserve"> PAGEREF _Toc5346 \h </w:instrText>
        </w:r>
        <w:r>
          <w:fldChar w:fldCharType="separate"/>
        </w:r>
        <w:r>
          <w:t>61</w:t>
        </w:r>
        <w:r>
          <w:fldChar w:fldCharType="end"/>
        </w:r>
      </w:hyperlink>
    </w:p>
    <w:p>
      <w:pPr>
        <w:pStyle w:val="TOC1"/>
        <w:tabs>
          <w:tab w:val="right" w:leader="dot" w:pos="8306"/>
        </w:tabs>
      </w:pPr>
      <w:hyperlink w:anchor="_Toc14977" w:history="1">
        <w:r>
          <w:rPr>
            <w:rFonts w:ascii="仿宋" w:eastAsia="仿宋" w:hAnsi="仿宋" w:cs="仿宋" w:hint="eastAsia"/>
            <w:lang w:eastAsia="zh-CN"/>
          </w:rPr>
          <w:t>十五、第四十八章员工环保与可持续发展</w:t>
        </w:r>
        <w:r>
          <w:tab/>
        </w:r>
        <w:r>
          <w:fldChar w:fldCharType="begin"/>
        </w:r>
        <w:r>
          <w:instrText xml:space="preserve"> PAGEREF _Toc14977 \h </w:instrText>
        </w:r>
        <w:r>
          <w:fldChar w:fldCharType="separate"/>
        </w:r>
        <w:r>
          <w:t>61</w:t>
        </w:r>
        <w:r>
          <w:fldChar w:fldCharType="end"/>
        </w:r>
      </w:hyperlink>
    </w:p>
    <w:p>
      <w:pPr>
        <w:pStyle w:val="TOC2"/>
        <w:tabs>
          <w:tab w:val="right" w:leader="dot" w:pos="8306"/>
        </w:tabs>
      </w:pPr>
      <w:hyperlink w:anchor="_Toc17123" w:history="1">
        <w:r>
          <w:rPr>
            <w:rFonts w:ascii="仿宋" w:eastAsia="仿宋" w:hAnsi="仿宋" w:cs="仿宋" w:hint="eastAsia"/>
            <w:lang w:eastAsia="zh-CN"/>
          </w:rPr>
          <w:t>(一)、环保意识与培训</w:t>
        </w:r>
        <w:r>
          <w:tab/>
        </w:r>
        <w:r>
          <w:fldChar w:fldCharType="begin"/>
        </w:r>
        <w:r>
          <w:instrText xml:space="preserve"> PAGEREF _Toc17123 \h </w:instrText>
        </w:r>
        <w:r>
          <w:fldChar w:fldCharType="separate"/>
        </w:r>
        <w:r>
          <w:t>61</w:t>
        </w:r>
        <w:r>
          <w:fldChar w:fldCharType="end"/>
        </w:r>
      </w:hyperlink>
    </w:p>
    <w:p>
      <w:pPr>
        <w:pStyle w:val="TOC2"/>
        <w:tabs>
          <w:tab w:val="right" w:leader="dot" w:pos="8306"/>
        </w:tabs>
      </w:pPr>
      <w:hyperlink w:anchor="_Toc27887" w:history="1">
        <w:r>
          <w:rPr>
            <w:rFonts w:ascii="仿宋" w:eastAsia="仿宋" w:hAnsi="仿宋" w:cs="仿宋" w:hint="eastAsia"/>
            <w:lang w:eastAsia="zh-CN"/>
          </w:rPr>
          <w:t>(二)、公司环保文化的传播</w:t>
        </w:r>
        <w:r>
          <w:tab/>
        </w:r>
        <w:r>
          <w:fldChar w:fldCharType="begin"/>
        </w:r>
        <w:r>
          <w:instrText xml:space="preserve"> PAGEREF _Toc27887 \h </w:instrText>
        </w:r>
        <w:r>
          <w:fldChar w:fldCharType="separate"/>
        </w:r>
        <w:r>
          <w:t>62</w:t>
        </w:r>
        <w:r>
          <w:fldChar w:fldCharType="end"/>
        </w:r>
      </w:hyperlink>
    </w:p>
    <w:p>
      <w:pPr>
        <w:pStyle w:val="TOC2"/>
        <w:tabs>
          <w:tab w:val="right" w:leader="dot" w:pos="8306"/>
        </w:tabs>
      </w:pPr>
      <w:hyperlink w:anchor="_Toc22625" w:history="1">
        <w:r>
          <w:rPr>
            <w:rFonts w:ascii="仿宋" w:eastAsia="仿宋" w:hAnsi="仿宋" w:cs="仿宋" w:hint="eastAsia"/>
            <w:lang w:eastAsia="zh-CN"/>
          </w:rPr>
          <w:t>(三)、员工参与的环保培训</w:t>
        </w:r>
        <w:r>
          <w:tab/>
        </w:r>
        <w:r>
          <w:fldChar w:fldCharType="begin"/>
        </w:r>
        <w:r>
          <w:instrText xml:space="preserve"> PAGEREF _Toc22625 \h </w:instrText>
        </w:r>
        <w:r>
          <w:fldChar w:fldCharType="separate"/>
        </w:r>
        <w:r>
          <w:t>63</w:t>
        </w:r>
        <w:r>
          <w:fldChar w:fldCharType="end"/>
        </w:r>
      </w:hyperlink>
    </w:p>
    <w:p>
      <w:pPr>
        <w:pStyle w:val="TOC2"/>
        <w:tabs>
          <w:tab w:val="right" w:leader="dot" w:pos="8306"/>
        </w:tabs>
      </w:pPr>
      <w:hyperlink w:anchor="_Toc32695" w:history="1">
        <w:r>
          <w:rPr>
            <w:rFonts w:ascii="仿宋" w:eastAsia="仿宋" w:hAnsi="仿宋" w:cs="仿宋" w:hint="eastAsia"/>
            <w:lang w:eastAsia="zh-CN"/>
          </w:rPr>
          <w:t>(四)、可持续发展目标与实践</w:t>
        </w:r>
        <w:r>
          <w:tab/>
        </w:r>
        <w:r>
          <w:fldChar w:fldCharType="begin"/>
        </w:r>
        <w:r>
          <w:instrText xml:space="preserve"> PAGEREF _Toc32695 \h </w:instrText>
        </w:r>
        <w:r>
          <w:fldChar w:fldCharType="separate"/>
        </w:r>
        <w:r>
          <w:t>64</w:t>
        </w:r>
        <w:r>
          <w:fldChar w:fldCharType="end"/>
        </w:r>
      </w:hyperlink>
    </w:p>
    <w:p>
      <w:pPr>
        <w:pStyle w:val="TOC2"/>
        <w:tabs>
          <w:tab w:val="right" w:leader="dot" w:pos="8306"/>
        </w:tabs>
      </w:pPr>
      <w:hyperlink w:anchor="_Toc6498" w:history="1">
        <w:r>
          <w:rPr>
            <w:rFonts w:ascii="仿宋" w:eastAsia="仿宋" w:hAnsi="仿宋" w:cs="仿宋" w:hint="eastAsia"/>
            <w:lang w:eastAsia="zh-CN"/>
          </w:rPr>
          <w:t>(五)、员工参与可持续项目</w:t>
        </w:r>
        <w:r>
          <w:tab/>
        </w:r>
        <w:r>
          <w:fldChar w:fldCharType="begin"/>
        </w:r>
        <w:r>
          <w:instrText xml:space="preserve"> PAGEREF _Toc6498 \h </w:instrText>
        </w:r>
        <w:r>
          <w:fldChar w:fldCharType="separate"/>
        </w:r>
        <w:r>
          <w:t>65</w:t>
        </w:r>
        <w:r>
          <w:fldChar w:fldCharType="end"/>
        </w:r>
      </w:hyperlink>
    </w:p>
    <w:p>
      <w:pPr>
        <w:pStyle w:val="TOC2"/>
        <w:tabs>
          <w:tab w:val="right" w:leader="dot" w:pos="8306"/>
        </w:tabs>
      </w:pPr>
      <w:hyperlink w:anchor="_Toc30536" w:history="1">
        <w:r>
          <w:rPr>
            <w:rFonts w:ascii="仿宋" w:eastAsia="仿宋" w:hAnsi="仿宋" w:cs="仿宋" w:hint="eastAsia"/>
            <w:lang w:eastAsia="zh-CN"/>
          </w:rPr>
          <w:t>(六)、公司可持续发展的战略规划</w:t>
        </w:r>
        <w:r>
          <w:tab/>
        </w:r>
        <w:r>
          <w:fldChar w:fldCharType="begin"/>
        </w:r>
        <w:r>
          <w:instrText xml:space="preserve"> PAGEREF _Toc30536 \h </w:instrText>
        </w:r>
        <w:r>
          <w:fldChar w:fldCharType="separate"/>
        </w:r>
        <w:r>
          <w:t>66</w:t>
        </w:r>
        <w:r>
          <w:fldChar w:fldCharType="end"/>
        </w:r>
      </w:hyperlink>
    </w:p>
    <w:p>
      <w:pPr>
        <w:pStyle w:val="TOC1"/>
        <w:tabs>
          <w:tab w:val="right" w:leader="dot" w:pos="8306"/>
        </w:tabs>
      </w:pPr>
      <w:hyperlink w:anchor="_Toc3859" w:history="1">
        <w:r>
          <w:rPr>
            <w:rFonts w:ascii="仿宋" w:eastAsia="仿宋" w:hAnsi="仿宋" w:cs="仿宋" w:hint="eastAsia"/>
            <w:lang w:eastAsia="zh-CN"/>
          </w:rPr>
          <w:t>十六、竞争优势</w:t>
        </w:r>
        <w:r>
          <w:tab/>
        </w:r>
        <w:r>
          <w:fldChar w:fldCharType="begin"/>
        </w:r>
        <w:r>
          <w:instrText xml:space="preserve"> PAGEREF _Toc3859 \h </w:instrText>
        </w:r>
        <w:r>
          <w:fldChar w:fldCharType="separate"/>
        </w:r>
        <w:r>
          <w:t>66</w:t>
        </w:r>
        <w:r>
          <w:fldChar w:fldCharType="end"/>
        </w:r>
      </w:hyperlink>
    </w:p>
    <w:p>
      <w:pPr>
        <w:pStyle w:val="TOC2"/>
        <w:tabs>
          <w:tab w:val="right" w:leader="dot" w:pos="8306"/>
        </w:tabs>
      </w:pPr>
      <w:hyperlink w:anchor="_Toc23727" w:history="1">
        <w:r>
          <w:rPr>
            <w:rFonts w:ascii="仿宋" w:eastAsia="仿宋" w:hAnsi="仿宋" w:cs="仿宋" w:hint="eastAsia"/>
            <w:lang w:eastAsia="zh-CN"/>
          </w:rPr>
          <w:t>(一)、竞争优势</w:t>
        </w:r>
        <w:r>
          <w:tab/>
        </w:r>
        <w:r>
          <w:fldChar w:fldCharType="begin"/>
        </w:r>
        <w:r>
          <w:instrText xml:space="preserve"> PAGEREF _Toc23727 \h </w:instrText>
        </w:r>
        <w:r>
          <w:fldChar w:fldCharType="separate"/>
        </w:r>
        <w:r>
          <w:t>66</w:t>
        </w:r>
        <w:r>
          <w:fldChar w:fldCharType="end"/>
        </w:r>
      </w:hyperlink>
    </w:p>
    <w:p>
      <w:pPr>
        <w:pStyle w:val="TOC1"/>
        <w:tabs>
          <w:tab w:val="right" w:leader="dot" w:pos="8306"/>
        </w:tabs>
      </w:pPr>
      <w:hyperlink w:anchor="_Toc30866" w:history="1">
        <w:r>
          <w:rPr>
            <w:rFonts w:ascii="仿宋" w:eastAsia="仿宋" w:hAnsi="仿宋" w:cs="仿宋" w:hint="eastAsia"/>
            <w:lang w:eastAsia="zh-CN"/>
          </w:rPr>
          <w:t>十七、合同与法务管理</w:t>
        </w:r>
        <w:r>
          <w:tab/>
        </w:r>
        <w:r>
          <w:fldChar w:fldCharType="begin"/>
        </w:r>
        <w:r>
          <w:instrText xml:space="preserve"> PAGEREF _Toc30866 \h </w:instrText>
        </w:r>
        <w:r>
          <w:fldChar w:fldCharType="separate"/>
        </w:r>
        <w:r>
          <w:t>68</w:t>
        </w:r>
        <w:r>
          <w:fldChar w:fldCharType="end"/>
        </w:r>
      </w:hyperlink>
    </w:p>
    <w:p>
      <w:pPr>
        <w:pStyle w:val="TOC2"/>
        <w:tabs>
          <w:tab w:val="right" w:leader="dot" w:pos="8306"/>
        </w:tabs>
      </w:pPr>
      <w:hyperlink w:anchor="_Toc2992" w:history="1">
        <w:r>
          <w:rPr>
            <w:rFonts w:ascii="仿宋" w:eastAsia="仿宋" w:hAnsi="仿宋" w:cs="仿宋" w:hint="eastAsia"/>
            <w:lang w:eastAsia="zh-CN"/>
          </w:rPr>
          <w:t>(一)、合同管理</w:t>
        </w:r>
        <w:r>
          <w:tab/>
        </w:r>
        <w:r>
          <w:fldChar w:fldCharType="begin"/>
        </w:r>
        <w:r>
          <w:instrText xml:space="preserve"> PAGEREF _Toc2992 \h </w:instrText>
        </w:r>
        <w:r>
          <w:fldChar w:fldCharType="separate"/>
        </w:r>
        <w:r>
          <w:t>68</w:t>
        </w:r>
        <w:r>
          <w:fldChar w:fldCharType="end"/>
        </w:r>
      </w:hyperlink>
    </w:p>
    <w:p>
      <w:pPr>
        <w:pStyle w:val="TOC2"/>
        <w:tabs>
          <w:tab w:val="right" w:leader="dot" w:pos="8306"/>
        </w:tabs>
      </w:pPr>
      <w:hyperlink w:anchor="_Toc32564" w:history="1">
        <w:r>
          <w:rPr>
            <w:rFonts w:ascii="仿宋" w:eastAsia="仿宋" w:hAnsi="仿宋" w:cs="仿宋" w:hint="eastAsia"/>
            <w:lang w:eastAsia="zh-CN"/>
          </w:rPr>
          <w:t>(二)、法务风险分析</w:t>
        </w:r>
        <w:r>
          <w:tab/>
        </w:r>
        <w:r>
          <w:fldChar w:fldCharType="begin"/>
        </w:r>
        <w:r>
          <w:instrText xml:space="preserve"> PAGEREF _Toc32564 \h </w:instrText>
        </w:r>
        <w:r>
          <w:fldChar w:fldCharType="separate"/>
        </w:r>
        <w:r>
          <w:t>69</w:t>
        </w:r>
        <w:r>
          <w:fldChar w:fldCharType="end"/>
        </w:r>
      </w:hyperlink>
    </w:p>
    <w:p>
      <w:pPr>
        <w:pStyle w:val="TOC2"/>
        <w:tabs>
          <w:tab w:val="right" w:leader="dot" w:pos="8306"/>
        </w:tabs>
      </w:pPr>
      <w:hyperlink w:anchor="_Toc14979" w:history="1">
        <w:r>
          <w:rPr>
            <w:rFonts w:ascii="仿宋" w:eastAsia="仿宋" w:hAnsi="仿宋" w:cs="仿宋" w:hint="eastAsia"/>
            <w:lang w:eastAsia="zh-CN"/>
          </w:rPr>
          <w:t>(三)、合同纠纷解决机制</w:t>
        </w:r>
        <w:r>
          <w:tab/>
        </w:r>
        <w:r>
          <w:fldChar w:fldCharType="begin"/>
        </w:r>
        <w:r>
          <w:instrText xml:space="preserve"> PAGEREF _Toc14979 \h </w:instrText>
        </w:r>
        <w:r>
          <w:fldChar w:fldCharType="separate"/>
        </w:r>
        <w:r>
          <w:t>70</w:t>
        </w:r>
        <w:r>
          <w:fldChar w:fldCharType="end"/>
        </w:r>
      </w:hyperlink>
    </w:p>
    <w:p>
      <w:pPr>
        <w:pStyle w:val="TOC1"/>
        <w:tabs>
          <w:tab w:val="right" w:leader="dot" w:pos="8306"/>
        </w:tabs>
      </w:pPr>
      <w:hyperlink w:anchor="_Toc12725" w:history="1">
        <w:r>
          <w:rPr>
            <w:rFonts w:ascii="仿宋" w:eastAsia="仿宋" w:hAnsi="仿宋" w:cs="仿宋" w:hint="eastAsia"/>
            <w:lang w:eastAsia="zh-CN"/>
          </w:rPr>
          <w:t>十八、建设规模</w:t>
        </w:r>
        <w:r>
          <w:tab/>
        </w:r>
        <w:r>
          <w:fldChar w:fldCharType="begin"/>
        </w:r>
        <w:r>
          <w:instrText xml:space="preserve"> PAGEREF _Toc12725 \h </w:instrText>
        </w:r>
        <w:r>
          <w:fldChar w:fldCharType="separate"/>
        </w:r>
        <w:r>
          <w:t>71</w:t>
        </w:r>
        <w:r>
          <w:fldChar w:fldCharType="end"/>
        </w:r>
      </w:hyperlink>
    </w:p>
    <w:p>
      <w:pPr>
        <w:pStyle w:val="TOC2"/>
        <w:tabs>
          <w:tab w:val="right" w:leader="dot" w:pos="8306"/>
        </w:tabs>
      </w:pPr>
      <w:hyperlink w:anchor="_Toc20656" w:history="1">
        <w:r>
          <w:rPr>
            <w:rFonts w:ascii="仿宋" w:eastAsia="仿宋" w:hAnsi="仿宋" w:cs="仿宋" w:hint="eastAsia"/>
            <w:lang w:eastAsia="zh-CN"/>
          </w:rPr>
          <w:t>(一)、产品规划</w:t>
        </w:r>
        <w:r>
          <w:tab/>
        </w:r>
        <w:r>
          <w:fldChar w:fldCharType="begin"/>
        </w:r>
        <w:r>
          <w:instrText xml:space="preserve"> PAGEREF _Toc20656 \h </w:instrText>
        </w:r>
        <w:r>
          <w:fldChar w:fldCharType="separate"/>
        </w:r>
        <w:r>
          <w:t>71</w:t>
        </w:r>
        <w:r>
          <w:fldChar w:fldCharType="end"/>
        </w:r>
      </w:hyperlink>
    </w:p>
    <w:p>
      <w:pPr>
        <w:pStyle w:val="TOC2"/>
        <w:tabs>
          <w:tab w:val="right" w:leader="dot" w:pos="8306"/>
        </w:tabs>
      </w:pPr>
      <w:hyperlink w:anchor="_Toc9785" w:history="1">
        <w:r>
          <w:rPr>
            <w:rFonts w:ascii="仿宋" w:eastAsia="仿宋" w:hAnsi="仿宋" w:cs="仿宋" w:hint="eastAsia"/>
            <w:lang w:eastAsia="zh-CN"/>
          </w:rPr>
          <w:t>(二)、建设规模</w:t>
        </w:r>
        <w:r>
          <w:tab/>
        </w:r>
        <w:r>
          <w:fldChar w:fldCharType="begin"/>
        </w:r>
        <w:r>
          <w:instrText xml:space="preserve"> PAGEREF _Toc9785 \h </w:instrText>
        </w:r>
        <w:r>
          <w:fldChar w:fldCharType="separate"/>
        </w:r>
        <w:r>
          <w:t>71</w:t>
        </w:r>
        <w:r>
          <w:fldChar w:fldCharType="end"/>
        </w:r>
      </w:hyperlink>
    </w:p>
    <w:p>
      <w:pPr>
        <w:pStyle w:val="TOC1"/>
        <w:tabs>
          <w:tab w:val="right" w:leader="dot" w:pos="8306"/>
        </w:tabs>
      </w:pPr>
      <w:hyperlink w:anchor="_Toc3491" w:history="1">
        <w:r>
          <w:rPr>
            <w:rFonts w:ascii="仿宋" w:eastAsia="仿宋" w:hAnsi="仿宋" w:cs="仿宋" w:hint="eastAsia"/>
            <w:lang w:eastAsia="zh-CN"/>
          </w:rPr>
          <w:t>十九、风险性分析</w:t>
        </w:r>
        <w:r>
          <w:tab/>
        </w:r>
        <w:r>
          <w:fldChar w:fldCharType="begin"/>
        </w:r>
        <w:r>
          <w:instrText xml:space="preserve"> PAGEREF _Toc3491 \h </w:instrText>
        </w:r>
        <w:r>
          <w:fldChar w:fldCharType="separate"/>
        </w:r>
        <w:r>
          <w:t>72</w:t>
        </w:r>
        <w:r>
          <w:fldChar w:fldCharType="end"/>
        </w:r>
      </w:hyperlink>
    </w:p>
    <w:p>
      <w:pPr>
        <w:pStyle w:val="TOC2"/>
        <w:tabs>
          <w:tab w:val="right" w:leader="dot" w:pos="8306"/>
        </w:tabs>
      </w:pPr>
      <w:hyperlink w:anchor="_Toc24840" w:history="1">
        <w:r>
          <w:rPr>
            <w:rFonts w:ascii="仿宋" w:eastAsia="仿宋" w:hAnsi="仿宋" w:cs="仿宋" w:hint="eastAsia"/>
            <w:lang w:eastAsia="zh-CN"/>
          </w:rPr>
          <w:t>(一)、风险分类与识别</w:t>
        </w:r>
        <w:r>
          <w:tab/>
        </w:r>
        <w:r>
          <w:fldChar w:fldCharType="begin"/>
        </w:r>
        <w:r>
          <w:instrText xml:space="preserve"> PAGEREF _Toc24840 \h </w:instrText>
        </w:r>
        <w:r>
          <w:fldChar w:fldCharType="separate"/>
        </w:r>
        <w:r>
          <w:t>72</w:t>
        </w:r>
        <w:r>
          <w:fldChar w:fldCharType="end"/>
        </w:r>
      </w:hyperlink>
    </w:p>
    <w:p>
      <w:pPr>
        <w:pStyle w:val="TOC2"/>
        <w:tabs>
          <w:tab w:val="right" w:leader="dot" w:pos="8306"/>
        </w:tabs>
      </w:pPr>
      <w:hyperlink w:anchor="_Toc17635" w:history="1">
        <w:r>
          <w:rPr>
            <w:rFonts w:ascii="仿宋" w:eastAsia="仿宋" w:hAnsi="仿宋" w:cs="仿宋" w:hint="eastAsia"/>
            <w:lang w:eastAsia="zh-CN"/>
          </w:rPr>
          <w:t>(二)、内部风险</w:t>
        </w:r>
        <w:r>
          <w:tab/>
        </w:r>
        <w:r>
          <w:fldChar w:fldCharType="begin"/>
        </w:r>
        <w:r>
          <w:instrText xml:space="preserve"> PAGEREF _Toc17635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67" w:history="1">
        <w:r>
          <w:rPr>
            <w:rFonts w:ascii="仿宋" w:eastAsia="仿宋" w:hAnsi="仿宋" w:cs="仿宋" w:hint="eastAsia"/>
            <w:lang w:eastAsia="zh-CN"/>
          </w:rPr>
          <w:t>(三)、外部风险</w:t>
        </w:r>
        <w:r>
          <w:tab/>
        </w:r>
        <w:r>
          <w:fldChar w:fldCharType="begin"/>
        </w:r>
        <w:r>
          <w:instrText xml:space="preserve"> PAGEREF _Toc20067 \h </w:instrText>
        </w:r>
        <w:r>
          <w:fldChar w:fldCharType="separate"/>
        </w:r>
        <w:r>
          <w:t>75</w:t>
        </w:r>
        <w:r>
          <w:fldChar w:fldCharType="end"/>
        </w:r>
      </w:hyperlink>
    </w:p>
    <w:p>
      <w:pPr>
        <w:pStyle w:val="TOC2"/>
        <w:tabs>
          <w:tab w:val="right" w:leader="dot" w:pos="8306"/>
        </w:tabs>
      </w:pPr>
      <w:hyperlink w:anchor="_Toc25883" w:history="1">
        <w:r>
          <w:rPr>
            <w:rFonts w:ascii="仿宋" w:eastAsia="仿宋" w:hAnsi="仿宋" w:cs="仿宋" w:hint="eastAsia"/>
            <w:lang w:eastAsia="zh-CN"/>
          </w:rPr>
          <w:t>(四)、技术风险</w:t>
        </w:r>
        <w:r>
          <w:tab/>
        </w:r>
        <w:r>
          <w:fldChar w:fldCharType="begin"/>
        </w:r>
        <w:r>
          <w:instrText xml:space="preserve"> PAGEREF _Toc25883 \h </w:instrText>
        </w:r>
        <w:r>
          <w:fldChar w:fldCharType="separate"/>
        </w:r>
        <w:r>
          <w:t>75</w:t>
        </w:r>
        <w:r>
          <w:fldChar w:fldCharType="end"/>
        </w:r>
      </w:hyperlink>
    </w:p>
    <w:p>
      <w:pPr>
        <w:pStyle w:val="TOC2"/>
        <w:tabs>
          <w:tab w:val="right" w:leader="dot" w:pos="8306"/>
        </w:tabs>
      </w:pPr>
      <w:hyperlink w:anchor="_Toc20468" w:history="1">
        <w:r>
          <w:rPr>
            <w:rFonts w:ascii="仿宋" w:eastAsia="仿宋" w:hAnsi="仿宋" w:cs="仿宋" w:hint="eastAsia"/>
            <w:lang w:eastAsia="zh-CN"/>
          </w:rPr>
          <w:t>(五)、市场风险</w:t>
        </w:r>
        <w:r>
          <w:tab/>
        </w:r>
        <w:r>
          <w:fldChar w:fldCharType="begin"/>
        </w:r>
        <w:r>
          <w:instrText xml:space="preserve"> PAGEREF _Toc20468 \h </w:instrText>
        </w:r>
        <w:r>
          <w:fldChar w:fldCharType="separate"/>
        </w:r>
        <w:r>
          <w:t>76</w:t>
        </w:r>
        <w:r>
          <w:fldChar w:fldCharType="end"/>
        </w:r>
      </w:hyperlink>
    </w:p>
    <w:p>
      <w:pPr>
        <w:pStyle w:val="TOC2"/>
        <w:tabs>
          <w:tab w:val="right" w:leader="dot" w:pos="8306"/>
        </w:tabs>
      </w:pPr>
      <w:hyperlink w:anchor="_Toc26711" w:history="1">
        <w:r>
          <w:rPr>
            <w:rFonts w:ascii="仿宋" w:eastAsia="仿宋" w:hAnsi="仿宋" w:cs="仿宋" w:hint="eastAsia"/>
            <w:lang w:eastAsia="zh-CN"/>
          </w:rPr>
          <w:t>(六)、法律与法规风险</w:t>
        </w:r>
        <w:r>
          <w:tab/>
        </w:r>
        <w:r>
          <w:fldChar w:fldCharType="begin"/>
        </w:r>
        <w:r>
          <w:instrText xml:space="preserve"> PAGEREF _Toc26711 \h </w:instrText>
        </w:r>
        <w:r>
          <w:fldChar w:fldCharType="separate"/>
        </w:r>
        <w:r>
          <w:t>77</w:t>
        </w:r>
        <w:r>
          <w:fldChar w:fldCharType="end"/>
        </w:r>
      </w:hyperlink>
    </w:p>
    <w:p>
      <w:pPr>
        <w:pStyle w:val="TOC1"/>
        <w:tabs>
          <w:tab w:val="right" w:leader="dot" w:pos="8306"/>
        </w:tabs>
      </w:pPr>
      <w:hyperlink w:anchor="_Toc8853" w:history="1">
        <w:r>
          <w:rPr>
            <w:rFonts w:ascii="仿宋" w:eastAsia="仿宋" w:hAnsi="仿宋" w:cs="仿宋" w:hint="eastAsia"/>
            <w:lang w:eastAsia="zh-CN"/>
          </w:rPr>
          <w:t>二十、膨化食品行业互联网营销</w:t>
        </w:r>
        <w:r>
          <w:tab/>
        </w:r>
        <w:r>
          <w:fldChar w:fldCharType="begin"/>
        </w:r>
        <w:r>
          <w:instrText xml:space="preserve"> PAGEREF _Toc8853 \h </w:instrText>
        </w:r>
        <w:r>
          <w:fldChar w:fldCharType="separate"/>
        </w:r>
        <w:r>
          <w:t>78</w:t>
        </w:r>
        <w:r>
          <w:fldChar w:fldCharType="end"/>
        </w:r>
      </w:hyperlink>
    </w:p>
    <w:p>
      <w:pPr>
        <w:pStyle w:val="TOC2"/>
        <w:tabs>
          <w:tab w:val="right" w:leader="dot" w:pos="8306"/>
        </w:tabs>
      </w:pPr>
      <w:hyperlink w:anchor="_Toc32537" w:history="1">
        <w:r>
          <w:rPr>
            <w:rFonts w:ascii="仿宋" w:eastAsia="仿宋" w:hAnsi="仿宋" w:cs="仿宋" w:hint="eastAsia"/>
            <w:lang w:eastAsia="zh-CN"/>
          </w:rPr>
          <w:t>(一)、市场概述</w:t>
        </w:r>
        <w:r>
          <w:tab/>
        </w:r>
        <w:r>
          <w:fldChar w:fldCharType="begin"/>
        </w:r>
        <w:r>
          <w:instrText xml:space="preserve"> PAGEREF _Toc32537 \h </w:instrText>
        </w:r>
        <w:r>
          <w:fldChar w:fldCharType="separate"/>
        </w:r>
        <w:r>
          <w:t>78</w:t>
        </w:r>
        <w:r>
          <w:fldChar w:fldCharType="end"/>
        </w:r>
      </w:hyperlink>
    </w:p>
    <w:p>
      <w:pPr>
        <w:pStyle w:val="TOC2"/>
        <w:tabs>
          <w:tab w:val="right" w:leader="dot" w:pos="8306"/>
        </w:tabs>
      </w:pPr>
      <w:hyperlink w:anchor="_Toc18312" w:history="1">
        <w:r>
          <w:rPr>
            <w:rFonts w:ascii="仿宋" w:eastAsia="仿宋" w:hAnsi="仿宋" w:cs="仿宋" w:hint="eastAsia"/>
            <w:lang w:eastAsia="zh-CN"/>
          </w:rPr>
          <w:t>(二)、建设专业网站</w:t>
        </w:r>
        <w:r>
          <w:tab/>
        </w:r>
        <w:r>
          <w:fldChar w:fldCharType="begin"/>
        </w:r>
        <w:r>
          <w:instrText xml:space="preserve"> PAGEREF _Toc18312 \h </w:instrText>
        </w:r>
        <w:r>
          <w:fldChar w:fldCharType="separate"/>
        </w:r>
        <w:r>
          <w:t>79</w:t>
        </w:r>
        <w:r>
          <w:fldChar w:fldCharType="end"/>
        </w:r>
      </w:hyperlink>
    </w:p>
    <w:p>
      <w:pPr>
        <w:pStyle w:val="TOC2"/>
        <w:tabs>
          <w:tab w:val="right" w:leader="dot" w:pos="8306"/>
        </w:tabs>
      </w:pPr>
      <w:hyperlink w:anchor="_Toc5431" w:history="1">
        <w:r>
          <w:rPr>
            <w:rFonts w:ascii="仿宋" w:eastAsia="仿宋" w:hAnsi="仿宋" w:cs="仿宋" w:hint="eastAsia"/>
            <w:lang w:eastAsia="zh-CN"/>
          </w:rPr>
          <w:t>(三)、搜索引擎优化</w:t>
        </w:r>
        <w:r>
          <w:tab/>
        </w:r>
        <w:r>
          <w:fldChar w:fldCharType="begin"/>
        </w:r>
        <w:r>
          <w:instrText xml:space="preserve"> PAGEREF _Toc5431 \h </w:instrText>
        </w:r>
        <w:r>
          <w:fldChar w:fldCharType="separate"/>
        </w:r>
        <w:r>
          <w:t>79</w:t>
        </w:r>
        <w:r>
          <w:fldChar w:fldCharType="end"/>
        </w:r>
      </w:hyperlink>
    </w:p>
    <w:p>
      <w:pPr>
        <w:pStyle w:val="TOC2"/>
        <w:tabs>
          <w:tab w:val="right" w:leader="dot" w:pos="8306"/>
        </w:tabs>
      </w:pPr>
      <w:hyperlink w:anchor="_Toc13411" w:history="1">
        <w:r>
          <w:rPr>
            <w:rFonts w:ascii="仿宋" w:eastAsia="仿宋" w:hAnsi="仿宋" w:cs="仿宋" w:hint="eastAsia"/>
            <w:lang w:eastAsia="zh-CN"/>
          </w:rPr>
          <w:t>(四)、社交媒体推广</w:t>
        </w:r>
        <w:r>
          <w:tab/>
        </w:r>
        <w:r>
          <w:fldChar w:fldCharType="begin"/>
        </w:r>
        <w:r>
          <w:instrText xml:space="preserve"> PAGEREF _Toc13411 \h </w:instrText>
        </w:r>
        <w:r>
          <w:fldChar w:fldCharType="separate"/>
        </w:r>
        <w:r>
          <w:t>79</w:t>
        </w:r>
        <w:r>
          <w:fldChar w:fldCharType="end"/>
        </w:r>
      </w:hyperlink>
    </w:p>
    <w:p>
      <w:pPr>
        <w:pStyle w:val="TOC2"/>
        <w:tabs>
          <w:tab w:val="right" w:leader="dot" w:pos="8306"/>
        </w:tabs>
      </w:pPr>
      <w:hyperlink w:anchor="_Toc1705" w:history="1">
        <w:r>
          <w:rPr>
            <w:rFonts w:ascii="仿宋" w:eastAsia="仿宋" w:hAnsi="仿宋" w:cs="仿宋" w:hint="eastAsia"/>
            <w:lang w:eastAsia="zh-CN"/>
          </w:rPr>
          <w:t>(五)、在线广告投放</w:t>
        </w:r>
        <w:r>
          <w:tab/>
        </w:r>
        <w:r>
          <w:fldChar w:fldCharType="begin"/>
        </w:r>
        <w:r>
          <w:instrText xml:space="preserve"> PAGEREF _Toc1705 \h </w:instrText>
        </w:r>
        <w:r>
          <w:fldChar w:fldCharType="separate"/>
        </w:r>
        <w:r>
          <w:t>80</w:t>
        </w:r>
        <w:r>
          <w:fldChar w:fldCharType="end"/>
        </w:r>
      </w:hyperlink>
    </w:p>
    <w:p>
      <w:pPr>
        <w:pStyle w:val="TOC2"/>
        <w:tabs>
          <w:tab w:val="right" w:leader="dot" w:pos="8306"/>
        </w:tabs>
      </w:pPr>
      <w:hyperlink w:anchor="_Toc26407" w:history="1">
        <w:r>
          <w:rPr>
            <w:rFonts w:ascii="仿宋" w:eastAsia="仿宋" w:hAnsi="仿宋" w:cs="仿宋" w:hint="eastAsia"/>
            <w:lang w:eastAsia="zh-CN"/>
          </w:rPr>
          <w:t>(六)、移动端应用</w:t>
        </w:r>
        <w:r>
          <w:tab/>
        </w:r>
        <w:r>
          <w:fldChar w:fldCharType="begin"/>
        </w:r>
        <w:r>
          <w:instrText xml:space="preserve"> PAGEREF _Toc26407 \h </w:instrText>
        </w:r>
        <w:r>
          <w:fldChar w:fldCharType="separate"/>
        </w:r>
        <w:r>
          <w:t>80</w:t>
        </w:r>
        <w:r>
          <w:fldChar w:fldCharType="end"/>
        </w:r>
      </w:hyperlink>
    </w:p>
    <w:p>
      <w:pPr>
        <w:pStyle w:val="TOC2"/>
        <w:tabs>
          <w:tab w:val="right" w:leader="dot" w:pos="8306"/>
        </w:tabs>
      </w:pPr>
      <w:hyperlink w:anchor="_Toc19367" w:history="1">
        <w:r>
          <w:rPr>
            <w:rFonts w:ascii="仿宋" w:eastAsia="仿宋" w:hAnsi="仿宋" w:cs="仿宋" w:hint="eastAsia"/>
            <w:lang w:eastAsia="zh-CN"/>
          </w:rPr>
          <w:t>(七)、数据分析与优化</w:t>
        </w:r>
        <w:r>
          <w:tab/>
        </w:r>
        <w:r>
          <w:fldChar w:fldCharType="begin"/>
        </w:r>
        <w:r>
          <w:instrText xml:space="preserve"> PAGEREF _Toc19367 \h </w:instrText>
        </w:r>
        <w:r>
          <w:fldChar w:fldCharType="separate"/>
        </w:r>
        <w:r>
          <w:t>80</w:t>
        </w:r>
        <w:r>
          <w:fldChar w:fldCharType="end"/>
        </w:r>
      </w:hyperlink>
    </w:p>
    <w:p>
      <w:pPr>
        <w:pStyle w:val="TOC1"/>
        <w:tabs>
          <w:tab w:val="right" w:leader="dot" w:pos="8306"/>
        </w:tabs>
      </w:pPr>
      <w:hyperlink w:anchor="_Toc24260" w:history="1">
        <w:r>
          <w:rPr>
            <w:rFonts w:ascii="仿宋" w:eastAsia="仿宋" w:hAnsi="仿宋" w:cs="仿宋" w:hint="eastAsia"/>
            <w:lang w:eastAsia="zh-CN"/>
          </w:rPr>
          <w:t>二十一、膨化食品项目监测与评估</w:t>
        </w:r>
        <w:r>
          <w:tab/>
        </w:r>
        <w:r>
          <w:fldChar w:fldCharType="begin"/>
        </w:r>
        <w:r>
          <w:instrText xml:space="preserve"> PAGEREF _Toc24260 \h </w:instrText>
        </w:r>
        <w:r>
          <w:fldChar w:fldCharType="separate"/>
        </w:r>
        <w:r>
          <w:t>81</w:t>
        </w:r>
        <w:r>
          <w:fldChar w:fldCharType="end"/>
        </w:r>
      </w:hyperlink>
    </w:p>
    <w:p>
      <w:pPr>
        <w:pStyle w:val="TOC2"/>
        <w:tabs>
          <w:tab w:val="right" w:leader="dot" w:pos="8306"/>
        </w:tabs>
      </w:pPr>
      <w:hyperlink w:anchor="_Toc21374" w:history="1">
        <w:r>
          <w:rPr>
            <w:rFonts w:ascii="仿宋" w:eastAsia="仿宋" w:hAnsi="仿宋" w:cs="仿宋" w:hint="eastAsia"/>
            <w:lang w:eastAsia="zh-CN"/>
          </w:rPr>
          <w:t>(一)、膨化食品项目监控体系建设</w:t>
        </w:r>
        <w:r>
          <w:tab/>
        </w:r>
        <w:r>
          <w:fldChar w:fldCharType="begin"/>
        </w:r>
        <w:r>
          <w:instrText xml:space="preserve"> PAGEREF _Toc21374 \h </w:instrText>
        </w:r>
        <w:r>
          <w:fldChar w:fldCharType="separate"/>
        </w:r>
        <w:r>
          <w:t>81</w:t>
        </w:r>
        <w:r>
          <w:fldChar w:fldCharType="end"/>
        </w:r>
      </w:hyperlink>
    </w:p>
    <w:p>
      <w:pPr>
        <w:pStyle w:val="TOC2"/>
        <w:tabs>
          <w:tab w:val="right" w:leader="dot" w:pos="8306"/>
        </w:tabs>
      </w:pPr>
      <w:hyperlink w:anchor="_Toc29936" w:history="1">
        <w:r>
          <w:rPr>
            <w:rFonts w:ascii="仿宋" w:eastAsia="仿宋" w:hAnsi="仿宋" w:cs="仿宋" w:hint="eastAsia"/>
            <w:lang w:eastAsia="zh-CN"/>
          </w:rPr>
          <w:t>(二)、关键绩效指标设定</w:t>
        </w:r>
        <w:r>
          <w:tab/>
        </w:r>
        <w:r>
          <w:fldChar w:fldCharType="begin"/>
        </w:r>
        <w:r>
          <w:instrText xml:space="preserve"> PAGEREF _Toc29936 \h </w:instrText>
        </w:r>
        <w:r>
          <w:fldChar w:fldCharType="separate"/>
        </w:r>
        <w:r>
          <w:t>82</w:t>
        </w:r>
        <w:r>
          <w:fldChar w:fldCharType="end"/>
        </w:r>
      </w:hyperlink>
    </w:p>
    <w:p>
      <w:pPr>
        <w:pStyle w:val="TOC2"/>
        <w:tabs>
          <w:tab w:val="right" w:leader="dot" w:pos="8306"/>
        </w:tabs>
      </w:pPr>
      <w:hyperlink w:anchor="_Toc31976" w:history="1">
        <w:r>
          <w:rPr>
            <w:rFonts w:ascii="仿宋" w:eastAsia="仿宋" w:hAnsi="仿宋" w:cs="仿宋" w:hint="eastAsia"/>
            <w:lang w:eastAsia="zh-CN"/>
          </w:rPr>
          <w:t>(三)、风险监测与应对</w:t>
        </w:r>
        <w:r>
          <w:tab/>
        </w:r>
        <w:r>
          <w:fldChar w:fldCharType="begin"/>
        </w:r>
        <w:r>
          <w:instrText xml:space="preserve"> PAGEREF _Toc31976 \h </w:instrText>
        </w:r>
        <w:r>
          <w:fldChar w:fldCharType="separate"/>
        </w:r>
        <w:r>
          <w:t>83</w:t>
        </w:r>
        <w:r>
          <w:fldChar w:fldCharType="end"/>
        </w:r>
      </w:hyperlink>
    </w:p>
    <w:p>
      <w:pPr>
        <w:pStyle w:val="TOC2"/>
        <w:tabs>
          <w:tab w:val="right" w:leader="dot" w:pos="8306"/>
        </w:tabs>
      </w:pPr>
      <w:hyperlink w:anchor="_Toc7817" w:history="1">
        <w:r>
          <w:rPr>
            <w:rFonts w:ascii="仿宋" w:eastAsia="仿宋" w:hAnsi="仿宋" w:cs="仿宋" w:hint="eastAsia"/>
            <w:lang w:eastAsia="zh-CN"/>
          </w:rPr>
          <w:t>(四)、定期膨化食品项目评估与改进</w:t>
        </w:r>
        <w:r>
          <w:tab/>
        </w:r>
        <w:r>
          <w:fldChar w:fldCharType="begin"/>
        </w:r>
        <w:r>
          <w:instrText xml:space="preserve"> PAGEREF _Toc7817 \h </w:instrText>
        </w:r>
        <w:r>
          <w:fldChar w:fldCharType="separate"/>
        </w:r>
        <w:r>
          <w:t>84</w:t>
        </w:r>
        <w:r>
          <w:fldChar w:fldCharType="end"/>
        </w:r>
      </w:hyperlink>
    </w:p>
    <w:p>
      <w:pPr>
        <w:pStyle w:val="TOC1"/>
        <w:tabs>
          <w:tab w:val="right" w:leader="dot" w:pos="8306"/>
        </w:tabs>
      </w:pPr>
      <w:hyperlink w:anchor="_Toc20921" w:history="1">
        <w:r>
          <w:rPr>
            <w:rFonts w:ascii="仿宋" w:eastAsia="仿宋" w:hAnsi="仿宋" w:cs="仿宋" w:hint="eastAsia"/>
            <w:lang w:eastAsia="zh-CN"/>
          </w:rPr>
          <w:t>二十二技术支持与维护</w:t>
        </w:r>
        <w:r>
          <w:tab/>
        </w:r>
        <w:r>
          <w:fldChar w:fldCharType="begin"/>
        </w:r>
        <w:r>
          <w:instrText xml:space="preserve"> PAGEREF _Toc20921 \h </w:instrText>
        </w:r>
        <w:r>
          <w:fldChar w:fldCharType="separate"/>
        </w:r>
        <w:r>
          <w:t>87</w:t>
        </w:r>
        <w:r>
          <w:fldChar w:fldCharType="end"/>
        </w:r>
      </w:hyperlink>
    </w:p>
    <w:p>
      <w:pPr>
        <w:pStyle w:val="TOC2"/>
        <w:tabs>
          <w:tab w:val="right" w:leader="dot" w:pos="8306"/>
        </w:tabs>
      </w:pPr>
      <w:hyperlink w:anchor="_Toc25053" w:history="1">
        <w:r>
          <w:rPr>
            <w:rFonts w:ascii="仿宋" w:eastAsia="仿宋" w:hAnsi="仿宋" w:cs="仿宋" w:hint="eastAsia"/>
            <w:lang w:eastAsia="zh-CN"/>
          </w:rPr>
          <w:t>(一)、技术支持策略</w:t>
        </w:r>
        <w:r>
          <w:tab/>
        </w:r>
        <w:r>
          <w:fldChar w:fldCharType="begin"/>
        </w:r>
        <w:r>
          <w:instrText xml:space="preserve"> PAGEREF _Toc25053 \h </w:instrText>
        </w:r>
        <w:r>
          <w:fldChar w:fldCharType="separate"/>
        </w:r>
        <w:r>
          <w:t>87</w:t>
        </w:r>
        <w:r>
          <w:fldChar w:fldCharType="end"/>
        </w:r>
      </w:hyperlink>
    </w:p>
    <w:p>
      <w:pPr>
        <w:pStyle w:val="TOC2"/>
        <w:tabs>
          <w:tab w:val="right" w:leader="dot" w:pos="8306"/>
        </w:tabs>
      </w:pPr>
      <w:hyperlink w:anchor="_Toc7812" w:history="1">
        <w:r>
          <w:rPr>
            <w:rFonts w:ascii="仿宋" w:eastAsia="仿宋" w:hAnsi="仿宋" w:cs="仿宋" w:hint="eastAsia"/>
            <w:lang w:eastAsia="zh-CN"/>
          </w:rPr>
          <w:t>(二)、设备维护计划</w:t>
        </w:r>
        <w:r>
          <w:tab/>
        </w:r>
        <w:r>
          <w:fldChar w:fldCharType="begin"/>
        </w:r>
        <w:r>
          <w:instrText xml:space="preserve"> PAGEREF _Toc7812 \h </w:instrText>
        </w:r>
        <w:r>
          <w:fldChar w:fldCharType="separate"/>
        </w:r>
        <w:r>
          <w:t>87</w:t>
        </w:r>
        <w:r>
          <w:fldChar w:fldCharType="end"/>
        </w:r>
      </w:hyperlink>
    </w:p>
    <w:p>
      <w:pPr>
        <w:pStyle w:val="TOC2"/>
        <w:tabs>
          <w:tab w:val="right" w:leader="dot" w:pos="8306"/>
        </w:tabs>
      </w:pPr>
      <w:hyperlink w:anchor="_Toc8906" w:history="1">
        <w:r>
          <w:rPr>
            <w:rFonts w:ascii="仿宋" w:eastAsia="仿宋" w:hAnsi="仿宋" w:cs="仿宋" w:hint="eastAsia"/>
            <w:lang w:eastAsia="zh-CN"/>
          </w:rPr>
          <w:t>(三)、紧急事件计划</w:t>
        </w:r>
        <w:r>
          <w:tab/>
        </w:r>
        <w:r>
          <w:fldChar w:fldCharType="begin"/>
        </w:r>
        <w:r>
          <w:instrText xml:space="preserve"> PAGEREF _Toc8906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616"/>
      <w:r>
        <w:rPr>
          <w:rFonts w:ascii="仿宋" w:eastAsia="仿宋" w:hAnsi="仿宋" w:cs="仿宋" w:hint="eastAsia"/>
          <w:sz w:val="28"/>
          <w:lang w:eastAsia="zh-CN"/>
        </w:rPr>
        <w:t>一、膨化食品项目建设地方案</w:t>
      </w:r>
      <w:bookmarkEnd w:id="2"/>
    </w:p>
    <w:p>
      <w:pPr>
        <w:pStyle w:val="Heading2"/>
        <w:rPr>
          <w:rFonts w:ascii="仿宋" w:eastAsia="仿宋" w:hAnsi="仿宋" w:cs="仿宋" w:hint="eastAsia"/>
          <w:lang w:eastAsia="zh-CN"/>
        </w:rPr>
      </w:pPr>
      <w:bookmarkStart w:id="3" w:name="_Toc14510"/>
      <w:r>
        <w:rPr>
          <w:rFonts w:ascii="仿宋" w:eastAsia="仿宋" w:hAnsi="仿宋" w:cs="仿宋" w:hint="eastAsia"/>
          <w:lang w:eastAsia="zh-CN"/>
        </w:rPr>
        <w:t>(一)、膨化食品项目选址原则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选址必须符合城乡建设总体规划和膨化食品项目占地使用规划的要求。此外，选址应确保交通便利、施工条件良好，并与大气污染防治、水资源和自然生态资源保护相协调。为了实现更好的经济效益，并综合考虑环境等多种因素，该膨化食品项目的选址必须遵循以下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遵守国家和地方相关法规、政策和标准，包括土地管理、环境保护和水资源利用方面的规定。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选址应具备便捷的交通条件，与主要交通干道、港口和铁路等交通枢纽有良好的连接，以便于输入生产要素和输出产品。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选址应选择地质条件良好、地形稳定，避免自然灾害和环境敏感地区，以确保生产的安全和稳定。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https://d.book118.com/157061026160006044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052CF"/>
    <w:rsid w:val="4593521B"/>
    <w:rsid w:val="482052C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7061026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2024-02-21T04:58:00Z</dcterms:created>
  <dcterms:modified xsi:type="dcterms:W3CDTF">2024-02-21T04:58:11Z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D6966851A9B747E38AE9E41393415803_11</vt:lpwstr>
  </property>
  <property fmtid="{D5CDD505-2E9C-101B-9397-08002B2CF9AE}" pid="3" name="KSOProductBuildVer">
    <vt:lpwstr>2052-12.1.0.16250</vt:lpwstr>
  </property>
</Properties>
</file>