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PE改性新材料项目建设方案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69" w:history="1">
        <w:r>
          <w:rPr>
            <w:rFonts w:ascii="仿宋" w:eastAsia="仿宋" w:hAnsi="仿宋" w:cs="仿宋" w:hint="eastAsia"/>
            <w:lang w:eastAsia="zh-CN"/>
          </w:rPr>
          <w:t>概论</w:t>
        </w:r>
        <w:r>
          <w:tab/>
        </w:r>
        <w:r>
          <w:fldChar w:fldCharType="begin"/>
        </w:r>
        <w:r>
          <w:instrText xml:space="preserve"> PAGEREF _Toc1969 \h </w:instrText>
        </w:r>
        <w:r>
          <w:fldChar w:fldCharType="separate"/>
        </w:r>
        <w:r>
          <w:t>3</w:t>
        </w:r>
        <w:r>
          <w:fldChar w:fldCharType="end"/>
        </w:r>
      </w:hyperlink>
    </w:p>
    <w:p>
      <w:pPr>
        <w:pStyle w:val="TOC1"/>
        <w:tabs>
          <w:tab w:val="right" w:leader="dot" w:pos="8306"/>
        </w:tabs>
      </w:pPr>
      <w:hyperlink w:anchor="_Toc29155" w:history="1">
        <w:r>
          <w:rPr>
            <w:rFonts w:ascii="仿宋" w:eastAsia="仿宋" w:hAnsi="仿宋" w:cs="仿宋" w:hint="eastAsia"/>
            <w:lang w:eastAsia="zh-CN"/>
          </w:rPr>
          <w:t>一、社会影响分析</w:t>
        </w:r>
        <w:r>
          <w:tab/>
        </w:r>
        <w:r>
          <w:fldChar w:fldCharType="begin"/>
        </w:r>
        <w:r>
          <w:instrText xml:space="preserve"> PAGEREF _Toc29155 \h </w:instrText>
        </w:r>
        <w:r>
          <w:fldChar w:fldCharType="separate"/>
        </w:r>
        <w:r>
          <w:t>3</w:t>
        </w:r>
        <w:r>
          <w:fldChar w:fldCharType="end"/>
        </w:r>
      </w:hyperlink>
    </w:p>
    <w:p>
      <w:pPr>
        <w:pStyle w:val="TOC2"/>
        <w:tabs>
          <w:tab w:val="right" w:leader="dot" w:pos="8306"/>
        </w:tabs>
      </w:pPr>
      <w:hyperlink w:anchor="_Toc6237" w:history="1">
        <w:r>
          <w:rPr>
            <w:rFonts w:ascii="仿宋" w:eastAsia="仿宋" w:hAnsi="仿宋" w:cs="仿宋" w:hint="eastAsia"/>
            <w:lang w:eastAsia="zh-CN"/>
          </w:rPr>
          <w:t>(一)、社会影响效果分析</w:t>
        </w:r>
        <w:r>
          <w:tab/>
        </w:r>
        <w:r>
          <w:fldChar w:fldCharType="begin"/>
        </w:r>
        <w:r>
          <w:instrText xml:space="preserve"> PAGEREF _Toc6237 \h </w:instrText>
        </w:r>
        <w:r>
          <w:fldChar w:fldCharType="separate"/>
        </w:r>
        <w:r>
          <w:t>3</w:t>
        </w:r>
        <w:r>
          <w:fldChar w:fldCharType="end"/>
        </w:r>
      </w:hyperlink>
    </w:p>
    <w:p>
      <w:pPr>
        <w:pStyle w:val="TOC2"/>
        <w:tabs>
          <w:tab w:val="right" w:leader="dot" w:pos="8306"/>
        </w:tabs>
      </w:pPr>
      <w:hyperlink w:anchor="_Toc14445" w:history="1">
        <w:r>
          <w:rPr>
            <w:rFonts w:ascii="仿宋" w:eastAsia="仿宋" w:hAnsi="仿宋" w:cs="仿宋" w:hint="eastAsia"/>
            <w:lang w:eastAsia="zh-CN"/>
          </w:rPr>
          <w:t>(二)、社会适应性分析</w:t>
        </w:r>
        <w:r>
          <w:tab/>
        </w:r>
        <w:r>
          <w:fldChar w:fldCharType="begin"/>
        </w:r>
        <w:r>
          <w:instrText xml:space="preserve"> PAGEREF _Toc14445 \h </w:instrText>
        </w:r>
        <w:r>
          <w:fldChar w:fldCharType="separate"/>
        </w:r>
        <w:r>
          <w:t>5</w:t>
        </w:r>
        <w:r>
          <w:fldChar w:fldCharType="end"/>
        </w:r>
      </w:hyperlink>
    </w:p>
    <w:p>
      <w:pPr>
        <w:pStyle w:val="TOC2"/>
        <w:tabs>
          <w:tab w:val="right" w:leader="dot" w:pos="8306"/>
        </w:tabs>
      </w:pPr>
      <w:hyperlink w:anchor="_Toc5558" w:history="1">
        <w:r>
          <w:rPr>
            <w:rFonts w:ascii="仿宋" w:eastAsia="仿宋" w:hAnsi="仿宋" w:cs="仿宋" w:hint="eastAsia"/>
            <w:lang w:eastAsia="zh-CN"/>
          </w:rPr>
          <w:t>(三)、社会风险及对策分析</w:t>
        </w:r>
        <w:r>
          <w:tab/>
        </w:r>
        <w:r>
          <w:fldChar w:fldCharType="begin"/>
        </w:r>
        <w:r>
          <w:instrText xml:space="preserve"> PAGEREF _Toc5558 \h </w:instrText>
        </w:r>
        <w:r>
          <w:fldChar w:fldCharType="separate"/>
        </w:r>
        <w:r>
          <w:t>7</w:t>
        </w:r>
        <w:r>
          <w:fldChar w:fldCharType="end"/>
        </w:r>
      </w:hyperlink>
    </w:p>
    <w:p>
      <w:pPr>
        <w:pStyle w:val="TOC1"/>
        <w:tabs>
          <w:tab w:val="right" w:leader="dot" w:pos="8306"/>
        </w:tabs>
      </w:pPr>
      <w:hyperlink w:anchor="_Toc7584" w:history="1">
        <w:r>
          <w:rPr>
            <w:rFonts w:ascii="仿宋" w:eastAsia="仿宋" w:hAnsi="仿宋" w:cs="仿宋" w:hint="eastAsia"/>
            <w:lang w:eastAsia="zh-CN"/>
          </w:rPr>
          <w:t>二、环境和生态影响分析</w:t>
        </w:r>
        <w:r>
          <w:tab/>
        </w:r>
        <w:r>
          <w:fldChar w:fldCharType="begin"/>
        </w:r>
        <w:r>
          <w:instrText xml:space="preserve"> PAGEREF _Toc7584 \h </w:instrText>
        </w:r>
        <w:r>
          <w:fldChar w:fldCharType="separate"/>
        </w:r>
        <w:r>
          <w:t>10</w:t>
        </w:r>
        <w:r>
          <w:fldChar w:fldCharType="end"/>
        </w:r>
      </w:hyperlink>
    </w:p>
    <w:p>
      <w:pPr>
        <w:pStyle w:val="TOC2"/>
        <w:tabs>
          <w:tab w:val="right" w:leader="dot" w:pos="8306"/>
        </w:tabs>
      </w:pPr>
      <w:hyperlink w:anchor="_Toc24061" w:history="1">
        <w:r>
          <w:rPr>
            <w:rFonts w:ascii="仿宋" w:eastAsia="仿宋" w:hAnsi="仿宋" w:cs="仿宋" w:hint="eastAsia"/>
            <w:lang w:eastAsia="zh-CN"/>
          </w:rPr>
          <w:t>(一)、环境和生态现状</w:t>
        </w:r>
        <w:r>
          <w:tab/>
        </w:r>
        <w:r>
          <w:fldChar w:fldCharType="begin"/>
        </w:r>
        <w:r>
          <w:instrText xml:space="preserve"> PAGEREF _Toc24061 \h </w:instrText>
        </w:r>
        <w:r>
          <w:fldChar w:fldCharType="separate"/>
        </w:r>
        <w:r>
          <w:t>10</w:t>
        </w:r>
        <w:r>
          <w:fldChar w:fldCharType="end"/>
        </w:r>
      </w:hyperlink>
    </w:p>
    <w:p>
      <w:pPr>
        <w:pStyle w:val="TOC2"/>
        <w:tabs>
          <w:tab w:val="right" w:leader="dot" w:pos="8306"/>
        </w:tabs>
      </w:pPr>
      <w:hyperlink w:anchor="_Toc11847" w:history="1">
        <w:r>
          <w:rPr>
            <w:rFonts w:ascii="仿宋" w:eastAsia="仿宋" w:hAnsi="仿宋" w:cs="仿宋" w:hint="eastAsia"/>
            <w:lang w:eastAsia="zh-CN"/>
          </w:rPr>
          <w:t>(二)、生态环境影响分析</w:t>
        </w:r>
        <w:r>
          <w:tab/>
        </w:r>
        <w:r>
          <w:fldChar w:fldCharType="begin"/>
        </w:r>
        <w:r>
          <w:instrText xml:space="preserve"> PAGEREF _Toc11847 \h </w:instrText>
        </w:r>
        <w:r>
          <w:fldChar w:fldCharType="separate"/>
        </w:r>
        <w:r>
          <w:t>12</w:t>
        </w:r>
        <w:r>
          <w:fldChar w:fldCharType="end"/>
        </w:r>
      </w:hyperlink>
    </w:p>
    <w:p>
      <w:pPr>
        <w:pStyle w:val="TOC2"/>
        <w:tabs>
          <w:tab w:val="right" w:leader="dot" w:pos="8306"/>
        </w:tabs>
      </w:pPr>
      <w:hyperlink w:anchor="_Toc31800" w:history="1">
        <w:r>
          <w:rPr>
            <w:rFonts w:ascii="仿宋" w:eastAsia="仿宋" w:hAnsi="仿宋" w:cs="仿宋" w:hint="eastAsia"/>
            <w:lang w:eastAsia="zh-CN"/>
          </w:rPr>
          <w:t>(三)、生态环境保护措施</w:t>
        </w:r>
        <w:r>
          <w:tab/>
        </w:r>
        <w:r>
          <w:fldChar w:fldCharType="begin"/>
        </w:r>
        <w:r>
          <w:instrText xml:space="preserve"> PAGEREF _Toc31800 \h </w:instrText>
        </w:r>
        <w:r>
          <w:fldChar w:fldCharType="separate"/>
        </w:r>
        <w:r>
          <w:t>13</w:t>
        </w:r>
        <w:r>
          <w:fldChar w:fldCharType="end"/>
        </w:r>
      </w:hyperlink>
    </w:p>
    <w:p>
      <w:pPr>
        <w:pStyle w:val="TOC2"/>
        <w:tabs>
          <w:tab w:val="right" w:leader="dot" w:pos="8306"/>
        </w:tabs>
      </w:pPr>
      <w:hyperlink w:anchor="_Toc15654" w:history="1">
        <w:r>
          <w:rPr>
            <w:rFonts w:ascii="仿宋" w:eastAsia="仿宋" w:hAnsi="仿宋" w:cs="仿宋" w:hint="eastAsia"/>
            <w:lang w:eastAsia="zh-CN"/>
          </w:rPr>
          <w:t>(四)、地质灾害影响分析</w:t>
        </w:r>
        <w:r>
          <w:tab/>
        </w:r>
        <w:r>
          <w:fldChar w:fldCharType="begin"/>
        </w:r>
        <w:r>
          <w:instrText xml:space="preserve"> PAGEREF _Toc15654 \h </w:instrText>
        </w:r>
        <w:r>
          <w:fldChar w:fldCharType="separate"/>
        </w:r>
        <w:r>
          <w:t>15</w:t>
        </w:r>
        <w:r>
          <w:fldChar w:fldCharType="end"/>
        </w:r>
      </w:hyperlink>
    </w:p>
    <w:p>
      <w:pPr>
        <w:pStyle w:val="TOC2"/>
        <w:tabs>
          <w:tab w:val="right" w:leader="dot" w:pos="8306"/>
        </w:tabs>
      </w:pPr>
      <w:hyperlink w:anchor="_Toc1164" w:history="1">
        <w:r>
          <w:rPr>
            <w:rFonts w:ascii="仿宋" w:eastAsia="仿宋" w:hAnsi="仿宋" w:cs="仿宋" w:hint="eastAsia"/>
            <w:lang w:eastAsia="zh-CN"/>
          </w:rPr>
          <w:t>(五)、特殊环境影响</w:t>
        </w:r>
        <w:r>
          <w:tab/>
        </w:r>
        <w:r>
          <w:fldChar w:fldCharType="begin"/>
        </w:r>
        <w:r>
          <w:instrText xml:space="preserve"> PAGEREF _Toc1164 \h </w:instrText>
        </w:r>
        <w:r>
          <w:fldChar w:fldCharType="separate"/>
        </w:r>
        <w:r>
          <w:t>16</w:t>
        </w:r>
        <w:r>
          <w:fldChar w:fldCharType="end"/>
        </w:r>
      </w:hyperlink>
    </w:p>
    <w:p>
      <w:pPr>
        <w:pStyle w:val="TOC1"/>
        <w:tabs>
          <w:tab w:val="right" w:leader="dot" w:pos="8306"/>
        </w:tabs>
      </w:pPr>
      <w:hyperlink w:anchor="_Toc12408" w:history="1">
        <w:r>
          <w:rPr>
            <w:rFonts w:ascii="仿宋" w:eastAsia="仿宋" w:hAnsi="仿宋" w:cs="仿宋" w:hint="eastAsia"/>
            <w:lang w:eastAsia="zh-CN"/>
          </w:rPr>
          <w:t>三、项目选址研究</w:t>
        </w:r>
        <w:r>
          <w:tab/>
        </w:r>
        <w:r>
          <w:fldChar w:fldCharType="begin"/>
        </w:r>
        <w:r>
          <w:instrText xml:space="preserve"> PAGEREF _Toc12408 \h </w:instrText>
        </w:r>
        <w:r>
          <w:fldChar w:fldCharType="separate"/>
        </w:r>
        <w:r>
          <w:t>17</w:t>
        </w:r>
        <w:r>
          <w:fldChar w:fldCharType="end"/>
        </w:r>
      </w:hyperlink>
    </w:p>
    <w:p>
      <w:pPr>
        <w:pStyle w:val="TOC2"/>
        <w:tabs>
          <w:tab w:val="right" w:leader="dot" w:pos="8306"/>
        </w:tabs>
      </w:pPr>
      <w:hyperlink w:anchor="_Toc1095" w:history="1">
        <w:r>
          <w:rPr>
            <w:rFonts w:ascii="仿宋" w:eastAsia="仿宋" w:hAnsi="仿宋" w:cs="仿宋" w:hint="eastAsia"/>
            <w:lang w:eastAsia="zh-CN"/>
          </w:rPr>
          <w:t>(一)、项目选址原则</w:t>
        </w:r>
        <w:r>
          <w:tab/>
        </w:r>
        <w:r>
          <w:fldChar w:fldCharType="begin"/>
        </w:r>
        <w:r>
          <w:instrText xml:space="preserve"> PAGEREF _Toc1095 \h </w:instrText>
        </w:r>
        <w:r>
          <w:fldChar w:fldCharType="separate"/>
        </w:r>
        <w:r>
          <w:t>17</w:t>
        </w:r>
        <w:r>
          <w:fldChar w:fldCharType="end"/>
        </w:r>
      </w:hyperlink>
    </w:p>
    <w:p>
      <w:pPr>
        <w:pStyle w:val="TOC2"/>
        <w:tabs>
          <w:tab w:val="right" w:leader="dot" w:pos="8306"/>
        </w:tabs>
      </w:pPr>
      <w:hyperlink w:anchor="_Toc10320" w:history="1">
        <w:r>
          <w:rPr>
            <w:rFonts w:ascii="仿宋" w:eastAsia="仿宋" w:hAnsi="仿宋" w:cs="仿宋" w:hint="eastAsia"/>
            <w:lang w:eastAsia="zh-CN"/>
          </w:rPr>
          <w:t>(二)、项目选址</w:t>
        </w:r>
        <w:r>
          <w:tab/>
        </w:r>
        <w:r>
          <w:fldChar w:fldCharType="begin"/>
        </w:r>
        <w:r>
          <w:instrText xml:space="preserve"> PAGEREF _Toc10320 \h </w:instrText>
        </w:r>
        <w:r>
          <w:fldChar w:fldCharType="separate"/>
        </w:r>
        <w:r>
          <w:t>21</w:t>
        </w:r>
        <w:r>
          <w:fldChar w:fldCharType="end"/>
        </w:r>
      </w:hyperlink>
    </w:p>
    <w:p>
      <w:pPr>
        <w:pStyle w:val="TOC2"/>
        <w:tabs>
          <w:tab w:val="right" w:leader="dot" w:pos="8306"/>
        </w:tabs>
      </w:pPr>
      <w:hyperlink w:anchor="_Toc11081" w:history="1">
        <w:r>
          <w:rPr>
            <w:rFonts w:ascii="仿宋" w:eastAsia="仿宋" w:hAnsi="仿宋" w:cs="仿宋" w:hint="eastAsia"/>
            <w:lang w:eastAsia="zh-CN"/>
          </w:rPr>
          <w:t>(三)、建设条件分析</w:t>
        </w:r>
        <w:r>
          <w:tab/>
        </w:r>
        <w:r>
          <w:fldChar w:fldCharType="begin"/>
        </w:r>
        <w:r>
          <w:instrText xml:space="preserve"> PAGEREF _Toc11081 \h </w:instrText>
        </w:r>
        <w:r>
          <w:fldChar w:fldCharType="separate"/>
        </w:r>
        <w:r>
          <w:t>23</w:t>
        </w:r>
        <w:r>
          <w:fldChar w:fldCharType="end"/>
        </w:r>
      </w:hyperlink>
    </w:p>
    <w:p>
      <w:pPr>
        <w:pStyle w:val="TOC2"/>
        <w:tabs>
          <w:tab w:val="right" w:leader="dot" w:pos="8306"/>
        </w:tabs>
      </w:pPr>
      <w:hyperlink w:anchor="_Toc11479" w:history="1">
        <w:r>
          <w:rPr>
            <w:rFonts w:ascii="仿宋" w:eastAsia="仿宋" w:hAnsi="仿宋" w:cs="仿宋" w:hint="eastAsia"/>
            <w:lang w:eastAsia="zh-CN"/>
          </w:rPr>
          <w:t>(四)、用地控制指标</w:t>
        </w:r>
        <w:r>
          <w:tab/>
        </w:r>
        <w:r>
          <w:fldChar w:fldCharType="begin"/>
        </w:r>
        <w:r>
          <w:instrText xml:space="preserve"> PAGEREF _Toc11479 \h </w:instrText>
        </w:r>
        <w:r>
          <w:fldChar w:fldCharType="separate"/>
        </w:r>
        <w:r>
          <w:t>24</w:t>
        </w:r>
        <w:r>
          <w:fldChar w:fldCharType="end"/>
        </w:r>
      </w:hyperlink>
    </w:p>
    <w:p>
      <w:pPr>
        <w:pStyle w:val="TOC2"/>
        <w:tabs>
          <w:tab w:val="right" w:leader="dot" w:pos="8306"/>
        </w:tabs>
      </w:pPr>
      <w:hyperlink w:anchor="_Toc16815" w:history="1">
        <w:r>
          <w:rPr>
            <w:rFonts w:ascii="仿宋" w:eastAsia="仿宋" w:hAnsi="仿宋" w:cs="仿宋" w:hint="eastAsia"/>
            <w:lang w:eastAsia="zh-CN"/>
          </w:rPr>
          <w:t>(五)、地总体要求</w:t>
        </w:r>
        <w:r>
          <w:tab/>
        </w:r>
        <w:r>
          <w:fldChar w:fldCharType="begin"/>
        </w:r>
        <w:r>
          <w:instrText xml:space="preserve"> PAGEREF _Toc16815 \h </w:instrText>
        </w:r>
        <w:r>
          <w:fldChar w:fldCharType="separate"/>
        </w:r>
        <w:r>
          <w:t>25</w:t>
        </w:r>
        <w:r>
          <w:fldChar w:fldCharType="end"/>
        </w:r>
      </w:hyperlink>
    </w:p>
    <w:p>
      <w:pPr>
        <w:pStyle w:val="TOC2"/>
        <w:tabs>
          <w:tab w:val="right" w:leader="dot" w:pos="8306"/>
        </w:tabs>
      </w:pPr>
      <w:hyperlink w:anchor="_Toc19405" w:history="1">
        <w:r>
          <w:rPr>
            <w:rFonts w:ascii="仿宋" w:eastAsia="仿宋" w:hAnsi="仿宋" w:cs="仿宋" w:hint="eastAsia"/>
            <w:lang w:eastAsia="zh-CN"/>
          </w:rPr>
          <w:t>(六)、节约用地措施</w:t>
        </w:r>
        <w:r>
          <w:tab/>
        </w:r>
        <w:r>
          <w:fldChar w:fldCharType="begin"/>
        </w:r>
        <w:r>
          <w:instrText xml:space="preserve"> PAGEREF _Toc19405 \h </w:instrText>
        </w:r>
        <w:r>
          <w:fldChar w:fldCharType="separate"/>
        </w:r>
        <w:r>
          <w:t>27</w:t>
        </w:r>
        <w:r>
          <w:fldChar w:fldCharType="end"/>
        </w:r>
      </w:hyperlink>
    </w:p>
    <w:p>
      <w:pPr>
        <w:pStyle w:val="TOC2"/>
        <w:tabs>
          <w:tab w:val="right" w:leader="dot" w:pos="8306"/>
        </w:tabs>
      </w:pPr>
      <w:hyperlink w:anchor="_Toc21491" w:history="1">
        <w:r>
          <w:rPr>
            <w:rFonts w:ascii="仿宋" w:eastAsia="仿宋" w:hAnsi="仿宋" w:cs="仿宋" w:hint="eastAsia"/>
            <w:lang w:eastAsia="zh-CN"/>
          </w:rPr>
          <w:t>(七)、选址综合评价</w:t>
        </w:r>
        <w:r>
          <w:tab/>
        </w:r>
        <w:r>
          <w:fldChar w:fldCharType="begin"/>
        </w:r>
        <w:r>
          <w:instrText xml:space="preserve"> PAGEREF _Toc21491 \h </w:instrText>
        </w:r>
        <w:r>
          <w:fldChar w:fldCharType="separate"/>
        </w:r>
        <w:r>
          <w:t>28</w:t>
        </w:r>
        <w:r>
          <w:fldChar w:fldCharType="end"/>
        </w:r>
      </w:hyperlink>
    </w:p>
    <w:p>
      <w:pPr>
        <w:pStyle w:val="TOC1"/>
        <w:tabs>
          <w:tab w:val="right" w:leader="dot" w:pos="8306"/>
        </w:tabs>
      </w:pPr>
      <w:hyperlink w:anchor="_Toc1713" w:history="1">
        <w:r>
          <w:rPr>
            <w:rFonts w:ascii="仿宋" w:eastAsia="仿宋" w:hAnsi="仿宋" w:cs="仿宋" w:hint="eastAsia"/>
            <w:lang w:eastAsia="zh-CN"/>
          </w:rPr>
          <w:t>四、经济影响分析</w:t>
        </w:r>
        <w:r>
          <w:tab/>
        </w:r>
        <w:r>
          <w:fldChar w:fldCharType="begin"/>
        </w:r>
        <w:r>
          <w:instrText xml:space="preserve"> PAGEREF _Toc1713 \h </w:instrText>
        </w:r>
        <w:r>
          <w:fldChar w:fldCharType="separate"/>
        </w:r>
        <w:r>
          <w:t>29</w:t>
        </w:r>
        <w:r>
          <w:fldChar w:fldCharType="end"/>
        </w:r>
      </w:hyperlink>
    </w:p>
    <w:p>
      <w:pPr>
        <w:pStyle w:val="TOC2"/>
        <w:tabs>
          <w:tab w:val="right" w:leader="dot" w:pos="8306"/>
        </w:tabs>
      </w:pPr>
      <w:hyperlink w:anchor="_Toc4311" w:history="1">
        <w:r>
          <w:rPr>
            <w:rFonts w:ascii="仿宋" w:eastAsia="仿宋" w:hAnsi="仿宋" w:cs="仿宋" w:hint="eastAsia"/>
            <w:lang w:eastAsia="zh-CN"/>
          </w:rPr>
          <w:t>(一)、经济费用效益或费用效果分析</w:t>
        </w:r>
        <w:r>
          <w:tab/>
        </w:r>
        <w:r>
          <w:fldChar w:fldCharType="begin"/>
        </w:r>
        <w:r>
          <w:instrText xml:space="preserve"> PAGEREF _Toc4311 \h </w:instrText>
        </w:r>
        <w:r>
          <w:fldChar w:fldCharType="separate"/>
        </w:r>
        <w:r>
          <w:t>29</w:t>
        </w:r>
        <w:r>
          <w:fldChar w:fldCharType="end"/>
        </w:r>
      </w:hyperlink>
    </w:p>
    <w:p>
      <w:pPr>
        <w:pStyle w:val="TOC2"/>
        <w:tabs>
          <w:tab w:val="right" w:leader="dot" w:pos="8306"/>
        </w:tabs>
      </w:pPr>
      <w:hyperlink w:anchor="_Toc16246" w:history="1">
        <w:r>
          <w:rPr>
            <w:rFonts w:ascii="仿宋" w:eastAsia="仿宋" w:hAnsi="仿宋" w:cs="仿宋" w:hint="eastAsia"/>
            <w:lang w:eastAsia="zh-CN"/>
          </w:rPr>
          <w:t>(二)、行业影响分析</w:t>
        </w:r>
        <w:r>
          <w:tab/>
        </w:r>
        <w:r>
          <w:fldChar w:fldCharType="begin"/>
        </w:r>
        <w:r>
          <w:instrText xml:space="preserve"> PAGEREF _Toc16246 \h </w:instrText>
        </w:r>
        <w:r>
          <w:fldChar w:fldCharType="separate"/>
        </w:r>
        <w:r>
          <w:t>31</w:t>
        </w:r>
        <w:r>
          <w:fldChar w:fldCharType="end"/>
        </w:r>
      </w:hyperlink>
    </w:p>
    <w:p>
      <w:pPr>
        <w:pStyle w:val="TOC2"/>
        <w:tabs>
          <w:tab w:val="right" w:leader="dot" w:pos="8306"/>
        </w:tabs>
      </w:pPr>
      <w:hyperlink w:anchor="_Toc28628" w:history="1">
        <w:r>
          <w:rPr>
            <w:rFonts w:ascii="仿宋" w:eastAsia="仿宋" w:hAnsi="仿宋" w:cs="仿宋" w:hint="eastAsia"/>
            <w:lang w:eastAsia="zh-CN"/>
          </w:rPr>
          <w:t>(三)、区域经济影响分析</w:t>
        </w:r>
        <w:r>
          <w:tab/>
        </w:r>
        <w:r>
          <w:fldChar w:fldCharType="begin"/>
        </w:r>
        <w:r>
          <w:instrText xml:space="preserve"> PAGEREF _Toc28628 \h </w:instrText>
        </w:r>
        <w:r>
          <w:fldChar w:fldCharType="separate"/>
        </w:r>
        <w:r>
          <w:t>33</w:t>
        </w:r>
        <w:r>
          <w:fldChar w:fldCharType="end"/>
        </w:r>
      </w:hyperlink>
    </w:p>
    <w:p>
      <w:pPr>
        <w:pStyle w:val="TOC2"/>
        <w:tabs>
          <w:tab w:val="right" w:leader="dot" w:pos="8306"/>
        </w:tabs>
      </w:pPr>
      <w:hyperlink w:anchor="_Toc32701" w:history="1">
        <w:r>
          <w:rPr>
            <w:rFonts w:ascii="仿宋" w:eastAsia="仿宋" w:hAnsi="仿宋" w:cs="仿宋" w:hint="eastAsia"/>
            <w:lang w:eastAsia="zh-CN"/>
          </w:rPr>
          <w:t>(四)、宏观经济影响分析</w:t>
        </w:r>
        <w:r>
          <w:tab/>
        </w:r>
        <w:r>
          <w:fldChar w:fldCharType="begin"/>
        </w:r>
        <w:r>
          <w:instrText xml:space="preserve"> PAGEREF _Toc32701 \h </w:instrText>
        </w:r>
        <w:r>
          <w:fldChar w:fldCharType="separate"/>
        </w:r>
        <w:r>
          <w:t>34</w:t>
        </w:r>
        <w:r>
          <w:fldChar w:fldCharType="end"/>
        </w:r>
      </w:hyperlink>
    </w:p>
    <w:p>
      <w:pPr>
        <w:pStyle w:val="TOC1"/>
        <w:tabs>
          <w:tab w:val="right" w:leader="dot" w:pos="8306"/>
        </w:tabs>
      </w:pPr>
      <w:hyperlink w:anchor="_Toc11241" w:history="1">
        <w:r>
          <w:rPr>
            <w:rFonts w:ascii="仿宋" w:eastAsia="仿宋" w:hAnsi="仿宋" w:cs="仿宋" w:hint="eastAsia"/>
            <w:lang w:eastAsia="zh-CN"/>
          </w:rPr>
          <w:t>五、资源开发及综合利用分析</w:t>
        </w:r>
        <w:r>
          <w:tab/>
        </w:r>
        <w:r>
          <w:fldChar w:fldCharType="begin"/>
        </w:r>
        <w:r>
          <w:instrText xml:space="preserve"> PAGEREF _Toc11241 \h </w:instrText>
        </w:r>
        <w:r>
          <w:fldChar w:fldCharType="separate"/>
        </w:r>
        <w:r>
          <w:t>36</w:t>
        </w:r>
        <w:r>
          <w:fldChar w:fldCharType="end"/>
        </w:r>
      </w:hyperlink>
    </w:p>
    <w:p>
      <w:pPr>
        <w:pStyle w:val="TOC2"/>
        <w:tabs>
          <w:tab w:val="right" w:leader="dot" w:pos="8306"/>
        </w:tabs>
      </w:pPr>
      <w:hyperlink w:anchor="_Toc5854" w:history="1">
        <w:r>
          <w:rPr>
            <w:rFonts w:ascii="仿宋" w:eastAsia="仿宋" w:hAnsi="仿宋" w:cs="仿宋" w:hint="eastAsia"/>
            <w:lang w:eastAsia="zh-CN"/>
          </w:rPr>
          <w:t>(一)、资源开发方案</w:t>
        </w:r>
        <w:r>
          <w:tab/>
        </w:r>
        <w:r>
          <w:fldChar w:fldCharType="begin"/>
        </w:r>
        <w:r>
          <w:instrText xml:space="preserve"> PAGEREF _Toc5854 \h </w:instrText>
        </w:r>
        <w:r>
          <w:fldChar w:fldCharType="separate"/>
        </w:r>
        <w:r>
          <w:t>36</w:t>
        </w:r>
        <w:r>
          <w:fldChar w:fldCharType="end"/>
        </w:r>
      </w:hyperlink>
    </w:p>
    <w:p>
      <w:pPr>
        <w:pStyle w:val="TOC2"/>
        <w:tabs>
          <w:tab w:val="right" w:leader="dot" w:pos="8306"/>
        </w:tabs>
      </w:pPr>
      <w:hyperlink w:anchor="_Toc15870" w:history="1">
        <w:r>
          <w:rPr>
            <w:rFonts w:ascii="仿宋" w:eastAsia="仿宋" w:hAnsi="仿宋" w:cs="仿宋" w:hint="eastAsia"/>
            <w:lang w:eastAsia="zh-CN"/>
          </w:rPr>
          <w:t>(二)、资源利用方案</w:t>
        </w:r>
        <w:r>
          <w:tab/>
        </w:r>
        <w:r>
          <w:fldChar w:fldCharType="begin"/>
        </w:r>
        <w:r>
          <w:instrText xml:space="preserve"> PAGEREF _Toc15870 \h </w:instrText>
        </w:r>
        <w:r>
          <w:fldChar w:fldCharType="separate"/>
        </w:r>
        <w:r>
          <w:t>37</w:t>
        </w:r>
        <w:r>
          <w:fldChar w:fldCharType="end"/>
        </w:r>
      </w:hyperlink>
    </w:p>
    <w:p>
      <w:pPr>
        <w:pStyle w:val="TOC2"/>
        <w:tabs>
          <w:tab w:val="right" w:leader="dot" w:pos="8306"/>
        </w:tabs>
      </w:pPr>
      <w:hyperlink w:anchor="_Toc11601" w:history="1">
        <w:r>
          <w:rPr>
            <w:rFonts w:ascii="仿宋" w:eastAsia="仿宋" w:hAnsi="仿宋" w:cs="仿宋" w:hint="eastAsia"/>
            <w:lang w:eastAsia="zh-CN"/>
          </w:rPr>
          <w:t>(三)、资源节约措施</w:t>
        </w:r>
        <w:r>
          <w:tab/>
        </w:r>
        <w:r>
          <w:fldChar w:fldCharType="begin"/>
        </w:r>
        <w:r>
          <w:instrText xml:space="preserve"> PAGEREF _Toc11601 \h </w:instrText>
        </w:r>
        <w:r>
          <w:fldChar w:fldCharType="separate"/>
        </w:r>
        <w:r>
          <w:t>38</w:t>
        </w:r>
        <w:r>
          <w:fldChar w:fldCharType="end"/>
        </w:r>
      </w:hyperlink>
    </w:p>
    <w:p>
      <w:pPr>
        <w:pStyle w:val="TOC1"/>
        <w:tabs>
          <w:tab w:val="right" w:leader="dot" w:pos="8306"/>
        </w:tabs>
      </w:pPr>
      <w:hyperlink w:anchor="_Toc6963" w:history="1">
        <w:r>
          <w:rPr>
            <w:rFonts w:ascii="仿宋" w:eastAsia="仿宋" w:hAnsi="仿宋" w:cs="仿宋" w:hint="eastAsia"/>
            <w:lang w:eastAsia="zh-CN"/>
          </w:rPr>
          <w:t>六、项目监理与质量保证</w:t>
        </w:r>
        <w:r>
          <w:tab/>
        </w:r>
        <w:r>
          <w:fldChar w:fldCharType="begin"/>
        </w:r>
        <w:r>
          <w:instrText xml:space="preserve"> PAGEREF _Toc6963 \h </w:instrText>
        </w:r>
        <w:r>
          <w:fldChar w:fldCharType="separate"/>
        </w:r>
        <w:r>
          <w:t>39</w:t>
        </w:r>
        <w:r>
          <w:fldChar w:fldCharType="end"/>
        </w:r>
      </w:hyperlink>
    </w:p>
    <w:p>
      <w:pPr>
        <w:pStyle w:val="TOC2"/>
        <w:tabs>
          <w:tab w:val="right" w:leader="dot" w:pos="8306"/>
        </w:tabs>
      </w:pPr>
      <w:hyperlink w:anchor="_Toc8235" w:history="1">
        <w:r>
          <w:rPr>
            <w:rFonts w:ascii="仿宋" w:eastAsia="仿宋" w:hAnsi="仿宋" w:cs="仿宋" w:hint="eastAsia"/>
            <w:lang w:eastAsia="zh-CN"/>
          </w:rPr>
          <w:t>(一)、监理体系构建</w:t>
        </w:r>
        <w:r>
          <w:tab/>
        </w:r>
        <w:r>
          <w:fldChar w:fldCharType="begin"/>
        </w:r>
        <w:r>
          <w:instrText xml:space="preserve"> PAGEREF _Toc8235 \h </w:instrText>
        </w:r>
        <w:r>
          <w:fldChar w:fldCharType="separate"/>
        </w:r>
        <w:r>
          <w:t>39</w:t>
        </w:r>
        <w:r>
          <w:fldChar w:fldCharType="end"/>
        </w:r>
      </w:hyperlink>
    </w:p>
    <w:p>
      <w:pPr>
        <w:pStyle w:val="TOC2"/>
        <w:tabs>
          <w:tab w:val="right" w:leader="dot" w:pos="8306"/>
        </w:tabs>
      </w:pPr>
      <w:hyperlink w:anchor="_Toc24277" w:history="1">
        <w:r>
          <w:rPr>
            <w:rFonts w:ascii="仿宋" w:eastAsia="仿宋" w:hAnsi="仿宋" w:cs="仿宋" w:hint="eastAsia"/>
            <w:lang w:eastAsia="zh-CN"/>
          </w:rPr>
          <w:t>(二)、质量保证体系实施</w:t>
        </w:r>
        <w:r>
          <w:tab/>
        </w:r>
        <w:r>
          <w:fldChar w:fldCharType="begin"/>
        </w:r>
        <w:r>
          <w:instrText xml:space="preserve"> PAGEREF _Toc24277 \h </w:instrText>
        </w:r>
        <w:r>
          <w:fldChar w:fldCharType="separate"/>
        </w:r>
        <w:r>
          <w:t>40</w:t>
        </w:r>
        <w:r>
          <w:fldChar w:fldCharType="end"/>
        </w:r>
      </w:hyperlink>
    </w:p>
    <w:p>
      <w:pPr>
        <w:pStyle w:val="TOC2"/>
        <w:tabs>
          <w:tab w:val="right" w:leader="dot" w:pos="8306"/>
        </w:tabs>
      </w:pPr>
      <w:hyperlink w:anchor="_Toc19925" w:history="1">
        <w:r>
          <w:rPr>
            <w:rFonts w:ascii="仿宋" w:eastAsia="仿宋" w:hAnsi="仿宋" w:cs="仿宋" w:hint="eastAsia"/>
            <w:lang w:eastAsia="zh-CN"/>
          </w:rPr>
          <w:t>(三)、监理与质量控制流程</w:t>
        </w:r>
        <w:r>
          <w:tab/>
        </w:r>
        <w:r>
          <w:fldChar w:fldCharType="begin"/>
        </w:r>
        <w:r>
          <w:instrText xml:space="preserve"> PAGEREF _Toc19925 \h </w:instrText>
        </w:r>
        <w:r>
          <w:fldChar w:fldCharType="separate"/>
        </w:r>
        <w:r>
          <w:t>41</w:t>
        </w:r>
        <w:r>
          <w:fldChar w:fldCharType="end"/>
        </w:r>
      </w:hyperlink>
    </w:p>
    <w:p>
      <w:pPr>
        <w:pStyle w:val="TOC1"/>
        <w:tabs>
          <w:tab w:val="right" w:leader="dot" w:pos="8306"/>
        </w:tabs>
      </w:pPr>
      <w:hyperlink w:anchor="_Toc1230" w:history="1">
        <w:r>
          <w:rPr>
            <w:rFonts w:ascii="仿宋" w:eastAsia="仿宋" w:hAnsi="仿宋" w:cs="仿宋" w:hint="eastAsia"/>
            <w:lang w:eastAsia="zh-CN"/>
          </w:rPr>
          <w:t>七、项目实施与管理方案</w:t>
        </w:r>
        <w:r>
          <w:tab/>
        </w:r>
        <w:r>
          <w:fldChar w:fldCharType="begin"/>
        </w:r>
        <w:r>
          <w:instrText xml:space="preserve"> PAGEREF _Toc1230 \h </w:instrText>
        </w:r>
        <w:r>
          <w:fldChar w:fldCharType="separate"/>
        </w:r>
        <w:r>
          <w:t>41</w:t>
        </w:r>
        <w:r>
          <w:fldChar w:fldCharType="end"/>
        </w:r>
      </w:hyperlink>
    </w:p>
    <w:p>
      <w:pPr>
        <w:pStyle w:val="TOC2"/>
        <w:tabs>
          <w:tab w:val="right" w:leader="dot" w:pos="8306"/>
        </w:tabs>
      </w:pPr>
      <w:hyperlink w:anchor="_Toc1317" w:history="1">
        <w:r>
          <w:rPr>
            <w:rFonts w:ascii="仿宋" w:eastAsia="仿宋" w:hAnsi="仿宋" w:cs="仿宋" w:hint="eastAsia"/>
            <w:lang w:eastAsia="zh-CN"/>
          </w:rPr>
          <w:t>(一)、项目实施计划</w:t>
        </w:r>
        <w:r>
          <w:tab/>
        </w:r>
        <w:r>
          <w:fldChar w:fldCharType="begin"/>
        </w:r>
        <w:r>
          <w:instrText xml:space="preserve"> PAGEREF _Toc1317 \h </w:instrText>
        </w:r>
        <w:r>
          <w:fldChar w:fldCharType="separate"/>
        </w:r>
        <w:r>
          <w:t>41</w:t>
        </w:r>
        <w:r>
          <w:fldChar w:fldCharType="end"/>
        </w:r>
      </w:hyperlink>
    </w:p>
    <w:p>
      <w:pPr>
        <w:pStyle w:val="TOC2"/>
        <w:tabs>
          <w:tab w:val="right" w:leader="dot" w:pos="8306"/>
        </w:tabs>
      </w:pPr>
      <w:hyperlink w:anchor="_Toc16589" w:history="1">
        <w:r>
          <w:rPr>
            <w:rFonts w:ascii="仿宋" w:eastAsia="仿宋" w:hAnsi="仿宋" w:cs="仿宋" w:hint="eastAsia"/>
            <w:lang w:eastAsia="zh-CN"/>
          </w:rPr>
          <w:t>(二)、项目组织机构与职责</w:t>
        </w:r>
        <w:r>
          <w:tab/>
        </w:r>
        <w:r>
          <w:fldChar w:fldCharType="begin"/>
        </w:r>
        <w:r>
          <w:instrText xml:space="preserve"> PAGEREF _Toc16589 \h </w:instrText>
        </w:r>
        <w:r>
          <w:fldChar w:fldCharType="separate"/>
        </w:r>
        <w:r>
          <w:t>42</w:t>
        </w:r>
        <w:r>
          <w:fldChar w:fldCharType="end"/>
        </w:r>
      </w:hyperlink>
    </w:p>
    <w:p>
      <w:pPr>
        <w:pStyle w:val="TOC2"/>
        <w:tabs>
          <w:tab w:val="right" w:leader="dot" w:pos="8306"/>
        </w:tabs>
      </w:pPr>
      <w:hyperlink w:anchor="_Toc4729" w:history="1">
        <w:r>
          <w:rPr>
            <w:rFonts w:ascii="仿宋" w:eastAsia="仿宋" w:hAnsi="仿宋" w:cs="仿宋" w:hint="eastAsia"/>
            <w:lang w:eastAsia="zh-CN"/>
          </w:rPr>
          <w:t>(三)、项目管理与监控体系</w:t>
        </w:r>
        <w:r>
          <w:tab/>
        </w:r>
        <w:r>
          <w:fldChar w:fldCharType="begin"/>
        </w:r>
        <w:r>
          <w:instrText xml:space="preserve"> PAGEREF _Toc4729 \h </w:instrText>
        </w:r>
        <w:r>
          <w:fldChar w:fldCharType="separate"/>
        </w:r>
        <w:r>
          <w:t>45</w:t>
        </w:r>
        <w:r>
          <w:fldChar w:fldCharType="end"/>
        </w:r>
      </w:hyperlink>
    </w:p>
    <w:p>
      <w:pPr>
        <w:pStyle w:val="TOC1"/>
        <w:tabs>
          <w:tab w:val="right" w:leader="dot" w:pos="8306"/>
        </w:tabs>
      </w:pPr>
      <w:hyperlink w:anchor="_Toc8061" w:history="1">
        <w:r>
          <w:rPr>
            <w:rFonts w:ascii="仿宋" w:eastAsia="仿宋" w:hAnsi="仿宋" w:cs="仿宋" w:hint="eastAsia"/>
            <w:lang w:eastAsia="zh-CN"/>
          </w:rPr>
          <w:t>八、项目质量与标准</w:t>
        </w:r>
        <w:r>
          <w:tab/>
        </w:r>
        <w:r>
          <w:fldChar w:fldCharType="begin"/>
        </w:r>
        <w:r>
          <w:instrText xml:space="preserve"> PAGEREF _Toc8061 \h </w:instrText>
        </w:r>
        <w:r>
          <w:fldChar w:fldCharType="separate"/>
        </w:r>
        <w:r>
          <w:t>47</w:t>
        </w:r>
        <w:r>
          <w:fldChar w:fldCharType="end"/>
        </w:r>
      </w:hyperlink>
    </w:p>
    <w:p>
      <w:pPr>
        <w:pStyle w:val="TOC2"/>
        <w:tabs>
          <w:tab w:val="right" w:leader="dot" w:pos="8306"/>
        </w:tabs>
      </w:pPr>
      <w:hyperlink w:anchor="_Toc653" w:history="1">
        <w:r>
          <w:rPr>
            <w:rFonts w:ascii="仿宋" w:eastAsia="仿宋" w:hAnsi="仿宋" w:cs="仿宋" w:hint="eastAsia"/>
            <w:lang w:eastAsia="zh-CN"/>
          </w:rPr>
          <w:t>(一)、质量保障体系</w:t>
        </w:r>
        <w:r>
          <w:tab/>
        </w:r>
        <w:r>
          <w:fldChar w:fldCharType="begin"/>
        </w:r>
        <w:r>
          <w:instrText xml:space="preserve"> PAGEREF _Toc653 \h </w:instrText>
        </w:r>
        <w:r>
          <w:fldChar w:fldCharType="separate"/>
        </w:r>
        <w:r>
          <w:t>47</w:t>
        </w:r>
        <w:r>
          <w:fldChar w:fldCharType="end"/>
        </w:r>
      </w:hyperlink>
    </w:p>
    <w:p>
      <w:pPr>
        <w:pStyle w:val="TOC2"/>
        <w:tabs>
          <w:tab w:val="right" w:leader="dot" w:pos="8306"/>
        </w:tabs>
      </w:pPr>
      <w:hyperlink w:anchor="_Toc19061" w:history="1">
        <w:r>
          <w:rPr>
            <w:rFonts w:ascii="仿宋" w:eastAsia="仿宋" w:hAnsi="仿宋" w:cs="仿宋" w:hint="eastAsia"/>
            <w:lang w:eastAsia="zh-CN"/>
          </w:rPr>
          <w:t>(二)、标准化作业流程</w:t>
        </w:r>
        <w:r>
          <w:tab/>
        </w:r>
        <w:r>
          <w:fldChar w:fldCharType="begin"/>
        </w:r>
        <w:r>
          <w:instrText xml:space="preserve"> PAGEREF _Toc19061 \h </w:instrText>
        </w:r>
        <w:r>
          <w:fldChar w:fldCharType="separate"/>
        </w:r>
        <w:r>
          <w:t>48</w:t>
        </w:r>
        <w:r>
          <w:fldChar w:fldCharType="end"/>
        </w:r>
      </w:hyperlink>
    </w:p>
    <w:p>
      <w:pPr>
        <w:pStyle w:val="TOC2"/>
        <w:tabs>
          <w:tab w:val="right" w:leader="dot" w:pos="8306"/>
        </w:tabs>
      </w:pPr>
      <w:hyperlink w:anchor="_Toc12579" w:history="1">
        <w:r>
          <w:rPr>
            <w:rFonts w:ascii="仿宋" w:eastAsia="仿宋" w:hAnsi="仿宋" w:cs="仿宋" w:hint="eastAsia"/>
            <w:lang w:eastAsia="zh-CN"/>
          </w:rPr>
          <w:t>(三)、质量监控与评估</w:t>
        </w:r>
        <w:r>
          <w:tab/>
        </w:r>
        <w:r>
          <w:fldChar w:fldCharType="begin"/>
        </w:r>
        <w:r>
          <w:instrText xml:space="preserve"> PAGEREF _Toc12579 \h </w:instrText>
        </w:r>
        <w:r>
          <w:fldChar w:fldCharType="separate"/>
        </w:r>
        <w:r>
          <w:t>50</w:t>
        </w:r>
        <w:r>
          <w:fldChar w:fldCharType="end"/>
        </w:r>
      </w:hyperlink>
    </w:p>
    <w:p>
      <w:pPr>
        <w:pStyle w:val="TOC2"/>
        <w:tabs>
          <w:tab w:val="right" w:leader="dot" w:pos="8306"/>
        </w:tabs>
      </w:pPr>
      <w:hyperlink w:anchor="_Toc19671" w:history="1">
        <w:r>
          <w:rPr>
            <w:rFonts w:ascii="仿宋" w:eastAsia="仿宋" w:hAnsi="仿宋" w:cs="仿宋" w:hint="eastAsia"/>
            <w:lang w:eastAsia="zh-CN"/>
          </w:rPr>
          <w:t>(四)、质量改进计划</w:t>
        </w:r>
        <w:r>
          <w:tab/>
        </w:r>
        <w:r>
          <w:fldChar w:fldCharType="begin"/>
        </w:r>
        <w:r>
          <w:instrText xml:space="preserve"> PAGEREF _Toc19671 \h </w:instrText>
        </w:r>
        <w:r>
          <w:fldChar w:fldCharType="separate"/>
        </w:r>
        <w:r>
          <w:t>51</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672" w:history="1">
        <w:r>
          <w:rPr>
            <w:rFonts w:ascii="仿宋" w:eastAsia="仿宋" w:hAnsi="仿宋" w:cs="仿宋" w:hint="eastAsia"/>
            <w:lang w:eastAsia="zh-CN"/>
          </w:rPr>
          <w:t>九、技术创新与产业升级</w:t>
        </w:r>
        <w:r>
          <w:tab/>
        </w:r>
        <w:r>
          <w:fldChar w:fldCharType="begin"/>
        </w:r>
        <w:r>
          <w:instrText xml:space="preserve"> PAGEREF _Toc10672 \h </w:instrText>
        </w:r>
        <w:r>
          <w:fldChar w:fldCharType="separate"/>
        </w:r>
        <w:r>
          <w:t>52</w:t>
        </w:r>
        <w:r>
          <w:fldChar w:fldCharType="end"/>
        </w:r>
      </w:hyperlink>
    </w:p>
    <w:p>
      <w:pPr>
        <w:pStyle w:val="TOC2"/>
        <w:tabs>
          <w:tab w:val="right" w:leader="dot" w:pos="8306"/>
        </w:tabs>
      </w:pPr>
      <w:hyperlink w:anchor="_Toc26037" w:history="1">
        <w:r>
          <w:rPr>
            <w:rFonts w:ascii="仿宋" w:eastAsia="仿宋" w:hAnsi="仿宋" w:cs="仿宋" w:hint="eastAsia"/>
            <w:lang w:eastAsia="zh-CN"/>
          </w:rPr>
          <w:t>(一)、技术创新方向与目标</w:t>
        </w:r>
        <w:r>
          <w:tab/>
        </w:r>
        <w:r>
          <w:fldChar w:fldCharType="begin"/>
        </w:r>
        <w:r>
          <w:instrText xml:space="preserve"> PAGEREF _Toc26037 \h </w:instrText>
        </w:r>
        <w:r>
          <w:fldChar w:fldCharType="separate"/>
        </w:r>
        <w:r>
          <w:t>52</w:t>
        </w:r>
        <w:r>
          <w:fldChar w:fldCharType="end"/>
        </w:r>
      </w:hyperlink>
    </w:p>
    <w:p>
      <w:pPr>
        <w:pStyle w:val="TOC2"/>
        <w:tabs>
          <w:tab w:val="right" w:leader="dot" w:pos="8306"/>
        </w:tabs>
      </w:pPr>
      <w:hyperlink w:anchor="_Toc21163" w:history="1">
        <w:r>
          <w:rPr>
            <w:rFonts w:ascii="仿宋" w:eastAsia="仿宋" w:hAnsi="仿宋" w:cs="仿宋" w:hint="eastAsia"/>
            <w:lang w:eastAsia="zh-CN"/>
          </w:rPr>
          <w:t>(二)、产业升级路径与措施</w:t>
        </w:r>
        <w:r>
          <w:tab/>
        </w:r>
        <w:r>
          <w:fldChar w:fldCharType="begin"/>
        </w:r>
        <w:r>
          <w:instrText xml:space="preserve"> PAGEREF _Toc21163 \h </w:instrText>
        </w:r>
        <w:r>
          <w:fldChar w:fldCharType="separate"/>
        </w:r>
        <w:r>
          <w:t>53</w:t>
        </w:r>
        <w:r>
          <w:fldChar w:fldCharType="end"/>
        </w:r>
      </w:hyperlink>
    </w:p>
    <w:p>
      <w:pPr>
        <w:pStyle w:val="TOC1"/>
        <w:tabs>
          <w:tab w:val="right" w:leader="dot" w:pos="8306"/>
        </w:tabs>
      </w:pPr>
      <w:hyperlink w:anchor="_Toc7849" w:history="1">
        <w:r>
          <w:rPr>
            <w:rFonts w:ascii="仿宋" w:eastAsia="仿宋" w:hAnsi="仿宋" w:cs="仿宋" w:hint="eastAsia"/>
            <w:lang w:eastAsia="zh-CN"/>
          </w:rPr>
          <w:t>十、经济效益与社会效益优化</w:t>
        </w:r>
        <w:r>
          <w:tab/>
        </w:r>
        <w:r>
          <w:fldChar w:fldCharType="begin"/>
        </w:r>
        <w:r>
          <w:instrText xml:space="preserve"> PAGEREF _Toc7849 \h </w:instrText>
        </w:r>
        <w:r>
          <w:fldChar w:fldCharType="separate"/>
        </w:r>
        <w:r>
          <w:t>55</w:t>
        </w:r>
        <w:r>
          <w:fldChar w:fldCharType="end"/>
        </w:r>
      </w:hyperlink>
    </w:p>
    <w:p>
      <w:pPr>
        <w:pStyle w:val="TOC2"/>
        <w:tabs>
          <w:tab w:val="right" w:leader="dot" w:pos="8306"/>
        </w:tabs>
      </w:pPr>
      <w:hyperlink w:anchor="_Toc24636" w:history="1">
        <w:r>
          <w:rPr>
            <w:rFonts w:ascii="仿宋" w:eastAsia="仿宋" w:hAnsi="仿宋" w:cs="仿宋" w:hint="eastAsia"/>
            <w:lang w:eastAsia="zh-CN"/>
          </w:rPr>
          <w:t>(一)、经济效益提升策略</w:t>
        </w:r>
        <w:r>
          <w:tab/>
        </w:r>
        <w:r>
          <w:fldChar w:fldCharType="begin"/>
        </w:r>
        <w:r>
          <w:instrText xml:space="preserve"> PAGEREF _Toc24636 \h </w:instrText>
        </w:r>
        <w:r>
          <w:fldChar w:fldCharType="separate"/>
        </w:r>
        <w:r>
          <w:t>55</w:t>
        </w:r>
        <w:r>
          <w:fldChar w:fldCharType="end"/>
        </w:r>
      </w:hyperlink>
    </w:p>
    <w:p>
      <w:pPr>
        <w:pStyle w:val="TOC2"/>
        <w:tabs>
          <w:tab w:val="right" w:leader="dot" w:pos="8306"/>
        </w:tabs>
      </w:pPr>
      <w:hyperlink w:anchor="_Toc20563" w:history="1">
        <w:r>
          <w:rPr>
            <w:rFonts w:ascii="仿宋" w:eastAsia="仿宋" w:hAnsi="仿宋" w:cs="仿宋" w:hint="eastAsia"/>
            <w:lang w:eastAsia="zh-CN"/>
          </w:rPr>
          <w:t>(二)、社会效益增强方案</w:t>
        </w:r>
        <w:r>
          <w:tab/>
        </w:r>
        <w:r>
          <w:fldChar w:fldCharType="begin"/>
        </w:r>
        <w:r>
          <w:instrText xml:space="preserve"> PAGEREF _Toc20563 \h </w:instrText>
        </w:r>
        <w:r>
          <w:fldChar w:fldCharType="separate"/>
        </w:r>
        <w:r>
          <w:t>56</w:t>
        </w:r>
        <w:r>
          <w:fldChar w:fldCharType="end"/>
        </w:r>
      </w:hyperlink>
    </w:p>
    <w:p>
      <w:pPr>
        <w:pStyle w:val="TOC1"/>
        <w:tabs>
          <w:tab w:val="right" w:leader="dot" w:pos="8306"/>
        </w:tabs>
      </w:pPr>
      <w:hyperlink w:anchor="_Toc12619" w:history="1">
        <w:r>
          <w:rPr>
            <w:rFonts w:ascii="仿宋" w:eastAsia="仿宋" w:hAnsi="仿宋" w:cs="仿宋" w:hint="eastAsia"/>
            <w:lang w:eastAsia="zh-CN"/>
          </w:rPr>
          <w:t>十一、环境保护与治理方案</w:t>
        </w:r>
        <w:r>
          <w:tab/>
        </w:r>
        <w:r>
          <w:fldChar w:fldCharType="begin"/>
        </w:r>
        <w:r>
          <w:instrText xml:space="preserve"> PAGEREF _Toc12619 \h </w:instrText>
        </w:r>
        <w:r>
          <w:fldChar w:fldCharType="separate"/>
        </w:r>
        <w:r>
          <w:t>57</w:t>
        </w:r>
        <w:r>
          <w:fldChar w:fldCharType="end"/>
        </w:r>
      </w:hyperlink>
    </w:p>
    <w:p>
      <w:pPr>
        <w:pStyle w:val="TOC2"/>
        <w:tabs>
          <w:tab w:val="right" w:leader="dot" w:pos="8306"/>
        </w:tabs>
      </w:pPr>
      <w:hyperlink w:anchor="_Toc19350" w:history="1">
        <w:r>
          <w:rPr>
            <w:rFonts w:ascii="仿宋" w:eastAsia="仿宋" w:hAnsi="仿宋" w:cs="仿宋" w:hint="eastAsia"/>
            <w:lang w:eastAsia="zh-CN"/>
          </w:rPr>
          <w:t>(一)、项目环境影响评估</w:t>
        </w:r>
        <w:r>
          <w:tab/>
        </w:r>
        <w:r>
          <w:fldChar w:fldCharType="begin"/>
        </w:r>
        <w:r>
          <w:instrText xml:space="preserve"> PAGEREF _Toc19350 \h </w:instrText>
        </w:r>
        <w:r>
          <w:fldChar w:fldCharType="separate"/>
        </w:r>
        <w:r>
          <w:t>57</w:t>
        </w:r>
        <w:r>
          <w:fldChar w:fldCharType="end"/>
        </w:r>
      </w:hyperlink>
    </w:p>
    <w:p>
      <w:pPr>
        <w:pStyle w:val="TOC2"/>
        <w:tabs>
          <w:tab w:val="right" w:leader="dot" w:pos="8306"/>
        </w:tabs>
      </w:pPr>
      <w:hyperlink w:anchor="_Toc4689" w:history="1">
        <w:r>
          <w:rPr>
            <w:rFonts w:ascii="仿宋" w:eastAsia="仿宋" w:hAnsi="仿宋" w:cs="仿宋" w:hint="eastAsia"/>
            <w:lang w:eastAsia="zh-CN"/>
          </w:rPr>
          <w:t>(二)、环境保护措施与治理方案</w:t>
        </w:r>
        <w:r>
          <w:tab/>
        </w:r>
        <w:r>
          <w:fldChar w:fldCharType="begin"/>
        </w:r>
        <w:r>
          <w:instrText xml:space="preserve"> PAGEREF _Toc4689 \h </w:instrText>
        </w:r>
        <w:r>
          <w:fldChar w:fldCharType="separate"/>
        </w:r>
        <w:r>
          <w:t>57</w:t>
        </w:r>
        <w:r>
          <w:fldChar w:fldCharType="end"/>
        </w:r>
      </w:hyperlink>
    </w:p>
    <w:p>
      <w:pPr>
        <w:pStyle w:val="TOC1"/>
        <w:tabs>
          <w:tab w:val="right" w:leader="dot" w:pos="8306"/>
        </w:tabs>
      </w:pPr>
      <w:hyperlink w:anchor="_Toc21948" w:history="1">
        <w:r>
          <w:rPr>
            <w:rFonts w:ascii="仿宋" w:eastAsia="仿宋" w:hAnsi="仿宋" w:cs="仿宋" w:hint="eastAsia"/>
            <w:lang w:eastAsia="zh-CN"/>
          </w:rPr>
          <w:t>十二、客户关系管理与市场拓展</w:t>
        </w:r>
        <w:r>
          <w:tab/>
        </w:r>
        <w:r>
          <w:fldChar w:fldCharType="begin"/>
        </w:r>
        <w:r>
          <w:instrText xml:space="preserve"> PAGEREF _Toc21948 \h </w:instrText>
        </w:r>
        <w:r>
          <w:fldChar w:fldCharType="separate"/>
        </w:r>
        <w:r>
          <w:t>58</w:t>
        </w:r>
        <w:r>
          <w:fldChar w:fldCharType="end"/>
        </w:r>
      </w:hyperlink>
    </w:p>
    <w:p>
      <w:pPr>
        <w:pStyle w:val="TOC2"/>
        <w:tabs>
          <w:tab w:val="right" w:leader="dot" w:pos="8306"/>
        </w:tabs>
      </w:pPr>
      <w:hyperlink w:anchor="_Toc31569" w:history="1">
        <w:r>
          <w:rPr>
            <w:rFonts w:ascii="仿宋" w:eastAsia="仿宋" w:hAnsi="仿宋" w:cs="仿宋" w:hint="eastAsia"/>
            <w:lang w:eastAsia="zh-CN"/>
          </w:rPr>
          <w:t>(一)、客户关系管理策略</w:t>
        </w:r>
        <w:r>
          <w:tab/>
        </w:r>
        <w:r>
          <w:fldChar w:fldCharType="begin"/>
        </w:r>
        <w:r>
          <w:instrText xml:space="preserve"> PAGEREF _Toc31569 \h </w:instrText>
        </w:r>
        <w:r>
          <w:fldChar w:fldCharType="separate"/>
        </w:r>
        <w:r>
          <w:t>58</w:t>
        </w:r>
        <w:r>
          <w:fldChar w:fldCharType="end"/>
        </w:r>
      </w:hyperlink>
    </w:p>
    <w:p>
      <w:pPr>
        <w:pStyle w:val="TOC2"/>
        <w:tabs>
          <w:tab w:val="right" w:leader="dot" w:pos="8306"/>
        </w:tabs>
      </w:pPr>
      <w:hyperlink w:anchor="_Toc22272" w:history="1">
        <w:r>
          <w:rPr>
            <w:rFonts w:ascii="仿宋" w:eastAsia="仿宋" w:hAnsi="仿宋" w:cs="仿宋" w:hint="eastAsia"/>
            <w:lang w:eastAsia="zh-CN"/>
          </w:rPr>
          <w:t>(二)、市场拓展方案</w:t>
        </w:r>
        <w:r>
          <w:tab/>
        </w:r>
        <w:r>
          <w:fldChar w:fldCharType="begin"/>
        </w:r>
        <w:r>
          <w:instrText xml:space="preserve"> PAGEREF _Toc22272 \h </w:instrText>
        </w:r>
        <w:r>
          <w:fldChar w:fldCharType="separate"/>
        </w:r>
        <w:r>
          <w:t>59</w:t>
        </w:r>
        <w:r>
          <w:fldChar w:fldCharType="end"/>
        </w:r>
      </w:hyperlink>
    </w:p>
    <w:p>
      <w:pPr>
        <w:pStyle w:val="TOC1"/>
        <w:tabs>
          <w:tab w:val="right" w:leader="dot" w:pos="8306"/>
        </w:tabs>
      </w:pPr>
      <w:hyperlink w:anchor="_Toc19163" w:history="1">
        <w:r>
          <w:rPr>
            <w:rFonts w:ascii="仿宋" w:eastAsia="仿宋" w:hAnsi="仿宋" w:cs="仿宋" w:hint="eastAsia"/>
            <w:lang w:eastAsia="zh-CN"/>
          </w:rPr>
          <w:t>十三、合作与交流机制建立</w:t>
        </w:r>
        <w:r>
          <w:tab/>
        </w:r>
        <w:r>
          <w:fldChar w:fldCharType="begin"/>
        </w:r>
        <w:r>
          <w:instrText xml:space="preserve"> PAGEREF _Toc19163 \h </w:instrText>
        </w:r>
        <w:r>
          <w:fldChar w:fldCharType="separate"/>
        </w:r>
        <w:r>
          <w:t>60</w:t>
        </w:r>
        <w:r>
          <w:fldChar w:fldCharType="end"/>
        </w:r>
      </w:hyperlink>
    </w:p>
    <w:p>
      <w:pPr>
        <w:pStyle w:val="TOC2"/>
        <w:tabs>
          <w:tab w:val="right" w:leader="dot" w:pos="8306"/>
        </w:tabs>
      </w:pPr>
      <w:hyperlink w:anchor="_Toc22018" w:history="1">
        <w:r>
          <w:rPr>
            <w:rFonts w:ascii="仿宋" w:eastAsia="仿宋" w:hAnsi="仿宋" w:cs="仿宋" w:hint="eastAsia"/>
            <w:lang w:eastAsia="zh-CN"/>
          </w:rPr>
          <w:t>(一)、合作伙伴选择与合作方式</w:t>
        </w:r>
        <w:r>
          <w:tab/>
        </w:r>
        <w:r>
          <w:fldChar w:fldCharType="begin"/>
        </w:r>
        <w:r>
          <w:instrText xml:space="preserve"> PAGEREF _Toc22018 \h </w:instrText>
        </w:r>
        <w:r>
          <w:fldChar w:fldCharType="separate"/>
        </w:r>
        <w:r>
          <w:t>60</w:t>
        </w:r>
        <w:r>
          <w:fldChar w:fldCharType="end"/>
        </w:r>
      </w:hyperlink>
    </w:p>
    <w:p>
      <w:pPr>
        <w:pStyle w:val="TOC2"/>
        <w:tabs>
          <w:tab w:val="right" w:leader="dot" w:pos="8306"/>
        </w:tabs>
      </w:pPr>
      <w:hyperlink w:anchor="_Toc19991" w:history="1">
        <w:r>
          <w:rPr>
            <w:rFonts w:ascii="仿宋" w:eastAsia="仿宋" w:hAnsi="仿宋" w:cs="仿宋" w:hint="eastAsia"/>
            <w:lang w:eastAsia="zh-CN"/>
          </w:rPr>
          <w:t>(二)、交流与合作平台搭建</w:t>
        </w:r>
        <w:r>
          <w:tab/>
        </w:r>
        <w:r>
          <w:fldChar w:fldCharType="begin"/>
        </w:r>
        <w:r>
          <w:instrText xml:space="preserve"> PAGEREF _Toc19991 \h </w:instrText>
        </w:r>
        <w:r>
          <w:fldChar w:fldCharType="separate"/>
        </w:r>
        <w:r>
          <w:t>61</w:t>
        </w:r>
        <w:r>
          <w:fldChar w:fldCharType="end"/>
        </w:r>
      </w:hyperlink>
    </w:p>
    <w:p>
      <w:pPr>
        <w:pStyle w:val="TOC1"/>
        <w:tabs>
          <w:tab w:val="right" w:leader="dot" w:pos="8306"/>
        </w:tabs>
      </w:pPr>
      <w:hyperlink w:anchor="_Toc28716" w:history="1">
        <w:r>
          <w:rPr>
            <w:rFonts w:ascii="仿宋" w:eastAsia="仿宋" w:hAnsi="仿宋" w:cs="仿宋" w:hint="eastAsia"/>
            <w:lang w:eastAsia="zh-CN"/>
          </w:rPr>
          <w:t>十四、企业合规与伦理</w:t>
        </w:r>
        <w:r>
          <w:tab/>
        </w:r>
        <w:r>
          <w:fldChar w:fldCharType="begin"/>
        </w:r>
        <w:r>
          <w:instrText xml:space="preserve"> PAGEREF _Toc28716 \h </w:instrText>
        </w:r>
        <w:r>
          <w:fldChar w:fldCharType="separate"/>
        </w:r>
        <w:r>
          <w:t>63</w:t>
        </w:r>
        <w:r>
          <w:fldChar w:fldCharType="end"/>
        </w:r>
      </w:hyperlink>
    </w:p>
    <w:p>
      <w:pPr>
        <w:pStyle w:val="TOC2"/>
        <w:tabs>
          <w:tab w:val="right" w:leader="dot" w:pos="8306"/>
        </w:tabs>
      </w:pPr>
      <w:hyperlink w:anchor="_Toc9760" w:history="1">
        <w:r>
          <w:rPr>
            <w:rFonts w:ascii="仿宋" w:eastAsia="仿宋" w:hAnsi="仿宋" w:cs="仿宋" w:hint="eastAsia"/>
            <w:lang w:eastAsia="zh-CN"/>
          </w:rPr>
          <w:t>(一)、合规政策与程序</w:t>
        </w:r>
        <w:r>
          <w:tab/>
        </w:r>
        <w:r>
          <w:fldChar w:fldCharType="begin"/>
        </w:r>
        <w:r>
          <w:instrText xml:space="preserve"> PAGEREF _Toc9760 \h </w:instrText>
        </w:r>
        <w:r>
          <w:fldChar w:fldCharType="separate"/>
        </w:r>
        <w:r>
          <w:t>63</w:t>
        </w:r>
        <w:r>
          <w:fldChar w:fldCharType="end"/>
        </w:r>
      </w:hyperlink>
    </w:p>
    <w:p>
      <w:pPr>
        <w:pStyle w:val="TOC2"/>
        <w:tabs>
          <w:tab w:val="right" w:leader="dot" w:pos="8306"/>
        </w:tabs>
      </w:pPr>
      <w:hyperlink w:anchor="_Toc15905" w:history="1">
        <w:r>
          <w:rPr>
            <w:rFonts w:ascii="仿宋" w:eastAsia="仿宋" w:hAnsi="仿宋" w:cs="仿宋" w:hint="eastAsia"/>
            <w:lang w:eastAsia="zh-CN"/>
          </w:rPr>
          <w:t>(二)、伦理规范与培训</w:t>
        </w:r>
        <w:r>
          <w:tab/>
        </w:r>
        <w:r>
          <w:fldChar w:fldCharType="begin"/>
        </w:r>
        <w:r>
          <w:instrText xml:space="preserve"> PAGEREF _Toc15905 \h </w:instrText>
        </w:r>
        <w:r>
          <w:fldChar w:fldCharType="separate"/>
        </w:r>
        <w:r>
          <w:t>64</w:t>
        </w:r>
        <w:r>
          <w:fldChar w:fldCharType="end"/>
        </w:r>
      </w:hyperlink>
    </w:p>
    <w:p>
      <w:pPr>
        <w:pStyle w:val="TOC2"/>
        <w:tabs>
          <w:tab w:val="right" w:leader="dot" w:pos="8306"/>
        </w:tabs>
      </w:pPr>
      <w:hyperlink w:anchor="_Toc23861" w:history="1">
        <w:r>
          <w:rPr>
            <w:rFonts w:ascii="仿宋" w:eastAsia="仿宋" w:hAnsi="仿宋" w:cs="仿宋" w:hint="eastAsia"/>
            <w:lang w:eastAsia="zh-CN"/>
          </w:rPr>
          <w:t>(三)、合规风险评估</w:t>
        </w:r>
        <w:r>
          <w:tab/>
        </w:r>
        <w:r>
          <w:fldChar w:fldCharType="begin"/>
        </w:r>
        <w:r>
          <w:instrText xml:space="preserve"> PAGEREF _Toc23861 \h </w:instrText>
        </w:r>
        <w:r>
          <w:fldChar w:fldCharType="separate"/>
        </w:r>
        <w:r>
          <w:t>65</w:t>
        </w:r>
        <w:r>
          <w:fldChar w:fldCharType="end"/>
        </w:r>
      </w:hyperlink>
    </w:p>
    <w:p>
      <w:pPr>
        <w:pStyle w:val="TOC2"/>
        <w:tabs>
          <w:tab w:val="right" w:leader="dot" w:pos="8306"/>
        </w:tabs>
      </w:pPr>
      <w:hyperlink w:anchor="_Toc19616" w:history="1">
        <w:r>
          <w:rPr>
            <w:rFonts w:ascii="仿宋" w:eastAsia="仿宋" w:hAnsi="仿宋" w:cs="仿宋" w:hint="eastAsia"/>
            <w:lang w:eastAsia="zh-CN"/>
          </w:rPr>
          <w:t>(四)、合规监督与执行</w:t>
        </w:r>
        <w:r>
          <w:tab/>
        </w:r>
        <w:r>
          <w:fldChar w:fldCharType="begin"/>
        </w:r>
        <w:r>
          <w:instrText xml:space="preserve"> PAGEREF _Toc19616 \h </w:instrText>
        </w:r>
        <w:r>
          <w:fldChar w:fldCharType="separate"/>
        </w:r>
        <w:r>
          <w:t>66</w:t>
        </w:r>
        <w:r>
          <w:fldChar w:fldCharType="end"/>
        </w:r>
      </w:hyperlink>
    </w:p>
    <w:p>
      <w:pPr>
        <w:pStyle w:val="TOC1"/>
        <w:tabs>
          <w:tab w:val="right" w:leader="dot" w:pos="8306"/>
        </w:tabs>
      </w:pPr>
      <w:hyperlink w:anchor="_Toc21141" w:history="1">
        <w:r>
          <w:rPr>
            <w:rFonts w:ascii="仿宋" w:eastAsia="仿宋" w:hAnsi="仿宋" w:cs="仿宋" w:hint="eastAsia"/>
            <w:lang w:eastAsia="zh-CN"/>
          </w:rPr>
          <w:t>十五、人力资源管理与开发</w:t>
        </w:r>
        <w:r>
          <w:tab/>
        </w:r>
        <w:r>
          <w:fldChar w:fldCharType="begin"/>
        </w:r>
        <w:r>
          <w:instrText xml:space="preserve"> PAGEREF _Toc21141 \h </w:instrText>
        </w:r>
        <w:r>
          <w:fldChar w:fldCharType="separate"/>
        </w:r>
        <w:r>
          <w:t>67</w:t>
        </w:r>
        <w:r>
          <w:fldChar w:fldCharType="end"/>
        </w:r>
      </w:hyperlink>
    </w:p>
    <w:p>
      <w:pPr>
        <w:pStyle w:val="TOC2"/>
        <w:tabs>
          <w:tab w:val="right" w:leader="dot" w:pos="8306"/>
        </w:tabs>
      </w:pPr>
      <w:hyperlink w:anchor="_Toc21894" w:history="1">
        <w:r>
          <w:rPr>
            <w:rFonts w:ascii="仿宋" w:eastAsia="仿宋" w:hAnsi="仿宋" w:cs="仿宋" w:hint="eastAsia"/>
            <w:lang w:eastAsia="zh-CN"/>
          </w:rPr>
          <w:t>(一)、人力资源规划</w:t>
        </w:r>
        <w:r>
          <w:tab/>
        </w:r>
        <w:r>
          <w:fldChar w:fldCharType="begin"/>
        </w:r>
        <w:r>
          <w:instrText xml:space="preserve"> PAGEREF _Toc21894 \h </w:instrText>
        </w:r>
        <w:r>
          <w:fldChar w:fldCharType="separate"/>
        </w:r>
        <w:r>
          <w:t>67</w:t>
        </w:r>
        <w:r>
          <w:fldChar w:fldCharType="end"/>
        </w:r>
      </w:hyperlink>
    </w:p>
    <w:p>
      <w:pPr>
        <w:pStyle w:val="TOC2"/>
        <w:tabs>
          <w:tab w:val="right" w:leader="dot" w:pos="8306"/>
        </w:tabs>
      </w:pPr>
      <w:hyperlink w:anchor="_Toc6645" w:history="1">
        <w:r>
          <w:rPr>
            <w:rFonts w:ascii="仿宋" w:eastAsia="仿宋" w:hAnsi="仿宋" w:cs="仿宋" w:hint="eastAsia"/>
            <w:lang w:eastAsia="zh-CN"/>
          </w:rPr>
          <w:t>(二)、人力资源开发与培训</w:t>
        </w:r>
        <w:r>
          <w:tab/>
        </w:r>
        <w:r>
          <w:fldChar w:fldCharType="begin"/>
        </w:r>
        <w:r>
          <w:instrText xml:space="preserve"> PAGEREF _Toc6645 \h </w:instrText>
        </w:r>
        <w:r>
          <w:fldChar w:fldCharType="separate"/>
        </w:r>
        <w:r>
          <w:t>69</w:t>
        </w:r>
        <w:r>
          <w:fldChar w:fldCharType="end"/>
        </w:r>
      </w:hyperlink>
    </w:p>
    <w:p>
      <w:pPr>
        <w:pStyle w:val="TOC1"/>
        <w:tabs>
          <w:tab w:val="right" w:leader="dot" w:pos="8306"/>
        </w:tabs>
      </w:pPr>
      <w:hyperlink w:anchor="_Toc464" w:history="1">
        <w:r>
          <w:rPr>
            <w:rFonts w:ascii="仿宋" w:eastAsia="仿宋" w:hAnsi="仿宋" w:cs="仿宋" w:hint="eastAsia"/>
            <w:lang w:eastAsia="zh-CN"/>
          </w:rPr>
          <w:t>十六、产业协同与集群发展</w:t>
        </w:r>
        <w:r>
          <w:tab/>
        </w:r>
        <w:r>
          <w:fldChar w:fldCharType="begin"/>
        </w:r>
        <w:r>
          <w:instrText xml:space="preserve"> PAGEREF _Toc464 \h </w:instrText>
        </w:r>
        <w:r>
          <w:fldChar w:fldCharType="separate"/>
        </w:r>
        <w:r>
          <w:t>71</w:t>
        </w:r>
        <w:r>
          <w:fldChar w:fldCharType="end"/>
        </w:r>
      </w:hyperlink>
    </w:p>
    <w:p>
      <w:pPr>
        <w:pStyle w:val="TOC2"/>
        <w:tabs>
          <w:tab w:val="right" w:leader="dot" w:pos="8306"/>
        </w:tabs>
      </w:pPr>
      <w:hyperlink w:anchor="_Toc5110" w:history="1">
        <w:r>
          <w:rPr>
            <w:rFonts w:ascii="仿宋" w:eastAsia="仿宋" w:hAnsi="仿宋" w:cs="仿宋" w:hint="eastAsia"/>
            <w:lang w:eastAsia="zh-CN"/>
          </w:rPr>
          <w:t>(一)、产业协同机制建设</w:t>
        </w:r>
        <w:r>
          <w:tab/>
        </w:r>
        <w:r>
          <w:fldChar w:fldCharType="begin"/>
        </w:r>
        <w:r>
          <w:instrText xml:space="preserve"> PAGEREF _Toc5110 \h </w:instrText>
        </w:r>
        <w:r>
          <w:fldChar w:fldCharType="separate"/>
        </w:r>
        <w:r>
          <w:t>71</w:t>
        </w:r>
        <w:r>
          <w:fldChar w:fldCharType="end"/>
        </w:r>
      </w:hyperlink>
    </w:p>
    <w:p>
      <w:pPr>
        <w:pStyle w:val="TOC2"/>
        <w:tabs>
          <w:tab w:val="right" w:leader="dot" w:pos="8306"/>
        </w:tabs>
      </w:pPr>
      <w:hyperlink w:anchor="_Toc1234" w:history="1">
        <w:r>
          <w:rPr>
            <w:rFonts w:ascii="仿宋" w:eastAsia="仿宋" w:hAnsi="仿宋" w:cs="仿宋" w:hint="eastAsia"/>
            <w:lang w:eastAsia="zh-CN"/>
          </w:rPr>
          <w:t>(二)、产业集群培育与发展</w:t>
        </w:r>
        <w:r>
          <w:tab/>
        </w:r>
        <w:r>
          <w:fldChar w:fldCharType="begin"/>
        </w:r>
        <w:r>
          <w:instrText xml:space="preserve"> PAGEREF _Toc1234 \h </w:instrText>
        </w:r>
        <w:r>
          <w:fldChar w:fldCharType="separate"/>
        </w:r>
        <w:r>
          <w:t>73</w:t>
        </w:r>
        <w:r>
          <w:fldChar w:fldCharType="end"/>
        </w:r>
      </w:hyperlink>
    </w:p>
    <w:p>
      <w:pPr>
        <w:pStyle w:val="TOC1"/>
        <w:tabs>
          <w:tab w:val="right" w:leader="dot" w:pos="8306"/>
        </w:tabs>
      </w:pPr>
      <w:hyperlink w:anchor="_Toc28424" w:history="1">
        <w:r>
          <w:rPr>
            <w:rFonts w:ascii="仿宋" w:eastAsia="仿宋" w:hAnsi="仿宋" w:cs="仿宋" w:hint="eastAsia"/>
            <w:lang w:eastAsia="zh-CN"/>
          </w:rPr>
          <w:t>十七、设施与设备管理</w:t>
        </w:r>
        <w:r>
          <w:tab/>
        </w:r>
        <w:r>
          <w:fldChar w:fldCharType="begin"/>
        </w:r>
        <w:r>
          <w:instrText xml:space="preserve"> PAGEREF _Toc28424 \h </w:instrText>
        </w:r>
        <w:r>
          <w:fldChar w:fldCharType="separate"/>
        </w:r>
        <w:r>
          <w:t>73</w:t>
        </w:r>
        <w:r>
          <w:fldChar w:fldCharType="end"/>
        </w:r>
      </w:hyperlink>
    </w:p>
    <w:p>
      <w:pPr>
        <w:pStyle w:val="TOC2"/>
        <w:tabs>
          <w:tab w:val="right" w:leader="dot" w:pos="8306"/>
        </w:tabs>
      </w:pPr>
      <w:hyperlink w:anchor="_Toc8698" w:history="1">
        <w:r>
          <w:rPr>
            <w:rFonts w:ascii="仿宋" w:eastAsia="仿宋" w:hAnsi="仿宋" w:cs="仿宋" w:hint="eastAsia"/>
            <w:lang w:eastAsia="zh-CN"/>
          </w:rPr>
          <w:t>(一)、设施规划与配置</w:t>
        </w:r>
        <w:r>
          <w:tab/>
        </w:r>
        <w:r>
          <w:fldChar w:fldCharType="begin"/>
        </w:r>
        <w:r>
          <w:instrText xml:space="preserve"> PAGEREF _Toc8698 \h </w:instrText>
        </w:r>
        <w:r>
          <w:fldChar w:fldCharType="separate"/>
        </w:r>
        <w:r>
          <w:t>73</w:t>
        </w:r>
        <w:r>
          <w:fldChar w:fldCharType="end"/>
        </w:r>
      </w:hyperlink>
    </w:p>
    <w:p>
      <w:pPr>
        <w:pStyle w:val="TOC2"/>
        <w:tabs>
          <w:tab w:val="right" w:leader="dot" w:pos="8306"/>
        </w:tabs>
      </w:pPr>
      <w:hyperlink w:anchor="_Toc31893" w:history="1">
        <w:r>
          <w:rPr>
            <w:rFonts w:ascii="仿宋" w:eastAsia="仿宋" w:hAnsi="仿宋" w:cs="仿宋" w:hint="eastAsia"/>
            <w:lang w:eastAsia="zh-CN"/>
          </w:rPr>
          <w:t>(二)、设备采购与维护管理</w:t>
        </w:r>
        <w:r>
          <w:tab/>
        </w:r>
        <w:r>
          <w:fldChar w:fldCharType="begin"/>
        </w:r>
        <w:r>
          <w:instrText xml:space="preserve"> PAGEREF _Toc31893 \h </w:instrText>
        </w:r>
        <w:r>
          <w:fldChar w:fldCharType="separate"/>
        </w:r>
        <w:r>
          <w:t>74</w:t>
        </w:r>
        <w:r>
          <w:fldChar w:fldCharType="end"/>
        </w:r>
      </w:hyperlink>
    </w:p>
    <w:p>
      <w:pPr>
        <w:pStyle w:val="TOC2"/>
        <w:tabs>
          <w:tab w:val="right" w:leader="dot" w:pos="8306"/>
        </w:tabs>
      </w:pPr>
      <w:hyperlink w:anchor="_Toc31195" w:history="1">
        <w:r>
          <w:rPr>
            <w:rFonts w:ascii="仿宋" w:eastAsia="仿宋" w:hAnsi="仿宋" w:cs="仿宋" w:hint="eastAsia"/>
            <w:lang w:eastAsia="zh-CN"/>
          </w:rPr>
          <w:t>(三)、设施设备升级策略</w:t>
        </w:r>
        <w:r>
          <w:tab/>
        </w:r>
        <w:r>
          <w:fldChar w:fldCharType="begin"/>
        </w:r>
        <w:r>
          <w:instrText xml:space="preserve"> PAGEREF _Toc31195 \h </w:instrText>
        </w:r>
        <w:r>
          <w:fldChar w:fldCharType="separate"/>
        </w:r>
        <w:r>
          <w:t>75</w:t>
        </w:r>
        <w:r>
          <w:fldChar w:fldCharType="end"/>
        </w:r>
      </w:hyperlink>
    </w:p>
    <w:p>
      <w:pPr>
        <w:pStyle w:val="TOC1"/>
        <w:tabs>
          <w:tab w:val="right" w:leader="dot" w:pos="8306"/>
        </w:tabs>
      </w:pPr>
      <w:hyperlink w:anchor="_Toc25719" w:history="1">
        <w:r>
          <w:rPr>
            <w:rFonts w:ascii="仿宋" w:eastAsia="仿宋" w:hAnsi="仿宋" w:cs="仿宋" w:hint="eastAsia"/>
            <w:lang w:eastAsia="zh-CN"/>
          </w:rPr>
          <w:t>十八、法律法规与政策遵循</w:t>
        </w:r>
        <w:r>
          <w:tab/>
        </w:r>
        <w:r>
          <w:fldChar w:fldCharType="begin"/>
        </w:r>
        <w:r>
          <w:instrText xml:space="preserve"> PAGEREF _Toc25719 \h </w:instrText>
        </w:r>
        <w:r>
          <w:fldChar w:fldCharType="separate"/>
        </w:r>
        <w:r>
          <w:t>75</w:t>
        </w:r>
        <w:r>
          <w:fldChar w:fldCharType="end"/>
        </w:r>
      </w:hyperlink>
    </w:p>
    <w:p>
      <w:pPr>
        <w:pStyle w:val="TOC2"/>
        <w:tabs>
          <w:tab w:val="right" w:leader="dot" w:pos="8306"/>
        </w:tabs>
      </w:pPr>
      <w:hyperlink w:anchor="_Toc8271" w:history="1">
        <w:r>
          <w:rPr>
            <w:rFonts w:ascii="仿宋" w:eastAsia="仿宋" w:hAnsi="仿宋" w:cs="仿宋" w:hint="eastAsia"/>
            <w:lang w:eastAsia="zh-CN"/>
          </w:rPr>
          <w:t>(一)、法律法规遵守</w:t>
        </w:r>
        <w:r>
          <w:tab/>
        </w:r>
        <w:r>
          <w:fldChar w:fldCharType="begin"/>
        </w:r>
        <w:r>
          <w:instrText xml:space="preserve"> PAGEREF _Toc8271 \h </w:instrText>
        </w:r>
        <w:r>
          <w:fldChar w:fldCharType="separate"/>
        </w:r>
        <w:r>
          <w:t>75</w:t>
        </w:r>
        <w:r>
          <w:fldChar w:fldCharType="end"/>
        </w:r>
      </w:hyperlink>
    </w:p>
    <w:p>
      <w:pPr>
        <w:pStyle w:val="TOC2"/>
        <w:tabs>
          <w:tab w:val="right" w:leader="dot" w:pos="8306"/>
        </w:tabs>
      </w:pPr>
      <w:hyperlink w:anchor="_Toc20723" w:history="1">
        <w:r>
          <w:rPr>
            <w:rFonts w:ascii="仿宋" w:eastAsia="仿宋" w:hAnsi="仿宋" w:cs="仿宋" w:hint="eastAsia"/>
            <w:lang w:eastAsia="zh-CN"/>
          </w:rPr>
          <w:t>(二)、政策导向与利用</w:t>
        </w:r>
        <w:r>
          <w:tab/>
        </w:r>
        <w:r>
          <w:fldChar w:fldCharType="begin"/>
        </w:r>
        <w:r>
          <w:instrText xml:space="preserve"> PAGEREF _Toc20723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6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9155"/>
      <w:r>
        <w:rPr>
          <w:rFonts w:ascii="仿宋" w:eastAsia="仿宋" w:hAnsi="仿宋" w:cs="仿宋" w:hint="eastAsia"/>
          <w:sz w:val="28"/>
          <w:lang w:eastAsia="zh-CN"/>
        </w:rPr>
        <w:t>一、社会影响分析</w:t>
      </w:r>
      <w:bookmarkEnd w:id="2"/>
    </w:p>
    <w:p>
      <w:pPr>
        <w:pStyle w:val="Heading2"/>
        <w:rPr>
          <w:rFonts w:ascii="仿宋" w:eastAsia="仿宋" w:hAnsi="仿宋" w:cs="仿宋" w:hint="eastAsia"/>
          <w:lang w:eastAsia="zh-CN"/>
        </w:rPr>
      </w:pPr>
      <w:bookmarkStart w:id="3" w:name="_Toc6237"/>
      <w:r>
        <w:rPr>
          <w:rFonts w:ascii="仿宋" w:eastAsia="仿宋" w:hAnsi="仿宋" w:cs="仿宋" w:hint="eastAsia"/>
          <w:lang w:eastAsia="zh-CN"/>
        </w:rPr>
        <w:t>(一)、社会影响效果分析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PE改性新材料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PE改性新材料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PE改性新材料项目的发展，当地基础设施的改善成为必然需求。项目可能需要更好的交通连接、更可靠的能源供应和更先进的通信设施，这些需求将促使相关基础设施的建设和升级。项目对基础设施的投资不仅支持其自身运营，也对整个社区产生积极影响。例如，改善的道路和交通设施可以减少交通拥堵，提高居民的出行效率；升级的公共设施如公园和休闲区域可以提高居民的生活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文化和环境保护的意识提升：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PE改性新材料项目在环保和可持续发展方面的努力可能激发社区对这些问题的关注。项目采取的环保措施，如使用可再生能源、减少废物产生和循环利用资源，可能成为社区环保意识提升的催化剂。此外，项目对当地文化活动的支持和参与，如赞助当地节庆活动或文化展览，将有助于促进社区文化的多样性和丰富性。这些活动不仅强化了社区成员的文化身份认同，还促进了社区内部的凝聚力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社会责任和伦理标准的提高：</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一个具有社会责任感的项目，PE改性新材料可能会成为行业内负责任商业实践的典范。项目在公平就业、性别平等和伦理商业实践方面的表现，可能会提高整个社会在这些方面的标准和期望。例如，项目对员工的公平待遇和对员工的公平待遇和提供平等的职业发展机会将对社区内的就业伦理产生正面影响。PE改性新材料项目通过实施包容性的招聘政策，强调性别平等和多样性，可以为其他企业树立榜样，推动整个行业和社区在伦理和社会责任方面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PE改性新材料项目在其运营中积极参与社会公益活动，如资助当地教育项目、支持社区健康和福利计划，或参与环境保护活动，将进一步强化其作为社会负责任企业的形象。这种积极参与不仅有助于改善社区成员的生活条件和福祉，还能提升社区对企业的认可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PE改性新材料项目的社会影响还体现在其对当地经济多元化的贡献上。项目的发展可能吸引与其业务相关的其他公司和服务提供商入驻该区域，促进当地经济的多样化发展。这种经济多元化有助于减少对单一产业的依赖，提高社区经济的抗风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来说，PE改性新材料项目的社会影响是全面而深远的。从提供就业机会和提升公共服务，到促进社会结构和劳动市场的多元化，再到推动社会责任和伦理标准的提高，项目对于提升社区的经济、文化和社会福祉有着重要作用。通过这些正面影响，PE改性新材料项目不仅成为了推动经济增长和技术创新的引擎，也成为了促进社会进步和提升公共生活质量的关键因素。</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14445"/>
      <w:r>
        <w:rPr>
          <w:rFonts w:ascii="仿宋" w:eastAsia="仿宋" w:hAnsi="仿宋" w:cs="仿宋" w:hint="eastAsia"/>
          <w:sz w:val="28"/>
          <w:lang w:eastAsia="zh-CN"/>
        </w:rPr>
        <w:t>(二)、社会适应性分析</w:t>
      </w:r>
      <w:bookmarkEnd w:id="4"/>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文化适应性：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为了融入当地社区，PE改性新材料项目需深入理解当地的文化特色和社会习俗。例如，项目在设计广告和市场推广活动时，应考虑使用当地语言和符合地方文化的表达方式。</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项目还可以通过赞助当地文化活动或节庆，如音乐节或社区庆典，来加强与社区的联系。这不仅是对当地文化的支持，也是展示项目对社区价值的尊重和承认。</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经济结构适应性：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PE改性新材料项目对当地经济结构的影响需谨慎考虑。项目可以通过聘用当地居民，特别是在管理和技术岗位上，来直接促进当地就业。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对于当地供应商，项目可以优先考虑与当地小微企业合作，从而支持当地经济的多元化发展。同时，项目可以与当地教育机构合作，提供实习和培训机会，帮助当地劳动力适应新兴的行业需求。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社区生活方式的适应：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项目在规划和设计阶段应考虑对当地居民日常生活的影响。例如，规划建设时考虑交通流量和噪音控制，以减少对周边居民的干扰。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PE改性新材料项目可以通过提供公共空间或设施，如社区图书馆、公园或健身中心，来改善社区居民的生活质量。此外，项目还可以定期组织社区参与活动，如环境清洁日或健康讲座，以增强社区成员之间的联系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环境影响和适应：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在环境保护方面，项目应采取措施减少对当地自然环境的影响。这可能包括使用可持续的建筑材料，实施节能减排措施，以及建立废物循环利用系统。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项目还可以通过参与当地的环境保护项目，如植树活动或支持当地野生动物保护，来提升社区对环境保护的意识。同时，项目可以开展环保教育活动，提升居民对可持续生活方式的认识。</w:t>
      </w:r>
    </w:p>
    <w:p>
      <w:pPr>
        <w:pStyle w:val="Heading2"/>
        <w:ind w:firstLine="560" w:firstLineChars="200"/>
        <w:rPr>
          <w:rFonts w:ascii="仿宋" w:eastAsia="仿宋" w:hAnsi="仿宋" w:cs="仿宋" w:hint="eastAsia"/>
          <w:sz w:val="28"/>
          <w:lang w:eastAsia="zh-CN"/>
        </w:rPr>
      </w:pPr>
      <w:bookmarkStart w:id="5" w:name="_Toc5558"/>
      <w:r>
        <w:rPr>
          <w:rFonts w:ascii="仿宋" w:eastAsia="仿宋" w:hAnsi="仿宋" w:cs="仿宋" w:hint="eastAsia"/>
          <w:sz w:val="28"/>
          <w:lang w:eastAsia="zh-CN"/>
        </w:rPr>
        <w:t>(三)、社会风险及对策分析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为了确保PE改性新材料项目的成功并最大限度地减轻潜在的社会风险，详细的风险分析和具体的应对策略至关重要。以下是针对项目可能面临的具体社会风险及相应对策的分析：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社区抵制和不满的风险及对策：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风险描述：PE改性新材料项目可能遭遇社区抵制，尤其如果社区成员认为项目会破坏他们的生活环境或忽略他们的意见。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建立社区咨询委员会，定期与社区领袖和居民会面，聆听他们的担忧和建议。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实施透明的信息公开政策，定期更新项目进展和影响评估报告，确保社区成员了解项目的真实情况。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举办公共参与活动，如开放日和社区论坛，让社区成员直接参与项目讨论和反馈。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2. 劳动力市场扰动的风险及对策：</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风险描述：项目可能引起当地劳动市场动荡，尤其是在需要特定技能的劳动力而当地市场供应不足的情况下。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与当地职业培训机构合作，开设针对项目需求的培训课程，帮助当地居民提升技能。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建立校企合作项目，提供实习机会，帮助当地学生和年轻人获得实际工作经验。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在招聘策略中优先考虑当地居民，特别是对于管理和技术岗位，以促进当地就业。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3. 文化和社会价值观冲突的风险及对策：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风险描述：PE改性新材料项目的商业实践可能与当地的文化和价值观存在冲突，导致社会紧张和文化冲突。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在项目团队中纳入当地文化顾问，确保项目活动和沟通策略符合当地文化敏感性。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开展文化交流活动和员工培训，增进员工对当地文化的理解和尊重。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支持当地文化和教育项目，展示项目对保护和促进当地文化的承诺。</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环境变化导致的社会影响风险及对策：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风险描述：项目的环境影响，如污染和资源消耗，可能对社区生活质量产生负面影响。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实施严格的环境管理和监测计划，以最小化噪音、空气和水污染。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投资于清洁和高效的技术，减少对自然资源的消耗。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与当地环保团体合作，参与环境保护项目，如植树活动和生态恢复工程。</w:t>
      </w:r>
    </w:p>
    <w:p>
      <w:pPr>
        <w:ind w:firstLine="560" w:firstLineChars="200"/>
        <w:rPr>
          <w:rFonts w:ascii="仿宋" w:eastAsia="仿宋" w:hAnsi="仿宋" w:cs="仿宋" w:hint="eastAsia"/>
          <w:sz w:val="28"/>
        </w:rPr>
      </w:pPr>
      <w:r>
        <w:rPr>
          <w:rFonts w:ascii="仿宋" w:eastAsia="仿宋" w:hAnsi="仿宋" w:cs="仿宋" w:hint="eastAsia"/>
          <w:sz w:val="28"/>
          <w:lang w:eastAsia="zh-CN"/>
        </w:rPr>
        <w:t>5. 公共资源和基础设施压力的风险及对策：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风险描述：PE改性新材料项目可能会增加对公共资源和基础设施的需求，给当地带来额外压力，例如在水资源、能源供应和交通系统方面。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与地方政府合作，共同评估基础设施改善需求并共担投资责任。例如，投资于道路升级、公共交通系统改善，或新能源设施建设。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实施可持续资源管理策略，比如采用水资源循环利用系统和节能措施，减轻对当地资源的消耗。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在项目规划中考虑对公共资源的最大限度利用和优化，确保资源使用的效率和公平性。</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社会动态变化的风险及对策：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风险描述：PE改性新材料项目可能会引起当地社会结构和动态的变化，例如改变社区的人口组成和社交模式。</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与社区组织合作，监测社会变化趋势，了解项目对社区的影响。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在项目发展过程中保持灵活性和适应性，随时准备调整策略以适应社会变化。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举办社区活动和座谈会，促进新旧社区成员之间的交流和融合，缓解社会动态变化可能带来的冲突。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信息安全和隐私保护风险及对策：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风险描述：在PE改性新材料项目运营过程中，可能涉及大量个人和商业敏感信息，存在信息安全和隐私保护的风险。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实施严格的数据保护政策和技术措施，确保所有敏感信息的安全。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对员工进行数据保护和隐私权的培训，强化他们对信息安全的意识。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定期评估和更新信息安全策略，以应对不断变化的技术和安全威胁。</w:t>
      </w:r>
    </w:p>
    <w:p>
      <w:pPr>
        <w:pStyle w:val="Heading1"/>
        <w:ind w:firstLine="560" w:firstLineChars="200"/>
        <w:rPr>
          <w:rFonts w:ascii="仿宋" w:eastAsia="仿宋" w:hAnsi="仿宋" w:cs="仿宋" w:hint="eastAsia"/>
          <w:sz w:val="28"/>
          <w:lang w:eastAsia="zh-CN"/>
        </w:rPr>
      </w:pPr>
      <w:bookmarkStart w:id="6" w:name="_Toc7584"/>
      <w:r>
        <w:rPr>
          <w:rFonts w:ascii="仿宋" w:eastAsia="仿宋" w:hAnsi="仿宋" w:cs="仿宋" w:hint="eastAsia"/>
          <w:sz w:val="28"/>
          <w:lang w:eastAsia="zh-CN"/>
        </w:rPr>
        <w:t>二、环境和生态影响分析</w:t>
      </w:r>
      <w:bookmarkEnd w:id="6"/>
    </w:p>
    <w:p>
      <w:pPr>
        <w:pStyle w:val="Heading2"/>
        <w:rPr>
          <w:rFonts w:ascii="仿宋" w:eastAsia="仿宋" w:hAnsi="仿宋" w:cs="仿宋" w:hint="eastAsia"/>
          <w:lang w:eastAsia="zh-CN"/>
        </w:rPr>
      </w:pPr>
      <w:bookmarkStart w:id="7" w:name="_Toc24061"/>
      <w:r>
        <w:rPr>
          <w:rFonts w:ascii="仿宋" w:eastAsia="仿宋" w:hAnsi="仿宋" w:cs="仿宋" w:hint="eastAsia"/>
          <w:lang w:eastAsia="zh-CN"/>
        </w:rPr>
        <w:t>(一)、环境和生态现状</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环境影响分析：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PE改性新材料项目所在地区，空气质量可能受到附近工业活动的影响。为此，项目将采用封闭式生产工艺和高效空气过滤系统，以最大限度减少空气污染物排放。此外，为保护员工健康，项目将定期监测工作环境中的空气质量，并提供必要的防护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方面，若项目地区水资源紧张，项目将采用循环水系统，减少水的使用量，并对产生的废水进行严格处理，确保其排放符合环保标准。此外，项目还将评估可能使用的水源的质量，以避免污染物影响生产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土壤质量也是一个重要考虑因素。项目将进行土壤样本的化验，确保没有重金属或其他有害物质的污染。此外，项目建设将尽量避免破坏土壤结构，以减少对土地的长期影响。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生态系统考量：</w:t>
      </w:r>
    </w:p>
    <w:p>
      <w:pPr>
        <w:ind w:firstLine="560" w:firstLineChars="200"/>
        <w:rPr>
          <w:rFonts w:ascii="仿宋" w:eastAsia="仿宋" w:hAnsi="仿宋" w:cs="仿宋" w:hint="eastAsia"/>
          <w:sz w:val="28"/>
        </w:rPr>
      </w:pPr>
      <w:r>
        <w:rPr>
          <w:rFonts w:ascii="仿宋" w:eastAsia="仿宋" w:hAnsi="仿宋" w:cs="仿宋" w:hint="eastAsia"/>
          <w:sz w:val="28"/>
          <w:lang w:eastAsia="zh-CN"/>
        </w:rPr>
        <w:t>PE改性新材料项目将进行详细的生态影响评估，确保不会对当地的动植物种群和自然栖息地造成负面影响。如果项目地点附近有重要的生物栖息地或生态敏感区，项目将重新考虑建设地点或采取相应的保护措施。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项目还计划在周边地区进行植树和绿化活动，以提升生物多样性。例如，可以创建生态廊道，连接周围的自然区域，为野生动植物提供移动和栖息的空间。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在建设和运营过程中，项目将采取措施减少光污染和噪音污染，以减少对周边生态系统的干扰。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PE改性新材料项目将积极采用可持续材料，如再生塑料和生物降解材料，以减少对环境的影响。项目还将推行废物减量和回收计划，例如通过再利用工业废料或建立回收系统。</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https://d.book118.com/157063045134006046</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PE改性新材料项目建设方案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PE改性新材料项目建设方案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PE改性新材料项目建设方案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PE改性新材料项目建设方案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PE改性新材料项目建设方案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PE改性新材料项目建设方案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PE改性新材料项目建设方案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PE改性新材料项目建设方案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PE改性新材料项目建设方案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PE改性新材料项目建设方案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PE改性新材料项目建设方案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PE改性新材料项目建设方案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7713DEC"/>
    <w:rsid w:val="07713DE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157063045134006046"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2024-02-20T00:57:00Z</dcterms:created>
  <dcterms:modified xsi:type="dcterms:W3CDTF">2024-02-20T00:57:53Z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67BB7999F3AB440A9709B2F46D5AC2E3_11</vt:lpwstr>
  </property>
  <property fmtid="{D5CDD505-2E9C-101B-9397-08002B2CF9AE}" pid="3" name="KSOProductBuildVer">
    <vt:lpwstr>2052-12.1.0.16250</vt:lpwstr>
  </property>
</Properties>
</file>