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宠物电商项目建设总纲及方案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21" w:history="1">
        <w:r>
          <w:rPr>
            <w:rFonts w:ascii="仿宋" w:eastAsia="仿宋" w:hAnsi="仿宋" w:cs="仿宋" w:hint="eastAsia"/>
            <w:lang w:eastAsia="zh-CN"/>
          </w:rPr>
          <w:t>概论</w:t>
        </w:r>
        <w:r>
          <w:tab/>
        </w:r>
        <w:r>
          <w:fldChar w:fldCharType="begin"/>
        </w:r>
        <w:r>
          <w:instrText xml:space="preserve"> PAGEREF _Toc9121 \h </w:instrText>
        </w:r>
        <w:r>
          <w:fldChar w:fldCharType="separate"/>
        </w:r>
        <w:r>
          <w:t>3</w:t>
        </w:r>
        <w:r>
          <w:fldChar w:fldCharType="end"/>
        </w:r>
      </w:hyperlink>
    </w:p>
    <w:p>
      <w:pPr>
        <w:pStyle w:val="TOC1"/>
        <w:tabs>
          <w:tab w:val="right" w:leader="dot" w:pos="8306"/>
        </w:tabs>
      </w:pPr>
      <w:hyperlink w:anchor="_Toc7300" w:history="1">
        <w:r>
          <w:rPr>
            <w:rFonts w:ascii="仿宋" w:eastAsia="仿宋" w:hAnsi="仿宋" w:cs="仿宋" w:hint="eastAsia"/>
            <w:lang w:eastAsia="zh-CN"/>
          </w:rPr>
          <w:t>一、社会影响分析</w:t>
        </w:r>
        <w:r>
          <w:tab/>
        </w:r>
        <w:r>
          <w:fldChar w:fldCharType="begin"/>
        </w:r>
        <w:r>
          <w:instrText xml:space="preserve"> PAGEREF _Toc7300 \h </w:instrText>
        </w:r>
        <w:r>
          <w:fldChar w:fldCharType="separate"/>
        </w:r>
        <w:r>
          <w:t>3</w:t>
        </w:r>
        <w:r>
          <w:fldChar w:fldCharType="end"/>
        </w:r>
      </w:hyperlink>
    </w:p>
    <w:p>
      <w:pPr>
        <w:pStyle w:val="TOC2"/>
        <w:tabs>
          <w:tab w:val="right" w:leader="dot" w:pos="8306"/>
        </w:tabs>
      </w:pPr>
      <w:hyperlink w:anchor="_Toc25878" w:history="1">
        <w:r>
          <w:rPr>
            <w:rFonts w:ascii="仿宋" w:eastAsia="仿宋" w:hAnsi="仿宋" w:cs="仿宋" w:hint="eastAsia"/>
            <w:lang w:eastAsia="zh-CN"/>
          </w:rPr>
          <w:t>(一)、社会影响效果分析</w:t>
        </w:r>
        <w:r>
          <w:tab/>
        </w:r>
        <w:r>
          <w:fldChar w:fldCharType="begin"/>
        </w:r>
        <w:r>
          <w:instrText xml:space="preserve"> PAGEREF _Toc25878 \h </w:instrText>
        </w:r>
        <w:r>
          <w:fldChar w:fldCharType="separate"/>
        </w:r>
        <w:r>
          <w:t>3</w:t>
        </w:r>
        <w:r>
          <w:fldChar w:fldCharType="end"/>
        </w:r>
      </w:hyperlink>
    </w:p>
    <w:p>
      <w:pPr>
        <w:pStyle w:val="TOC2"/>
        <w:tabs>
          <w:tab w:val="right" w:leader="dot" w:pos="8306"/>
        </w:tabs>
      </w:pPr>
      <w:hyperlink w:anchor="_Toc21660" w:history="1">
        <w:r>
          <w:rPr>
            <w:rFonts w:ascii="仿宋" w:eastAsia="仿宋" w:hAnsi="仿宋" w:cs="仿宋" w:hint="eastAsia"/>
            <w:lang w:eastAsia="zh-CN"/>
          </w:rPr>
          <w:t>(二)、社会适应性分析</w:t>
        </w:r>
        <w:r>
          <w:tab/>
        </w:r>
        <w:r>
          <w:fldChar w:fldCharType="begin"/>
        </w:r>
        <w:r>
          <w:instrText xml:space="preserve"> PAGEREF _Toc21660 \h </w:instrText>
        </w:r>
        <w:r>
          <w:fldChar w:fldCharType="separate"/>
        </w:r>
        <w:r>
          <w:t>5</w:t>
        </w:r>
        <w:r>
          <w:fldChar w:fldCharType="end"/>
        </w:r>
      </w:hyperlink>
    </w:p>
    <w:p>
      <w:pPr>
        <w:pStyle w:val="TOC2"/>
        <w:tabs>
          <w:tab w:val="right" w:leader="dot" w:pos="8306"/>
        </w:tabs>
      </w:pPr>
      <w:hyperlink w:anchor="_Toc16775" w:history="1">
        <w:r>
          <w:rPr>
            <w:rFonts w:ascii="仿宋" w:eastAsia="仿宋" w:hAnsi="仿宋" w:cs="仿宋" w:hint="eastAsia"/>
            <w:lang w:eastAsia="zh-CN"/>
          </w:rPr>
          <w:t>(三)、社会风险及对策分析</w:t>
        </w:r>
        <w:r>
          <w:tab/>
        </w:r>
        <w:r>
          <w:fldChar w:fldCharType="begin"/>
        </w:r>
        <w:r>
          <w:instrText xml:space="preserve"> PAGEREF _Toc16775 \h </w:instrText>
        </w:r>
        <w:r>
          <w:fldChar w:fldCharType="separate"/>
        </w:r>
        <w:r>
          <w:t>7</w:t>
        </w:r>
        <w:r>
          <w:fldChar w:fldCharType="end"/>
        </w:r>
      </w:hyperlink>
    </w:p>
    <w:p>
      <w:pPr>
        <w:pStyle w:val="TOC1"/>
        <w:tabs>
          <w:tab w:val="right" w:leader="dot" w:pos="8306"/>
        </w:tabs>
      </w:pPr>
      <w:hyperlink w:anchor="_Toc17090" w:history="1">
        <w:r>
          <w:rPr>
            <w:rFonts w:ascii="仿宋" w:eastAsia="仿宋" w:hAnsi="仿宋" w:cs="仿宋" w:hint="eastAsia"/>
            <w:lang w:eastAsia="zh-CN"/>
          </w:rPr>
          <w:t>二、环境和生态影响分析</w:t>
        </w:r>
        <w:r>
          <w:tab/>
        </w:r>
        <w:r>
          <w:fldChar w:fldCharType="begin"/>
        </w:r>
        <w:r>
          <w:instrText xml:space="preserve"> PAGEREF _Toc17090 \h </w:instrText>
        </w:r>
        <w:r>
          <w:fldChar w:fldCharType="separate"/>
        </w:r>
        <w:r>
          <w:t>10</w:t>
        </w:r>
        <w:r>
          <w:fldChar w:fldCharType="end"/>
        </w:r>
      </w:hyperlink>
    </w:p>
    <w:p>
      <w:pPr>
        <w:pStyle w:val="TOC2"/>
        <w:tabs>
          <w:tab w:val="right" w:leader="dot" w:pos="8306"/>
        </w:tabs>
      </w:pPr>
      <w:hyperlink w:anchor="_Toc14284" w:history="1">
        <w:r>
          <w:rPr>
            <w:rFonts w:ascii="仿宋" w:eastAsia="仿宋" w:hAnsi="仿宋" w:cs="仿宋" w:hint="eastAsia"/>
            <w:lang w:eastAsia="zh-CN"/>
          </w:rPr>
          <w:t>(一)、环境和生态现状</w:t>
        </w:r>
        <w:r>
          <w:tab/>
        </w:r>
        <w:r>
          <w:fldChar w:fldCharType="begin"/>
        </w:r>
        <w:r>
          <w:instrText xml:space="preserve"> PAGEREF _Toc14284 \h </w:instrText>
        </w:r>
        <w:r>
          <w:fldChar w:fldCharType="separate"/>
        </w:r>
        <w:r>
          <w:t>10</w:t>
        </w:r>
        <w:r>
          <w:fldChar w:fldCharType="end"/>
        </w:r>
      </w:hyperlink>
    </w:p>
    <w:p>
      <w:pPr>
        <w:pStyle w:val="TOC2"/>
        <w:tabs>
          <w:tab w:val="right" w:leader="dot" w:pos="8306"/>
        </w:tabs>
      </w:pPr>
      <w:hyperlink w:anchor="_Toc15471" w:history="1">
        <w:r>
          <w:rPr>
            <w:rFonts w:ascii="仿宋" w:eastAsia="仿宋" w:hAnsi="仿宋" w:cs="仿宋" w:hint="eastAsia"/>
            <w:lang w:eastAsia="zh-CN"/>
          </w:rPr>
          <w:t>(二)、生态环境影响分析</w:t>
        </w:r>
        <w:r>
          <w:tab/>
        </w:r>
        <w:r>
          <w:fldChar w:fldCharType="begin"/>
        </w:r>
        <w:r>
          <w:instrText xml:space="preserve"> PAGEREF _Toc15471 \h </w:instrText>
        </w:r>
        <w:r>
          <w:fldChar w:fldCharType="separate"/>
        </w:r>
        <w:r>
          <w:t>12</w:t>
        </w:r>
        <w:r>
          <w:fldChar w:fldCharType="end"/>
        </w:r>
      </w:hyperlink>
    </w:p>
    <w:p>
      <w:pPr>
        <w:pStyle w:val="TOC2"/>
        <w:tabs>
          <w:tab w:val="right" w:leader="dot" w:pos="8306"/>
        </w:tabs>
      </w:pPr>
      <w:hyperlink w:anchor="_Toc22901" w:history="1">
        <w:r>
          <w:rPr>
            <w:rFonts w:ascii="仿宋" w:eastAsia="仿宋" w:hAnsi="仿宋" w:cs="仿宋" w:hint="eastAsia"/>
            <w:lang w:eastAsia="zh-CN"/>
          </w:rPr>
          <w:t>(三)、生态环境保护措施</w:t>
        </w:r>
        <w:r>
          <w:tab/>
        </w:r>
        <w:r>
          <w:fldChar w:fldCharType="begin"/>
        </w:r>
        <w:r>
          <w:instrText xml:space="preserve"> PAGEREF _Toc22901 \h </w:instrText>
        </w:r>
        <w:r>
          <w:fldChar w:fldCharType="separate"/>
        </w:r>
        <w:r>
          <w:t>13</w:t>
        </w:r>
        <w:r>
          <w:fldChar w:fldCharType="end"/>
        </w:r>
      </w:hyperlink>
    </w:p>
    <w:p>
      <w:pPr>
        <w:pStyle w:val="TOC2"/>
        <w:tabs>
          <w:tab w:val="right" w:leader="dot" w:pos="8306"/>
        </w:tabs>
      </w:pPr>
      <w:hyperlink w:anchor="_Toc16128" w:history="1">
        <w:r>
          <w:rPr>
            <w:rFonts w:ascii="仿宋" w:eastAsia="仿宋" w:hAnsi="仿宋" w:cs="仿宋" w:hint="eastAsia"/>
            <w:lang w:eastAsia="zh-CN"/>
          </w:rPr>
          <w:t>(四)、地质灾害影响分析</w:t>
        </w:r>
        <w:r>
          <w:tab/>
        </w:r>
        <w:r>
          <w:fldChar w:fldCharType="begin"/>
        </w:r>
        <w:r>
          <w:instrText xml:space="preserve"> PAGEREF _Toc16128 \h </w:instrText>
        </w:r>
        <w:r>
          <w:fldChar w:fldCharType="separate"/>
        </w:r>
        <w:r>
          <w:t>15</w:t>
        </w:r>
        <w:r>
          <w:fldChar w:fldCharType="end"/>
        </w:r>
      </w:hyperlink>
    </w:p>
    <w:p>
      <w:pPr>
        <w:pStyle w:val="TOC2"/>
        <w:tabs>
          <w:tab w:val="right" w:leader="dot" w:pos="8306"/>
        </w:tabs>
      </w:pPr>
      <w:hyperlink w:anchor="_Toc24629" w:history="1">
        <w:r>
          <w:rPr>
            <w:rFonts w:ascii="仿宋" w:eastAsia="仿宋" w:hAnsi="仿宋" w:cs="仿宋" w:hint="eastAsia"/>
            <w:lang w:eastAsia="zh-CN"/>
          </w:rPr>
          <w:t>(五)、特殊环境影响</w:t>
        </w:r>
        <w:r>
          <w:tab/>
        </w:r>
        <w:r>
          <w:fldChar w:fldCharType="begin"/>
        </w:r>
        <w:r>
          <w:instrText xml:space="preserve"> PAGEREF _Toc24629 \h </w:instrText>
        </w:r>
        <w:r>
          <w:fldChar w:fldCharType="separate"/>
        </w:r>
        <w:r>
          <w:t>16</w:t>
        </w:r>
        <w:r>
          <w:fldChar w:fldCharType="end"/>
        </w:r>
      </w:hyperlink>
    </w:p>
    <w:p>
      <w:pPr>
        <w:pStyle w:val="TOC1"/>
        <w:tabs>
          <w:tab w:val="right" w:leader="dot" w:pos="8306"/>
        </w:tabs>
      </w:pPr>
      <w:hyperlink w:anchor="_Toc12296" w:history="1">
        <w:r>
          <w:rPr>
            <w:rFonts w:ascii="仿宋" w:eastAsia="仿宋" w:hAnsi="仿宋" w:cs="仿宋" w:hint="eastAsia"/>
            <w:lang w:eastAsia="zh-CN"/>
          </w:rPr>
          <w:t>三、建设风险评估分析</w:t>
        </w:r>
        <w:r>
          <w:tab/>
        </w:r>
        <w:r>
          <w:fldChar w:fldCharType="begin"/>
        </w:r>
        <w:r>
          <w:instrText xml:space="preserve"> PAGEREF _Toc12296 \h </w:instrText>
        </w:r>
        <w:r>
          <w:fldChar w:fldCharType="separate"/>
        </w:r>
        <w:r>
          <w:t>17</w:t>
        </w:r>
        <w:r>
          <w:fldChar w:fldCharType="end"/>
        </w:r>
      </w:hyperlink>
    </w:p>
    <w:p>
      <w:pPr>
        <w:pStyle w:val="TOC2"/>
        <w:tabs>
          <w:tab w:val="right" w:leader="dot" w:pos="8306"/>
        </w:tabs>
      </w:pPr>
      <w:hyperlink w:anchor="_Toc27504" w:history="1">
        <w:r>
          <w:rPr>
            <w:rFonts w:ascii="仿宋" w:eastAsia="仿宋" w:hAnsi="仿宋" w:cs="仿宋" w:hint="eastAsia"/>
            <w:lang w:eastAsia="zh-CN"/>
          </w:rPr>
          <w:t>(一)、政策风险分析</w:t>
        </w:r>
        <w:r>
          <w:tab/>
        </w:r>
        <w:r>
          <w:fldChar w:fldCharType="begin"/>
        </w:r>
        <w:r>
          <w:instrText xml:space="preserve"> PAGEREF _Toc27504 \h </w:instrText>
        </w:r>
        <w:r>
          <w:fldChar w:fldCharType="separate"/>
        </w:r>
        <w:r>
          <w:t>17</w:t>
        </w:r>
        <w:r>
          <w:fldChar w:fldCharType="end"/>
        </w:r>
      </w:hyperlink>
    </w:p>
    <w:p>
      <w:pPr>
        <w:pStyle w:val="TOC2"/>
        <w:tabs>
          <w:tab w:val="right" w:leader="dot" w:pos="8306"/>
        </w:tabs>
      </w:pPr>
      <w:hyperlink w:anchor="_Toc10500" w:history="1">
        <w:r>
          <w:rPr>
            <w:rFonts w:ascii="仿宋" w:eastAsia="仿宋" w:hAnsi="仿宋" w:cs="仿宋" w:hint="eastAsia"/>
            <w:lang w:eastAsia="zh-CN"/>
          </w:rPr>
          <w:t>(二)、社会风险分析</w:t>
        </w:r>
        <w:r>
          <w:tab/>
        </w:r>
        <w:r>
          <w:fldChar w:fldCharType="begin"/>
        </w:r>
        <w:r>
          <w:instrText xml:space="preserve"> PAGEREF _Toc10500 \h </w:instrText>
        </w:r>
        <w:r>
          <w:fldChar w:fldCharType="separate"/>
        </w:r>
        <w:r>
          <w:t>18</w:t>
        </w:r>
        <w:r>
          <w:fldChar w:fldCharType="end"/>
        </w:r>
      </w:hyperlink>
    </w:p>
    <w:p>
      <w:pPr>
        <w:pStyle w:val="TOC2"/>
        <w:tabs>
          <w:tab w:val="right" w:leader="dot" w:pos="8306"/>
        </w:tabs>
      </w:pPr>
      <w:hyperlink w:anchor="_Toc3987" w:history="1">
        <w:r>
          <w:rPr>
            <w:rFonts w:ascii="仿宋" w:eastAsia="仿宋" w:hAnsi="仿宋" w:cs="仿宋" w:hint="eastAsia"/>
            <w:lang w:eastAsia="zh-CN"/>
          </w:rPr>
          <w:t>(三)、市场风险分析</w:t>
        </w:r>
        <w:r>
          <w:tab/>
        </w:r>
        <w:r>
          <w:fldChar w:fldCharType="begin"/>
        </w:r>
        <w:r>
          <w:instrText xml:space="preserve"> PAGEREF _Toc3987 \h </w:instrText>
        </w:r>
        <w:r>
          <w:fldChar w:fldCharType="separate"/>
        </w:r>
        <w:r>
          <w:t>20</w:t>
        </w:r>
        <w:r>
          <w:fldChar w:fldCharType="end"/>
        </w:r>
      </w:hyperlink>
    </w:p>
    <w:p>
      <w:pPr>
        <w:pStyle w:val="TOC2"/>
        <w:tabs>
          <w:tab w:val="right" w:leader="dot" w:pos="8306"/>
        </w:tabs>
      </w:pPr>
      <w:hyperlink w:anchor="_Toc29170" w:history="1">
        <w:r>
          <w:rPr>
            <w:rFonts w:ascii="仿宋" w:eastAsia="仿宋" w:hAnsi="仿宋" w:cs="仿宋" w:hint="eastAsia"/>
            <w:lang w:eastAsia="zh-CN"/>
          </w:rPr>
          <w:t>(四)、资金风险分析</w:t>
        </w:r>
        <w:r>
          <w:tab/>
        </w:r>
        <w:r>
          <w:fldChar w:fldCharType="begin"/>
        </w:r>
        <w:r>
          <w:instrText xml:space="preserve"> PAGEREF _Toc29170 \h </w:instrText>
        </w:r>
        <w:r>
          <w:fldChar w:fldCharType="separate"/>
        </w:r>
        <w:r>
          <w:t>21</w:t>
        </w:r>
        <w:r>
          <w:fldChar w:fldCharType="end"/>
        </w:r>
      </w:hyperlink>
    </w:p>
    <w:p>
      <w:pPr>
        <w:pStyle w:val="TOC2"/>
        <w:tabs>
          <w:tab w:val="right" w:leader="dot" w:pos="8306"/>
        </w:tabs>
      </w:pPr>
      <w:hyperlink w:anchor="_Toc27874" w:history="1">
        <w:r>
          <w:rPr>
            <w:rFonts w:ascii="仿宋" w:eastAsia="仿宋" w:hAnsi="仿宋" w:cs="仿宋" w:hint="eastAsia"/>
            <w:lang w:eastAsia="zh-CN"/>
          </w:rPr>
          <w:t>(五)、技术风险分析</w:t>
        </w:r>
        <w:r>
          <w:tab/>
        </w:r>
        <w:r>
          <w:fldChar w:fldCharType="begin"/>
        </w:r>
        <w:r>
          <w:instrText xml:space="preserve"> PAGEREF _Toc27874 \h </w:instrText>
        </w:r>
        <w:r>
          <w:fldChar w:fldCharType="separate"/>
        </w:r>
        <w:r>
          <w:t>22</w:t>
        </w:r>
        <w:r>
          <w:fldChar w:fldCharType="end"/>
        </w:r>
      </w:hyperlink>
    </w:p>
    <w:p>
      <w:pPr>
        <w:pStyle w:val="TOC2"/>
        <w:tabs>
          <w:tab w:val="right" w:leader="dot" w:pos="8306"/>
        </w:tabs>
      </w:pPr>
      <w:hyperlink w:anchor="_Toc10585" w:history="1">
        <w:r>
          <w:rPr>
            <w:rFonts w:ascii="仿宋" w:eastAsia="仿宋" w:hAnsi="仿宋" w:cs="仿宋" w:hint="eastAsia"/>
            <w:lang w:eastAsia="zh-CN"/>
          </w:rPr>
          <w:t>(六)、财务风险分析</w:t>
        </w:r>
        <w:r>
          <w:tab/>
        </w:r>
        <w:r>
          <w:fldChar w:fldCharType="begin"/>
        </w:r>
        <w:r>
          <w:instrText xml:space="preserve"> PAGEREF _Toc10585 \h </w:instrText>
        </w:r>
        <w:r>
          <w:fldChar w:fldCharType="separate"/>
        </w:r>
        <w:r>
          <w:t>23</w:t>
        </w:r>
        <w:r>
          <w:fldChar w:fldCharType="end"/>
        </w:r>
      </w:hyperlink>
    </w:p>
    <w:p>
      <w:pPr>
        <w:pStyle w:val="TOC2"/>
        <w:tabs>
          <w:tab w:val="right" w:leader="dot" w:pos="8306"/>
        </w:tabs>
      </w:pPr>
      <w:hyperlink w:anchor="_Toc29137" w:history="1">
        <w:r>
          <w:rPr>
            <w:rFonts w:ascii="仿宋" w:eastAsia="仿宋" w:hAnsi="仿宋" w:cs="仿宋" w:hint="eastAsia"/>
            <w:lang w:eastAsia="zh-CN"/>
          </w:rPr>
          <w:t>(七)、管理风险分析</w:t>
        </w:r>
        <w:r>
          <w:tab/>
        </w:r>
        <w:r>
          <w:fldChar w:fldCharType="begin"/>
        </w:r>
        <w:r>
          <w:instrText xml:space="preserve"> PAGEREF _Toc29137 \h </w:instrText>
        </w:r>
        <w:r>
          <w:fldChar w:fldCharType="separate"/>
        </w:r>
        <w:r>
          <w:t>25</w:t>
        </w:r>
        <w:r>
          <w:fldChar w:fldCharType="end"/>
        </w:r>
      </w:hyperlink>
    </w:p>
    <w:p>
      <w:pPr>
        <w:pStyle w:val="TOC2"/>
        <w:tabs>
          <w:tab w:val="right" w:leader="dot" w:pos="8306"/>
        </w:tabs>
      </w:pPr>
      <w:hyperlink w:anchor="_Toc19900" w:history="1">
        <w:r>
          <w:rPr>
            <w:rFonts w:ascii="仿宋" w:eastAsia="仿宋" w:hAnsi="仿宋" w:cs="仿宋" w:hint="eastAsia"/>
            <w:lang w:eastAsia="zh-CN"/>
          </w:rPr>
          <w:t>(八)、其它风险分析</w:t>
        </w:r>
        <w:r>
          <w:tab/>
        </w:r>
        <w:r>
          <w:fldChar w:fldCharType="begin"/>
        </w:r>
        <w:r>
          <w:instrText xml:space="preserve"> PAGEREF _Toc19900 \h </w:instrText>
        </w:r>
        <w:r>
          <w:fldChar w:fldCharType="separate"/>
        </w:r>
        <w:r>
          <w:t>26</w:t>
        </w:r>
        <w:r>
          <w:fldChar w:fldCharType="end"/>
        </w:r>
      </w:hyperlink>
    </w:p>
    <w:p>
      <w:pPr>
        <w:pStyle w:val="TOC2"/>
        <w:tabs>
          <w:tab w:val="right" w:leader="dot" w:pos="8306"/>
        </w:tabs>
      </w:pPr>
      <w:hyperlink w:anchor="_Toc19764" w:history="1">
        <w:r>
          <w:rPr>
            <w:rFonts w:ascii="仿宋" w:eastAsia="仿宋" w:hAnsi="仿宋" w:cs="仿宋" w:hint="eastAsia"/>
            <w:lang w:eastAsia="zh-CN"/>
          </w:rPr>
          <w:t>(九)、社会影响评估</w:t>
        </w:r>
        <w:r>
          <w:tab/>
        </w:r>
        <w:r>
          <w:fldChar w:fldCharType="begin"/>
        </w:r>
        <w:r>
          <w:instrText xml:space="preserve"> PAGEREF _Toc19764 \h </w:instrText>
        </w:r>
        <w:r>
          <w:fldChar w:fldCharType="separate"/>
        </w:r>
        <w:r>
          <w:t>28</w:t>
        </w:r>
        <w:r>
          <w:fldChar w:fldCharType="end"/>
        </w:r>
      </w:hyperlink>
    </w:p>
    <w:p>
      <w:pPr>
        <w:pStyle w:val="TOC1"/>
        <w:tabs>
          <w:tab w:val="right" w:leader="dot" w:pos="8306"/>
        </w:tabs>
      </w:pPr>
      <w:hyperlink w:anchor="_Toc15255" w:history="1">
        <w:r>
          <w:rPr>
            <w:rFonts w:ascii="仿宋" w:eastAsia="仿宋" w:hAnsi="仿宋" w:cs="仿宋" w:hint="eastAsia"/>
            <w:lang w:eastAsia="zh-CN"/>
          </w:rPr>
          <w:t>四、资源开发及综合利用分析</w:t>
        </w:r>
        <w:r>
          <w:tab/>
        </w:r>
        <w:r>
          <w:fldChar w:fldCharType="begin"/>
        </w:r>
        <w:r>
          <w:instrText xml:space="preserve"> PAGEREF _Toc15255 \h </w:instrText>
        </w:r>
        <w:r>
          <w:fldChar w:fldCharType="separate"/>
        </w:r>
        <w:r>
          <w:t>30</w:t>
        </w:r>
        <w:r>
          <w:fldChar w:fldCharType="end"/>
        </w:r>
      </w:hyperlink>
    </w:p>
    <w:p>
      <w:pPr>
        <w:pStyle w:val="TOC2"/>
        <w:tabs>
          <w:tab w:val="right" w:leader="dot" w:pos="8306"/>
        </w:tabs>
      </w:pPr>
      <w:hyperlink w:anchor="_Toc30395" w:history="1">
        <w:r>
          <w:rPr>
            <w:rFonts w:ascii="仿宋" w:eastAsia="仿宋" w:hAnsi="仿宋" w:cs="仿宋" w:hint="eastAsia"/>
            <w:lang w:eastAsia="zh-CN"/>
          </w:rPr>
          <w:t>(一)、资源开发方案</w:t>
        </w:r>
        <w:r>
          <w:tab/>
        </w:r>
        <w:r>
          <w:fldChar w:fldCharType="begin"/>
        </w:r>
        <w:r>
          <w:instrText xml:space="preserve"> PAGEREF _Toc30395 \h </w:instrText>
        </w:r>
        <w:r>
          <w:fldChar w:fldCharType="separate"/>
        </w:r>
        <w:r>
          <w:t>30</w:t>
        </w:r>
        <w:r>
          <w:fldChar w:fldCharType="end"/>
        </w:r>
      </w:hyperlink>
    </w:p>
    <w:p>
      <w:pPr>
        <w:pStyle w:val="TOC2"/>
        <w:tabs>
          <w:tab w:val="right" w:leader="dot" w:pos="8306"/>
        </w:tabs>
      </w:pPr>
      <w:hyperlink w:anchor="_Toc3159" w:history="1">
        <w:r>
          <w:rPr>
            <w:rFonts w:ascii="仿宋" w:eastAsia="仿宋" w:hAnsi="仿宋" w:cs="仿宋" w:hint="eastAsia"/>
            <w:lang w:eastAsia="zh-CN"/>
          </w:rPr>
          <w:t>(二)、资源利用方案</w:t>
        </w:r>
        <w:r>
          <w:tab/>
        </w:r>
        <w:r>
          <w:fldChar w:fldCharType="begin"/>
        </w:r>
        <w:r>
          <w:instrText xml:space="preserve"> PAGEREF _Toc3159 \h </w:instrText>
        </w:r>
        <w:r>
          <w:fldChar w:fldCharType="separate"/>
        </w:r>
        <w:r>
          <w:t>31</w:t>
        </w:r>
        <w:r>
          <w:fldChar w:fldCharType="end"/>
        </w:r>
      </w:hyperlink>
    </w:p>
    <w:p>
      <w:pPr>
        <w:pStyle w:val="TOC2"/>
        <w:tabs>
          <w:tab w:val="right" w:leader="dot" w:pos="8306"/>
        </w:tabs>
      </w:pPr>
      <w:hyperlink w:anchor="_Toc10398" w:history="1">
        <w:r>
          <w:rPr>
            <w:rFonts w:ascii="仿宋" w:eastAsia="仿宋" w:hAnsi="仿宋" w:cs="仿宋" w:hint="eastAsia"/>
            <w:lang w:eastAsia="zh-CN"/>
          </w:rPr>
          <w:t>(三)、资源节约措施</w:t>
        </w:r>
        <w:r>
          <w:tab/>
        </w:r>
        <w:r>
          <w:fldChar w:fldCharType="begin"/>
        </w:r>
        <w:r>
          <w:instrText xml:space="preserve"> PAGEREF _Toc10398 \h </w:instrText>
        </w:r>
        <w:r>
          <w:fldChar w:fldCharType="separate"/>
        </w:r>
        <w:r>
          <w:t>32</w:t>
        </w:r>
        <w:r>
          <w:fldChar w:fldCharType="end"/>
        </w:r>
      </w:hyperlink>
    </w:p>
    <w:p>
      <w:pPr>
        <w:pStyle w:val="TOC1"/>
        <w:tabs>
          <w:tab w:val="right" w:leader="dot" w:pos="8306"/>
        </w:tabs>
      </w:pPr>
      <w:hyperlink w:anchor="_Toc26085" w:history="1">
        <w:r>
          <w:rPr>
            <w:rFonts w:ascii="仿宋" w:eastAsia="仿宋" w:hAnsi="仿宋" w:cs="仿宋" w:hint="eastAsia"/>
            <w:lang w:eastAsia="zh-CN"/>
          </w:rPr>
          <w:t>五、经济影响分析</w:t>
        </w:r>
        <w:r>
          <w:tab/>
        </w:r>
        <w:r>
          <w:fldChar w:fldCharType="begin"/>
        </w:r>
        <w:r>
          <w:instrText xml:space="preserve"> PAGEREF _Toc26085 \h </w:instrText>
        </w:r>
        <w:r>
          <w:fldChar w:fldCharType="separate"/>
        </w:r>
        <w:r>
          <w:t>33</w:t>
        </w:r>
        <w:r>
          <w:fldChar w:fldCharType="end"/>
        </w:r>
      </w:hyperlink>
    </w:p>
    <w:p>
      <w:pPr>
        <w:pStyle w:val="TOC2"/>
        <w:tabs>
          <w:tab w:val="right" w:leader="dot" w:pos="8306"/>
        </w:tabs>
      </w:pPr>
      <w:hyperlink w:anchor="_Toc15211" w:history="1">
        <w:r>
          <w:rPr>
            <w:rFonts w:ascii="仿宋" w:eastAsia="仿宋" w:hAnsi="仿宋" w:cs="仿宋" w:hint="eastAsia"/>
            <w:lang w:eastAsia="zh-CN"/>
          </w:rPr>
          <w:t>(一)、经济费用效益或费用效果分析</w:t>
        </w:r>
        <w:r>
          <w:tab/>
        </w:r>
        <w:r>
          <w:fldChar w:fldCharType="begin"/>
        </w:r>
        <w:r>
          <w:instrText xml:space="preserve"> PAGEREF _Toc15211 \h </w:instrText>
        </w:r>
        <w:r>
          <w:fldChar w:fldCharType="separate"/>
        </w:r>
        <w:r>
          <w:t>33</w:t>
        </w:r>
        <w:r>
          <w:fldChar w:fldCharType="end"/>
        </w:r>
      </w:hyperlink>
    </w:p>
    <w:p>
      <w:pPr>
        <w:pStyle w:val="TOC2"/>
        <w:tabs>
          <w:tab w:val="right" w:leader="dot" w:pos="8306"/>
        </w:tabs>
      </w:pPr>
      <w:hyperlink w:anchor="_Toc1983" w:history="1">
        <w:r>
          <w:rPr>
            <w:rFonts w:ascii="仿宋" w:eastAsia="仿宋" w:hAnsi="仿宋" w:cs="仿宋" w:hint="eastAsia"/>
            <w:lang w:eastAsia="zh-CN"/>
          </w:rPr>
          <w:t>(二)、行业影响分析</w:t>
        </w:r>
        <w:r>
          <w:tab/>
        </w:r>
        <w:r>
          <w:fldChar w:fldCharType="begin"/>
        </w:r>
        <w:r>
          <w:instrText xml:space="preserve"> PAGEREF _Toc1983 \h </w:instrText>
        </w:r>
        <w:r>
          <w:fldChar w:fldCharType="separate"/>
        </w:r>
        <w:r>
          <w:t>36</w:t>
        </w:r>
        <w:r>
          <w:fldChar w:fldCharType="end"/>
        </w:r>
      </w:hyperlink>
    </w:p>
    <w:p>
      <w:pPr>
        <w:pStyle w:val="TOC2"/>
        <w:tabs>
          <w:tab w:val="right" w:leader="dot" w:pos="8306"/>
        </w:tabs>
      </w:pPr>
      <w:hyperlink w:anchor="_Toc7486" w:history="1">
        <w:r>
          <w:rPr>
            <w:rFonts w:ascii="仿宋" w:eastAsia="仿宋" w:hAnsi="仿宋" w:cs="仿宋" w:hint="eastAsia"/>
            <w:lang w:eastAsia="zh-CN"/>
          </w:rPr>
          <w:t>(三)、区域经济影响分析</w:t>
        </w:r>
        <w:r>
          <w:tab/>
        </w:r>
        <w:r>
          <w:fldChar w:fldCharType="begin"/>
        </w:r>
        <w:r>
          <w:instrText xml:space="preserve"> PAGEREF _Toc7486 \h </w:instrText>
        </w:r>
        <w:r>
          <w:fldChar w:fldCharType="separate"/>
        </w:r>
        <w:r>
          <w:t>37</w:t>
        </w:r>
        <w:r>
          <w:fldChar w:fldCharType="end"/>
        </w:r>
      </w:hyperlink>
    </w:p>
    <w:p>
      <w:pPr>
        <w:pStyle w:val="TOC2"/>
        <w:tabs>
          <w:tab w:val="right" w:leader="dot" w:pos="8306"/>
        </w:tabs>
      </w:pPr>
      <w:hyperlink w:anchor="_Toc2491" w:history="1">
        <w:r>
          <w:rPr>
            <w:rFonts w:ascii="仿宋" w:eastAsia="仿宋" w:hAnsi="仿宋" w:cs="仿宋" w:hint="eastAsia"/>
            <w:lang w:eastAsia="zh-CN"/>
          </w:rPr>
          <w:t>(四)、宏观经济影响分析</w:t>
        </w:r>
        <w:r>
          <w:tab/>
        </w:r>
        <w:r>
          <w:fldChar w:fldCharType="begin"/>
        </w:r>
        <w:r>
          <w:instrText xml:space="preserve"> PAGEREF _Toc2491 \h </w:instrText>
        </w:r>
        <w:r>
          <w:fldChar w:fldCharType="separate"/>
        </w:r>
        <w:r>
          <w:t>38</w:t>
        </w:r>
        <w:r>
          <w:fldChar w:fldCharType="end"/>
        </w:r>
      </w:hyperlink>
    </w:p>
    <w:p>
      <w:pPr>
        <w:pStyle w:val="TOC1"/>
        <w:tabs>
          <w:tab w:val="right" w:leader="dot" w:pos="8306"/>
        </w:tabs>
      </w:pPr>
      <w:hyperlink w:anchor="_Toc10243" w:history="1">
        <w:r>
          <w:rPr>
            <w:rFonts w:ascii="仿宋" w:eastAsia="仿宋" w:hAnsi="仿宋" w:cs="仿宋" w:hint="eastAsia"/>
            <w:lang w:eastAsia="zh-CN"/>
          </w:rPr>
          <w:t>六、背景、必要性分析</w:t>
        </w:r>
        <w:r>
          <w:tab/>
        </w:r>
        <w:r>
          <w:fldChar w:fldCharType="begin"/>
        </w:r>
        <w:r>
          <w:instrText xml:space="preserve"> PAGEREF _Toc10243 \h </w:instrText>
        </w:r>
        <w:r>
          <w:fldChar w:fldCharType="separate"/>
        </w:r>
        <w:r>
          <w:t>40</w:t>
        </w:r>
        <w:r>
          <w:fldChar w:fldCharType="end"/>
        </w:r>
      </w:hyperlink>
    </w:p>
    <w:p>
      <w:pPr>
        <w:pStyle w:val="TOC2"/>
        <w:tabs>
          <w:tab w:val="right" w:leader="dot" w:pos="8306"/>
        </w:tabs>
      </w:pPr>
      <w:hyperlink w:anchor="_Toc8669" w:history="1">
        <w:r>
          <w:rPr>
            <w:rFonts w:ascii="仿宋" w:eastAsia="仿宋" w:hAnsi="仿宋" w:cs="仿宋" w:hint="eastAsia"/>
            <w:lang w:eastAsia="zh-CN"/>
          </w:rPr>
          <w:t>(一)、项目建设背景</w:t>
        </w:r>
        <w:r>
          <w:tab/>
        </w:r>
        <w:r>
          <w:fldChar w:fldCharType="begin"/>
        </w:r>
        <w:r>
          <w:instrText xml:space="preserve"> PAGEREF _Toc8669 \h </w:instrText>
        </w:r>
        <w:r>
          <w:fldChar w:fldCharType="separate"/>
        </w:r>
        <w:r>
          <w:t>40</w:t>
        </w:r>
        <w:r>
          <w:fldChar w:fldCharType="end"/>
        </w:r>
      </w:hyperlink>
    </w:p>
    <w:p>
      <w:pPr>
        <w:pStyle w:val="TOC2"/>
        <w:tabs>
          <w:tab w:val="right" w:leader="dot" w:pos="8306"/>
        </w:tabs>
      </w:pPr>
      <w:hyperlink w:anchor="_Toc30312" w:history="1">
        <w:r>
          <w:rPr>
            <w:rFonts w:ascii="仿宋" w:eastAsia="仿宋" w:hAnsi="仿宋" w:cs="仿宋" w:hint="eastAsia"/>
            <w:lang w:eastAsia="zh-CN"/>
          </w:rPr>
          <w:t>(二)、必要性分析</w:t>
        </w:r>
        <w:r>
          <w:tab/>
        </w:r>
        <w:r>
          <w:fldChar w:fldCharType="begin"/>
        </w:r>
        <w:r>
          <w:instrText xml:space="preserve"> PAGEREF _Toc30312 \h </w:instrText>
        </w:r>
        <w:r>
          <w:fldChar w:fldCharType="separate"/>
        </w:r>
        <w:r>
          <w:t>41</w:t>
        </w:r>
        <w:r>
          <w:fldChar w:fldCharType="end"/>
        </w:r>
      </w:hyperlink>
    </w:p>
    <w:p>
      <w:pPr>
        <w:pStyle w:val="TOC2"/>
        <w:tabs>
          <w:tab w:val="right" w:leader="dot" w:pos="8306"/>
        </w:tabs>
      </w:pPr>
      <w:hyperlink w:anchor="_Toc12781" w:history="1">
        <w:r>
          <w:rPr>
            <w:rFonts w:ascii="仿宋" w:eastAsia="仿宋" w:hAnsi="仿宋" w:cs="仿宋" w:hint="eastAsia"/>
            <w:lang w:eastAsia="zh-CN"/>
          </w:rPr>
          <w:t>(三)、项目建设有利条件</w:t>
        </w:r>
        <w:r>
          <w:tab/>
        </w:r>
        <w:r>
          <w:fldChar w:fldCharType="begin"/>
        </w:r>
        <w:r>
          <w:instrText xml:space="preserve"> PAGEREF _Toc12781 \h </w:instrText>
        </w:r>
        <w:r>
          <w:fldChar w:fldCharType="separate"/>
        </w:r>
        <w:r>
          <w:t>42</w:t>
        </w:r>
        <w:r>
          <w:fldChar w:fldCharType="end"/>
        </w:r>
      </w:hyperlink>
    </w:p>
    <w:p>
      <w:pPr>
        <w:pStyle w:val="TOC1"/>
        <w:tabs>
          <w:tab w:val="right" w:leader="dot" w:pos="8306"/>
        </w:tabs>
      </w:pPr>
      <w:hyperlink w:anchor="_Toc5538" w:history="1">
        <w:r>
          <w:rPr>
            <w:rFonts w:ascii="仿宋" w:eastAsia="仿宋" w:hAnsi="仿宋" w:cs="仿宋" w:hint="eastAsia"/>
            <w:lang w:eastAsia="zh-CN"/>
          </w:rPr>
          <w:t>七、环境保护与绿色发展</w:t>
        </w:r>
        <w:r>
          <w:tab/>
        </w:r>
        <w:r>
          <w:fldChar w:fldCharType="begin"/>
        </w:r>
        <w:r>
          <w:instrText xml:space="preserve"> PAGEREF _Toc5538 \h </w:instrText>
        </w:r>
        <w:r>
          <w:fldChar w:fldCharType="separate"/>
        </w:r>
        <w:r>
          <w:t>44</w:t>
        </w:r>
        <w:r>
          <w:fldChar w:fldCharType="end"/>
        </w:r>
      </w:hyperlink>
    </w:p>
    <w:p>
      <w:pPr>
        <w:pStyle w:val="TOC2"/>
        <w:tabs>
          <w:tab w:val="right" w:leader="dot" w:pos="8306"/>
        </w:tabs>
      </w:pPr>
      <w:hyperlink w:anchor="_Toc8877" w:history="1">
        <w:r>
          <w:rPr>
            <w:rFonts w:ascii="仿宋" w:eastAsia="仿宋" w:hAnsi="仿宋" w:cs="仿宋" w:hint="eastAsia"/>
            <w:lang w:eastAsia="zh-CN"/>
          </w:rPr>
          <w:t>(一)、环境保护措施</w:t>
        </w:r>
        <w:r>
          <w:tab/>
        </w:r>
        <w:r>
          <w:fldChar w:fldCharType="begin"/>
        </w:r>
        <w:r>
          <w:instrText xml:space="preserve"> PAGEREF _Toc8877 \h </w:instrText>
        </w:r>
        <w:r>
          <w:fldChar w:fldCharType="separate"/>
        </w:r>
        <w:r>
          <w:t>44</w:t>
        </w:r>
        <w:r>
          <w:fldChar w:fldCharType="end"/>
        </w:r>
      </w:hyperlink>
    </w:p>
    <w:p>
      <w:pPr>
        <w:pStyle w:val="TOC2"/>
        <w:tabs>
          <w:tab w:val="right" w:leader="dot" w:pos="8306"/>
        </w:tabs>
      </w:pPr>
      <w:hyperlink w:anchor="_Toc8766" w:history="1">
        <w:r>
          <w:rPr>
            <w:rFonts w:ascii="仿宋" w:eastAsia="仿宋" w:hAnsi="仿宋" w:cs="仿宋" w:hint="eastAsia"/>
            <w:lang w:eastAsia="zh-CN"/>
          </w:rPr>
          <w:t>(二)、绿色发展与可持续发展策略</w:t>
        </w:r>
        <w:r>
          <w:tab/>
        </w:r>
        <w:r>
          <w:fldChar w:fldCharType="begin"/>
        </w:r>
        <w:r>
          <w:instrText xml:space="preserve"> PAGEREF _Toc8766 \h </w:instrText>
        </w:r>
        <w:r>
          <w:fldChar w:fldCharType="separate"/>
        </w:r>
        <w:r>
          <w:t>45</w:t>
        </w:r>
        <w:r>
          <w:fldChar w:fldCharType="end"/>
        </w:r>
      </w:hyperlink>
    </w:p>
    <w:p>
      <w:pPr>
        <w:pStyle w:val="TOC1"/>
        <w:tabs>
          <w:tab w:val="right" w:leader="dot" w:pos="8306"/>
        </w:tabs>
      </w:pPr>
      <w:hyperlink w:anchor="_Toc485" w:history="1">
        <w:r>
          <w:rPr>
            <w:rFonts w:ascii="仿宋" w:eastAsia="仿宋" w:hAnsi="仿宋" w:cs="仿宋" w:hint="eastAsia"/>
            <w:lang w:eastAsia="zh-CN"/>
          </w:rPr>
          <w:t>八、客户关系管理与市场拓展</w:t>
        </w:r>
        <w:r>
          <w:tab/>
        </w:r>
        <w:r>
          <w:fldChar w:fldCharType="begin"/>
        </w:r>
        <w:r>
          <w:instrText xml:space="preserve"> PAGEREF _Toc485 \h </w:instrText>
        </w:r>
        <w:r>
          <w:fldChar w:fldCharType="separate"/>
        </w:r>
        <w:r>
          <w:t>47</w:t>
        </w:r>
        <w:r>
          <w:fldChar w:fldCharType="end"/>
        </w:r>
      </w:hyperlink>
    </w:p>
    <w:p>
      <w:pPr>
        <w:pStyle w:val="TOC2"/>
        <w:tabs>
          <w:tab w:val="right" w:leader="dot" w:pos="8306"/>
        </w:tabs>
      </w:pPr>
      <w:hyperlink w:anchor="_Toc4240" w:history="1">
        <w:r>
          <w:rPr>
            <w:rFonts w:ascii="仿宋" w:eastAsia="仿宋" w:hAnsi="仿宋" w:cs="仿宋" w:hint="eastAsia"/>
            <w:lang w:eastAsia="zh-CN"/>
          </w:rPr>
          <w:t>(一)、客户关系管理策略</w:t>
        </w:r>
        <w:r>
          <w:tab/>
        </w:r>
        <w:r>
          <w:fldChar w:fldCharType="begin"/>
        </w:r>
        <w:r>
          <w:instrText xml:space="preserve"> PAGEREF _Toc4240 \h </w:instrText>
        </w:r>
        <w:r>
          <w:fldChar w:fldCharType="separate"/>
        </w:r>
        <w:r>
          <w:t>47</w:t>
        </w:r>
        <w:r>
          <w:fldChar w:fldCharType="end"/>
        </w:r>
      </w:hyperlink>
    </w:p>
    <w:p>
      <w:pPr>
        <w:pStyle w:val="TOC2"/>
        <w:tabs>
          <w:tab w:val="right" w:leader="dot" w:pos="8306"/>
        </w:tabs>
      </w:pPr>
      <w:hyperlink w:anchor="_Toc16796" w:history="1">
        <w:r>
          <w:rPr>
            <w:rFonts w:ascii="仿宋" w:eastAsia="仿宋" w:hAnsi="仿宋" w:cs="仿宋" w:hint="eastAsia"/>
            <w:lang w:eastAsia="zh-CN"/>
          </w:rPr>
          <w:t>(二)、市场拓展方案</w:t>
        </w:r>
        <w:r>
          <w:tab/>
        </w:r>
        <w:r>
          <w:fldChar w:fldCharType="begin"/>
        </w:r>
        <w:r>
          <w:instrText xml:space="preserve"> PAGEREF _Toc16796 \h </w:instrText>
        </w:r>
        <w:r>
          <w:fldChar w:fldCharType="separate"/>
        </w:r>
        <w:r>
          <w:t>48</w:t>
        </w:r>
        <w:r>
          <w:fldChar w:fldCharType="end"/>
        </w:r>
      </w:hyperlink>
    </w:p>
    <w:p>
      <w:pPr>
        <w:pStyle w:val="TOC1"/>
        <w:tabs>
          <w:tab w:val="right" w:leader="dot" w:pos="8306"/>
        </w:tabs>
      </w:pPr>
      <w:hyperlink w:anchor="_Toc9600" w:history="1">
        <w:r>
          <w:rPr>
            <w:rFonts w:ascii="仿宋" w:eastAsia="仿宋" w:hAnsi="仿宋" w:cs="仿宋" w:hint="eastAsia"/>
            <w:lang w:eastAsia="zh-CN"/>
          </w:rPr>
          <w:t>九、土地利用与规划方案</w:t>
        </w:r>
        <w:r>
          <w:tab/>
        </w:r>
        <w:r>
          <w:fldChar w:fldCharType="begin"/>
        </w:r>
        <w:r>
          <w:instrText xml:space="preserve"> PAGEREF _Toc9600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99" w:history="1">
        <w:r>
          <w:rPr>
            <w:rFonts w:ascii="仿宋" w:eastAsia="仿宋" w:hAnsi="仿宋" w:cs="仿宋" w:hint="eastAsia"/>
            <w:lang w:eastAsia="zh-CN"/>
          </w:rPr>
          <w:t>(一)、项目用地情况分析</w:t>
        </w:r>
        <w:r>
          <w:tab/>
        </w:r>
        <w:r>
          <w:fldChar w:fldCharType="begin"/>
        </w:r>
        <w:r>
          <w:instrText xml:space="preserve"> PAGEREF _Toc10799 \h </w:instrText>
        </w:r>
        <w:r>
          <w:fldChar w:fldCharType="separate"/>
        </w:r>
        <w:r>
          <w:t>49</w:t>
        </w:r>
        <w:r>
          <w:fldChar w:fldCharType="end"/>
        </w:r>
      </w:hyperlink>
    </w:p>
    <w:p>
      <w:pPr>
        <w:pStyle w:val="TOC2"/>
        <w:tabs>
          <w:tab w:val="right" w:leader="dot" w:pos="8306"/>
        </w:tabs>
      </w:pPr>
      <w:hyperlink w:anchor="_Toc2748" w:history="1">
        <w:r>
          <w:rPr>
            <w:rFonts w:ascii="仿宋" w:eastAsia="仿宋" w:hAnsi="仿宋" w:cs="仿宋" w:hint="eastAsia"/>
            <w:lang w:eastAsia="zh-CN"/>
          </w:rPr>
          <w:t>(二)、土地利用规划方案</w:t>
        </w:r>
        <w:r>
          <w:tab/>
        </w:r>
        <w:r>
          <w:fldChar w:fldCharType="begin"/>
        </w:r>
        <w:r>
          <w:instrText xml:space="preserve"> PAGEREF _Toc2748 \h </w:instrText>
        </w:r>
        <w:r>
          <w:fldChar w:fldCharType="separate"/>
        </w:r>
        <w:r>
          <w:t>50</w:t>
        </w:r>
        <w:r>
          <w:fldChar w:fldCharType="end"/>
        </w:r>
      </w:hyperlink>
    </w:p>
    <w:p>
      <w:pPr>
        <w:pStyle w:val="TOC1"/>
        <w:tabs>
          <w:tab w:val="right" w:leader="dot" w:pos="8306"/>
        </w:tabs>
      </w:pPr>
      <w:hyperlink w:anchor="_Toc24116" w:history="1">
        <w:r>
          <w:rPr>
            <w:rFonts w:ascii="仿宋" w:eastAsia="仿宋" w:hAnsi="仿宋" w:cs="仿宋" w:hint="eastAsia"/>
            <w:lang w:eastAsia="zh-CN"/>
          </w:rPr>
          <w:t>十、环境保护与治理方案</w:t>
        </w:r>
        <w:r>
          <w:tab/>
        </w:r>
        <w:r>
          <w:fldChar w:fldCharType="begin"/>
        </w:r>
        <w:r>
          <w:instrText xml:space="preserve"> PAGEREF _Toc24116 \h </w:instrText>
        </w:r>
        <w:r>
          <w:fldChar w:fldCharType="separate"/>
        </w:r>
        <w:r>
          <w:t>51</w:t>
        </w:r>
        <w:r>
          <w:fldChar w:fldCharType="end"/>
        </w:r>
      </w:hyperlink>
    </w:p>
    <w:p>
      <w:pPr>
        <w:pStyle w:val="TOC2"/>
        <w:tabs>
          <w:tab w:val="right" w:leader="dot" w:pos="8306"/>
        </w:tabs>
      </w:pPr>
      <w:hyperlink w:anchor="_Toc421" w:history="1">
        <w:r>
          <w:rPr>
            <w:rFonts w:ascii="仿宋" w:eastAsia="仿宋" w:hAnsi="仿宋" w:cs="仿宋" w:hint="eastAsia"/>
            <w:lang w:eastAsia="zh-CN"/>
          </w:rPr>
          <w:t>(一)、项目环境影响评估</w:t>
        </w:r>
        <w:r>
          <w:tab/>
        </w:r>
        <w:r>
          <w:fldChar w:fldCharType="begin"/>
        </w:r>
        <w:r>
          <w:instrText xml:space="preserve"> PAGEREF _Toc421 \h </w:instrText>
        </w:r>
        <w:r>
          <w:fldChar w:fldCharType="separate"/>
        </w:r>
        <w:r>
          <w:t>51</w:t>
        </w:r>
        <w:r>
          <w:fldChar w:fldCharType="end"/>
        </w:r>
      </w:hyperlink>
    </w:p>
    <w:p>
      <w:pPr>
        <w:pStyle w:val="TOC2"/>
        <w:tabs>
          <w:tab w:val="right" w:leader="dot" w:pos="8306"/>
        </w:tabs>
      </w:pPr>
      <w:hyperlink w:anchor="_Toc1596" w:history="1">
        <w:r>
          <w:rPr>
            <w:rFonts w:ascii="仿宋" w:eastAsia="仿宋" w:hAnsi="仿宋" w:cs="仿宋" w:hint="eastAsia"/>
            <w:lang w:eastAsia="zh-CN"/>
          </w:rPr>
          <w:t>(二)、环境保护措施与治理方案</w:t>
        </w:r>
        <w:r>
          <w:tab/>
        </w:r>
        <w:r>
          <w:fldChar w:fldCharType="begin"/>
        </w:r>
        <w:r>
          <w:instrText xml:space="preserve"> PAGEREF _Toc1596 \h </w:instrText>
        </w:r>
        <w:r>
          <w:fldChar w:fldCharType="separate"/>
        </w:r>
        <w:r>
          <w:t>52</w:t>
        </w:r>
        <w:r>
          <w:fldChar w:fldCharType="end"/>
        </w:r>
      </w:hyperlink>
    </w:p>
    <w:p>
      <w:pPr>
        <w:pStyle w:val="TOC1"/>
        <w:tabs>
          <w:tab w:val="right" w:leader="dot" w:pos="8306"/>
        </w:tabs>
      </w:pPr>
      <w:hyperlink w:anchor="_Toc4713" w:history="1">
        <w:r>
          <w:rPr>
            <w:rFonts w:ascii="仿宋" w:eastAsia="仿宋" w:hAnsi="仿宋" w:cs="仿宋" w:hint="eastAsia"/>
            <w:lang w:eastAsia="zh-CN"/>
          </w:rPr>
          <w:t>十一、技术创新与产业升级</w:t>
        </w:r>
        <w:r>
          <w:tab/>
        </w:r>
        <w:r>
          <w:fldChar w:fldCharType="begin"/>
        </w:r>
        <w:r>
          <w:instrText xml:space="preserve"> PAGEREF _Toc4713 \h </w:instrText>
        </w:r>
        <w:r>
          <w:fldChar w:fldCharType="separate"/>
        </w:r>
        <w:r>
          <w:t>52</w:t>
        </w:r>
        <w:r>
          <w:fldChar w:fldCharType="end"/>
        </w:r>
      </w:hyperlink>
    </w:p>
    <w:p>
      <w:pPr>
        <w:pStyle w:val="TOC2"/>
        <w:tabs>
          <w:tab w:val="right" w:leader="dot" w:pos="8306"/>
        </w:tabs>
      </w:pPr>
      <w:hyperlink w:anchor="_Toc11258" w:history="1">
        <w:r>
          <w:rPr>
            <w:rFonts w:ascii="仿宋" w:eastAsia="仿宋" w:hAnsi="仿宋" w:cs="仿宋" w:hint="eastAsia"/>
            <w:lang w:eastAsia="zh-CN"/>
          </w:rPr>
          <w:t>(一)、技术创新方向与目标</w:t>
        </w:r>
        <w:r>
          <w:tab/>
        </w:r>
        <w:r>
          <w:fldChar w:fldCharType="begin"/>
        </w:r>
        <w:r>
          <w:instrText xml:space="preserve"> PAGEREF _Toc11258 \h </w:instrText>
        </w:r>
        <w:r>
          <w:fldChar w:fldCharType="separate"/>
        </w:r>
        <w:r>
          <w:t>52</w:t>
        </w:r>
        <w:r>
          <w:fldChar w:fldCharType="end"/>
        </w:r>
      </w:hyperlink>
    </w:p>
    <w:p>
      <w:pPr>
        <w:pStyle w:val="TOC2"/>
        <w:tabs>
          <w:tab w:val="right" w:leader="dot" w:pos="8306"/>
        </w:tabs>
      </w:pPr>
      <w:hyperlink w:anchor="_Toc16682" w:history="1">
        <w:r>
          <w:rPr>
            <w:rFonts w:ascii="仿宋" w:eastAsia="仿宋" w:hAnsi="仿宋" w:cs="仿宋" w:hint="eastAsia"/>
            <w:lang w:eastAsia="zh-CN"/>
          </w:rPr>
          <w:t>(二)、产业升级路径与措施</w:t>
        </w:r>
        <w:r>
          <w:tab/>
        </w:r>
        <w:r>
          <w:fldChar w:fldCharType="begin"/>
        </w:r>
        <w:r>
          <w:instrText xml:space="preserve"> PAGEREF _Toc16682 \h </w:instrText>
        </w:r>
        <w:r>
          <w:fldChar w:fldCharType="separate"/>
        </w:r>
        <w:r>
          <w:t>53</w:t>
        </w:r>
        <w:r>
          <w:fldChar w:fldCharType="end"/>
        </w:r>
      </w:hyperlink>
    </w:p>
    <w:p>
      <w:pPr>
        <w:pStyle w:val="TOC1"/>
        <w:tabs>
          <w:tab w:val="right" w:leader="dot" w:pos="8306"/>
        </w:tabs>
      </w:pPr>
      <w:hyperlink w:anchor="_Toc18271" w:history="1">
        <w:r>
          <w:rPr>
            <w:rFonts w:ascii="仿宋" w:eastAsia="仿宋" w:hAnsi="仿宋" w:cs="仿宋" w:hint="eastAsia"/>
            <w:lang w:eastAsia="zh-CN"/>
          </w:rPr>
          <w:t>十二、安全与应急管理</w:t>
        </w:r>
        <w:r>
          <w:tab/>
        </w:r>
        <w:r>
          <w:fldChar w:fldCharType="begin"/>
        </w:r>
        <w:r>
          <w:instrText xml:space="preserve"> PAGEREF _Toc18271 \h </w:instrText>
        </w:r>
        <w:r>
          <w:fldChar w:fldCharType="separate"/>
        </w:r>
        <w:r>
          <w:t>55</w:t>
        </w:r>
        <w:r>
          <w:fldChar w:fldCharType="end"/>
        </w:r>
      </w:hyperlink>
    </w:p>
    <w:p>
      <w:pPr>
        <w:pStyle w:val="TOC2"/>
        <w:tabs>
          <w:tab w:val="right" w:leader="dot" w:pos="8306"/>
        </w:tabs>
      </w:pPr>
      <w:hyperlink w:anchor="_Toc24868" w:history="1">
        <w:r>
          <w:rPr>
            <w:rFonts w:ascii="仿宋" w:eastAsia="仿宋" w:hAnsi="仿宋" w:cs="仿宋" w:hint="eastAsia"/>
            <w:lang w:eastAsia="zh-CN"/>
          </w:rPr>
          <w:t>(一)、安全生产管理</w:t>
        </w:r>
        <w:r>
          <w:tab/>
        </w:r>
        <w:r>
          <w:fldChar w:fldCharType="begin"/>
        </w:r>
        <w:r>
          <w:instrText xml:space="preserve"> PAGEREF _Toc24868 \h </w:instrText>
        </w:r>
        <w:r>
          <w:fldChar w:fldCharType="separate"/>
        </w:r>
        <w:r>
          <w:t>55</w:t>
        </w:r>
        <w:r>
          <w:fldChar w:fldCharType="end"/>
        </w:r>
      </w:hyperlink>
    </w:p>
    <w:p>
      <w:pPr>
        <w:pStyle w:val="TOC2"/>
        <w:tabs>
          <w:tab w:val="right" w:leader="dot" w:pos="8306"/>
        </w:tabs>
      </w:pPr>
      <w:hyperlink w:anchor="_Toc21911" w:history="1">
        <w:r>
          <w:rPr>
            <w:rFonts w:ascii="仿宋" w:eastAsia="仿宋" w:hAnsi="仿宋" w:cs="仿宋" w:hint="eastAsia"/>
            <w:lang w:eastAsia="zh-CN"/>
          </w:rPr>
          <w:t>(二)、应急预案与响应</w:t>
        </w:r>
        <w:r>
          <w:tab/>
        </w:r>
        <w:r>
          <w:fldChar w:fldCharType="begin"/>
        </w:r>
        <w:r>
          <w:instrText xml:space="preserve"> PAGEREF _Toc21911 \h </w:instrText>
        </w:r>
        <w:r>
          <w:fldChar w:fldCharType="separate"/>
        </w:r>
        <w:r>
          <w:t>56</w:t>
        </w:r>
        <w:r>
          <w:fldChar w:fldCharType="end"/>
        </w:r>
      </w:hyperlink>
    </w:p>
    <w:p>
      <w:pPr>
        <w:pStyle w:val="TOC1"/>
        <w:tabs>
          <w:tab w:val="right" w:leader="dot" w:pos="8306"/>
        </w:tabs>
      </w:pPr>
      <w:hyperlink w:anchor="_Toc7722" w:history="1">
        <w:r>
          <w:rPr>
            <w:rFonts w:ascii="仿宋" w:eastAsia="仿宋" w:hAnsi="仿宋" w:cs="仿宋" w:hint="eastAsia"/>
            <w:lang w:eastAsia="zh-CN"/>
          </w:rPr>
          <w:t>十三、合作与交流机制建立</w:t>
        </w:r>
        <w:r>
          <w:tab/>
        </w:r>
        <w:r>
          <w:fldChar w:fldCharType="begin"/>
        </w:r>
        <w:r>
          <w:instrText xml:space="preserve"> PAGEREF _Toc7722 \h </w:instrText>
        </w:r>
        <w:r>
          <w:fldChar w:fldCharType="separate"/>
        </w:r>
        <w:r>
          <w:t>58</w:t>
        </w:r>
        <w:r>
          <w:fldChar w:fldCharType="end"/>
        </w:r>
      </w:hyperlink>
    </w:p>
    <w:p>
      <w:pPr>
        <w:pStyle w:val="TOC2"/>
        <w:tabs>
          <w:tab w:val="right" w:leader="dot" w:pos="8306"/>
        </w:tabs>
      </w:pPr>
      <w:hyperlink w:anchor="_Toc20764" w:history="1">
        <w:r>
          <w:rPr>
            <w:rFonts w:ascii="仿宋" w:eastAsia="仿宋" w:hAnsi="仿宋" w:cs="仿宋" w:hint="eastAsia"/>
            <w:lang w:eastAsia="zh-CN"/>
          </w:rPr>
          <w:t>(一)、合作伙伴选择与合作方式</w:t>
        </w:r>
        <w:r>
          <w:tab/>
        </w:r>
        <w:r>
          <w:fldChar w:fldCharType="begin"/>
        </w:r>
        <w:r>
          <w:instrText xml:space="preserve"> PAGEREF _Toc20764 \h </w:instrText>
        </w:r>
        <w:r>
          <w:fldChar w:fldCharType="separate"/>
        </w:r>
        <w:r>
          <w:t>58</w:t>
        </w:r>
        <w:r>
          <w:fldChar w:fldCharType="end"/>
        </w:r>
      </w:hyperlink>
    </w:p>
    <w:p>
      <w:pPr>
        <w:pStyle w:val="TOC2"/>
        <w:tabs>
          <w:tab w:val="right" w:leader="dot" w:pos="8306"/>
        </w:tabs>
      </w:pPr>
      <w:hyperlink w:anchor="_Toc22265" w:history="1">
        <w:r>
          <w:rPr>
            <w:rFonts w:ascii="仿宋" w:eastAsia="仿宋" w:hAnsi="仿宋" w:cs="仿宋" w:hint="eastAsia"/>
            <w:lang w:eastAsia="zh-CN"/>
          </w:rPr>
          <w:t>(二)、交流与合作平台搭建</w:t>
        </w:r>
        <w:r>
          <w:tab/>
        </w:r>
        <w:r>
          <w:fldChar w:fldCharType="begin"/>
        </w:r>
        <w:r>
          <w:instrText xml:space="preserve"> PAGEREF _Toc22265 \h </w:instrText>
        </w:r>
        <w:r>
          <w:fldChar w:fldCharType="separate"/>
        </w:r>
        <w:r>
          <w:t>59</w:t>
        </w:r>
        <w:r>
          <w:fldChar w:fldCharType="end"/>
        </w:r>
      </w:hyperlink>
    </w:p>
    <w:p>
      <w:pPr>
        <w:pStyle w:val="TOC1"/>
        <w:tabs>
          <w:tab w:val="right" w:leader="dot" w:pos="8306"/>
        </w:tabs>
      </w:pPr>
      <w:hyperlink w:anchor="_Toc23351" w:history="1">
        <w:r>
          <w:rPr>
            <w:rFonts w:ascii="仿宋" w:eastAsia="仿宋" w:hAnsi="仿宋" w:cs="仿宋" w:hint="eastAsia"/>
            <w:lang w:eastAsia="zh-CN"/>
          </w:rPr>
          <w:t>十四、质量管理与控制</w:t>
        </w:r>
        <w:r>
          <w:tab/>
        </w:r>
        <w:r>
          <w:fldChar w:fldCharType="begin"/>
        </w:r>
        <w:r>
          <w:instrText xml:space="preserve"> PAGEREF _Toc23351 \h </w:instrText>
        </w:r>
        <w:r>
          <w:fldChar w:fldCharType="separate"/>
        </w:r>
        <w:r>
          <w:t>61</w:t>
        </w:r>
        <w:r>
          <w:fldChar w:fldCharType="end"/>
        </w:r>
      </w:hyperlink>
    </w:p>
    <w:p>
      <w:pPr>
        <w:pStyle w:val="TOC2"/>
        <w:tabs>
          <w:tab w:val="right" w:leader="dot" w:pos="8306"/>
        </w:tabs>
      </w:pPr>
      <w:hyperlink w:anchor="_Toc30511" w:history="1">
        <w:r>
          <w:rPr>
            <w:rFonts w:ascii="仿宋" w:eastAsia="仿宋" w:hAnsi="仿宋" w:cs="仿宋" w:hint="eastAsia"/>
            <w:lang w:eastAsia="zh-CN"/>
          </w:rPr>
          <w:t>(一)、质量管理体系建设</w:t>
        </w:r>
        <w:r>
          <w:tab/>
        </w:r>
        <w:r>
          <w:fldChar w:fldCharType="begin"/>
        </w:r>
        <w:r>
          <w:instrText xml:space="preserve"> PAGEREF _Toc30511 \h </w:instrText>
        </w:r>
        <w:r>
          <w:fldChar w:fldCharType="separate"/>
        </w:r>
        <w:r>
          <w:t>61</w:t>
        </w:r>
        <w:r>
          <w:fldChar w:fldCharType="end"/>
        </w:r>
      </w:hyperlink>
    </w:p>
    <w:p>
      <w:pPr>
        <w:pStyle w:val="TOC2"/>
        <w:tabs>
          <w:tab w:val="right" w:leader="dot" w:pos="8306"/>
        </w:tabs>
      </w:pPr>
      <w:hyperlink w:anchor="_Toc10914" w:history="1">
        <w:r>
          <w:rPr>
            <w:rFonts w:ascii="仿宋" w:eastAsia="仿宋" w:hAnsi="仿宋" w:cs="仿宋" w:hint="eastAsia"/>
            <w:lang w:eastAsia="zh-CN"/>
          </w:rPr>
          <w:t>(二)、质量控制措施</w:t>
        </w:r>
        <w:r>
          <w:tab/>
        </w:r>
        <w:r>
          <w:fldChar w:fldCharType="begin"/>
        </w:r>
        <w:r>
          <w:instrText xml:space="preserve"> PAGEREF _Toc10914 \h </w:instrText>
        </w:r>
        <w:r>
          <w:fldChar w:fldCharType="separate"/>
        </w:r>
        <w:r>
          <w:t>63</w:t>
        </w:r>
        <w:r>
          <w:fldChar w:fldCharType="end"/>
        </w:r>
      </w:hyperlink>
    </w:p>
    <w:p>
      <w:pPr>
        <w:pStyle w:val="TOC1"/>
        <w:tabs>
          <w:tab w:val="right" w:leader="dot" w:pos="8306"/>
        </w:tabs>
      </w:pPr>
      <w:hyperlink w:anchor="_Toc13798" w:history="1">
        <w:r>
          <w:rPr>
            <w:rFonts w:ascii="仿宋" w:eastAsia="仿宋" w:hAnsi="仿宋" w:cs="仿宋" w:hint="eastAsia"/>
            <w:lang w:eastAsia="zh-CN"/>
          </w:rPr>
          <w:t>十五、法律法规与政策遵循</w:t>
        </w:r>
        <w:r>
          <w:tab/>
        </w:r>
        <w:r>
          <w:fldChar w:fldCharType="begin"/>
        </w:r>
        <w:r>
          <w:instrText xml:space="preserve"> PAGEREF _Toc13798 \h </w:instrText>
        </w:r>
        <w:r>
          <w:fldChar w:fldCharType="separate"/>
        </w:r>
        <w:r>
          <w:t>64</w:t>
        </w:r>
        <w:r>
          <w:fldChar w:fldCharType="end"/>
        </w:r>
      </w:hyperlink>
    </w:p>
    <w:p>
      <w:pPr>
        <w:pStyle w:val="TOC2"/>
        <w:tabs>
          <w:tab w:val="right" w:leader="dot" w:pos="8306"/>
        </w:tabs>
      </w:pPr>
      <w:hyperlink w:anchor="_Toc12335" w:history="1">
        <w:r>
          <w:rPr>
            <w:rFonts w:ascii="仿宋" w:eastAsia="仿宋" w:hAnsi="仿宋" w:cs="仿宋" w:hint="eastAsia"/>
            <w:lang w:eastAsia="zh-CN"/>
          </w:rPr>
          <w:t>(一)、法律法规遵守</w:t>
        </w:r>
        <w:r>
          <w:tab/>
        </w:r>
        <w:r>
          <w:fldChar w:fldCharType="begin"/>
        </w:r>
        <w:r>
          <w:instrText xml:space="preserve"> PAGEREF _Toc12335 \h </w:instrText>
        </w:r>
        <w:r>
          <w:fldChar w:fldCharType="separate"/>
        </w:r>
        <w:r>
          <w:t>64</w:t>
        </w:r>
        <w:r>
          <w:fldChar w:fldCharType="end"/>
        </w:r>
      </w:hyperlink>
    </w:p>
    <w:p>
      <w:pPr>
        <w:pStyle w:val="TOC2"/>
        <w:tabs>
          <w:tab w:val="right" w:leader="dot" w:pos="8306"/>
        </w:tabs>
      </w:pPr>
      <w:hyperlink w:anchor="_Toc1608" w:history="1">
        <w:r>
          <w:rPr>
            <w:rFonts w:ascii="仿宋" w:eastAsia="仿宋" w:hAnsi="仿宋" w:cs="仿宋" w:hint="eastAsia"/>
            <w:lang w:eastAsia="zh-CN"/>
          </w:rPr>
          <w:t>(二)、政策导向与利用</w:t>
        </w:r>
        <w:r>
          <w:tab/>
        </w:r>
        <w:r>
          <w:fldChar w:fldCharType="begin"/>
        </w:r>
        <w:r>
          <w:instrText xml:space="preserve"> PAGEREF _Toc1608 \h </w:instrText>
        </w:r>
        <w:r>
          <w:fldChar w:fldCharType="separate"/>
        </w:r>
        <w:r>
          <w:t>65</w:t>
        </w:r>
        <w:r>
          <w:fldChar w:fldCharType="end"/>
        </w:r>
      </w:hyperlink>
    </w:p>
    <w:p>
      <w:pPr>
        <w:pStyle w:val="TOC1"/>
        <w:tabs>
          <w:tab w:val="right" w:leader="dot" w:pos="8306"/>
        </w:tabs>
      </w:pPr>
      <w:hyperlink w:anchor="_Toc10646" w:history="1">
        <w:r>
          <w:rPr>
            <w:rFonts w:ascii="仿宋" w:eastAsia="仿宋" w:hAnsi="仿宋" w:cs="仿宋" w:hint="eastAsia"/>
            <w:lang w:eastAsia="zh-CN"/>
          </w:rPr>
          <w:t>十六、知识产权管理与保护</w:t>
        </w:r>
        <w:r>
          <w:tab/>
        </w:r>
        <w:r>
          <w:fldChar w:fldCharType="begin"/>
        </w:r>
        <w:r>
          <w:instrText xml:space="preserve"> PAGEREF _Toc10646 \h </w:instrText>
        </w:r>
        <w:r>
          <w:fldChar w:fldCharType="separate"/>
        </w:r>
        <w:r>
          <w:t>66</w:t>
        </w:r>
        <w:r>
          <w:fldChar w:fldCharType="end"/>
        </w:r>
      </w:hyperlink>
    </w:p>
    <w:p>
      <w:pPr>
        <w:pStyle w:val="TOC2"/>
        <w:tabs>
          <w:tab w:val="right" w:leader="dot" w:pos="8306"/>
        </w:tabs>
      </w:pPr>
      <w:hyperlink w:anchor="_Toc12688" w:history="1">
        <w:r>
          <w:rPr>
            <w:rFonts w:ascii="仿宋" w:eastAsia="仿宋" w:hAnsi="仿宋" w:cs="仿宋" w:hint="eastAsia"/>
            <w:lang w:eastAsia="zh-CN"/>
          </w:rPr>
          <w:t>(一)、知识产权管理体系建设</w:t>
        </w:r>
        <w:r>
          <w:tab/>
        </w:r>
        <w:r>
          <w:fldChar w:fldCharType="begin"/>
        </w:r>
        <w:r>
          <w:instrText xml:space="preserve"> PAGEREF _Toc12688 \h </w:instrText>
        </w:r>
        <w:r>
          <w:fldChar w:fldCharType="separate"/>
        </w:r>
        <w:r>
          <w:t>66</w:t>
        </w:r>
        <w:r>
          <w:fldChar w:fldCharType="end"/>
        </w:r>
      </w:hyperlink>
    </w:p>
    <w:p>
      <w:pPr>
        <w:pStyle w:val="TOC2"/>
        <w:tabs>
          <w:tab w:val="right" w:leader="dot" w:pos="8306"/>
        </w:tabs>
      </w:pPr>
      <w:hyperlink w:anchor="_Toc23522" w:history="1">
        <w:r>
          <w:rPr>
            <w:rFonts w:ascii="仿宋" w:eastAsia="仿宋" w:hAnsi="仿宋" w:cs="仿宋" w:hint="eastAsia"/>
            <w:lang w:eastAsia="zh-CN"/>
          </w:rPr>
          <w:t>(二)、知识产权保护措施</w:t>
        </w:r>
        <w:r>
          <w:tab/>
        </w:r>
        <w:r>
          <w:fldChar w:fldCharType="begin"/>
        </w:r>
        <w:r>
          <w:instrText xml:space="preserve"> PAGEREF _Toc23522 \h </w:instrText>
        </w:r>
        <w:r>
          <w:fldChar w:fldCharType="separate"/>
        </w:r>
        <w:r>
          <w:t>66</w:t>
        </w:r>
        <w:r>
          <w:fldChar w:fldCharType="end"/>
        </w:r>
      </w:hyperlink>
    </w:p>
    <w:p>
      <w:pPr>
        <w:pStyle w:val="TOC1"/>
        <w:tabs>
          <w:tab w:val="right" w:leader="dot" w:pos="8306"/>
        </w:tabs>
      </w:pPr>
      <w:hyperlink w:anchor="_Toc3675" w:history="1">
        <w:r>
          <w:rPr>
            <w:rFonts w:ascii="仿宋" w:eastAsia="仿宋" w:hAnsi="仿宋" w:cs="仿宋" w:hint="eastAsia"/>
            <w:lang w:eastAsia="zh-CN"/>
          </w:rPr>
          <w:t>十七、企业合规与伦理</w:t>
        </w:r>
        <w:r>
          <w:tab/>
        </w:r>
        <w:r>
          <w:fldChar w:fldCharType="begin"/>
        </w:r>
        <w:r>
          <w:instrText xml:space="preserve"> PAGEREF _Toc3675 \h </w:instrText>
        </w:r>
        <w:r>
          <w:fldChar w:fldCharType="separate"/>
        </w:r>
        <w:r>
          <w:t>68</w:t>
        </w:r>
        <w:r>
          <w:fldChar w:fldCharType="end"/>
        </w:r>
      </w:hyperlink>
    </w:p>
    <w:p>
      <w:pPr>
        <w:pStyle w:val="TOC2"/>
        <w:tabs>
          <w:tab w:val="right" w:leader="dot" w:pos="8306"/>
        </w:tabs>
      </w:pPr>
      <w:hyperlink w:anchor="_Toc14866" w:history="1">
        <w:r>
          <w:rPr>
            <w:rFonts w:ascii="仿宋" w:eastAsia="仿宋" w:hAnsi="仿宋" w:cs="仿宋" w:hint="eastAsia"/>
            <w:lang w:eastAsia="zh-CN"/>
          </w:rPr>
          <w:t>(一)、合规政策与程序</w:t>
        </w:r>
        <w:r>
          <w:tab/>
        </w:r>
        <w:r>
          <w:fldChar w:fldCharType="begin"/>
        </w:r>
        <w:r>
          <w:instrText xml:space="preserve"> PAGEREF _Toc14866 \h </w:instrText>
        </w:r>
        <w:r>
          <w:fldChar w:fldCharType="separate"/>
        </w:r>
        <w:r>
          <w:t>68</w:t>
        </w:r>
        <w:r>
          <w:fldChar w:fldCharType="end"/>
        </w:r>
      </w:hyperlink>
    </w:p>
    <w:p>
      <w:pPr>
        <w:pStyle w:val="TOC2"/>
        <w:tabs>
          <w:tab w:val="right" w:leader="dot" w:pos="8306"/>
        </w:tabs>
      </w:pPr>
      <w:hyperlink w:anchor="_Toc10037" w:history="1">
        <w:r>
          <w:rPr>
            <w:rFonts w:ascii="仿宋" w:eastAsia="仿宋" w:hAnsi="仿宋" w:cs="仿宋" w:hint="eastAsia"/>
            <w:lang w:eastAsia="zh-CN"/>
          </w:rPr>
          <w:t>(二)、伦理规范与培训</w:t>
        </w:r>
        <w:r>
          <w:tab/>
        </w:r>
        <w:r>
          <w:fldChar w:fldCharType="begin"/>
        </w:r>
        <w:r>
          <w:instrText xml:space="preserve"> PAGEREF _Toc10037 \h </w:instrText>
        </w:r>
        <w:r>
          <w:fldChar w:fldCharType="separate"/>
        </w:r>
        <w:r>
          <w:t>69</w:t>
        </w:r>
        <w:r>
          <w:fldChar w:fldCharType="end"/>
        </w:r>
      </w:hyperlink>
    </w:p>
    <w:p>
      <w:pPr>
        <w:pStyle w:val="TOC2"/>
        <w:tabs>
          <w:tab w:val="right" w:leader="dot" w:pos="8306"/>
        </w:tabs>
      </w:pPr>
      <w:hyperlink w:anchor="_Toc8677" w:history="1">
        <w:r>
          <w:rPr>
            <w:rFonts w:ascii="仿宋" w:eastAsia="仿宋" w:hAnsi="仿宋" w:cs="仿宋" w:hint="eastAsia"/>
            <w:lang w:eastAsia="zh-CN"/>
          </w:rPr>
          <w:t>(三)、合规风险评估</w:t>
        </w:r>
        <w:r>
          <w:tab/>
        </w:r>
        <w:r>
          <w:fldChar w:fldCharType="begin"/>
        </w:r>
        <w:r>
          <w:instrText xml:space="preserve"> PAGEREF _Toc8677 \h </w:instrText>
        </w:r>
        <w:r>
          <w:fldChar w:fldCharType="separate"/>
        </w:r>
        <w:r>
          <w:t>70</w:t>
        </w:r>
        <w:r>
          <w:fldChar w:fldCharType="end"/>
        </w:r>
      </w:hyperlink>
    </w:p>
    <w:p>
      <w:pPr>
        <w:pStyle w:val="TOC2"/>
        <w:tabs>
          <w:tab w:val="right" w:leader="dot" w:pos="8306"/>
        </w:tabs>
      </w:pPr>
      <w:hyperlink w:anchor="_Toc29373" w:history="1">
        <w:r>
          <w:rPr>
            <w:rFonts w:ascii="仿宋" w:eastAsia="仿宋" w:hAnsi="仿宋" w:cs="仿宋" w:hint="eastAsia"/>
            <w:lang w:eastAsia="zh-CN"/>
          </w:rPr>
          <w:t>(四)、合规监督与执行</w:t>
        </w:r>
        <w:r>
          <w:tab/>
        </w:r>
        <w:r>
          <w:fldChar w:fldCharType="begin"/>
        </w:r>
        <w:r>
          <w:instrText xml:space="preserve"> PAGEREF _Toc29373 \h </w:instrText>
        </w:r>
        <w:r>
          <w:fldChar w:fldCharType="separate"/>
        </w:r>
        <w:r>
          <w:t>72</w:t>
        </w:r>
        <w:r>
          <w:fldChar w:fldCharType="end"/>
        </w:r>
      </w:hyperlink>
    </w:p>
    <w:p>
      <w:pPr>
        <w:pStyle w:val="TOC1"/>
        <w:tabs>
          <w:tab w:val="right" w:leader="dot" w:pos="8306"/>
        </w:tabs>
      </w:pPr>
      <w:hyperlink w:anchor="_Toc26606" w:history="1">
        <w:r>
          <w:rPr>
            <w:rFonts w:ascii="仿宋" w:eastAsia="仿宋" w:hAnsi="仿宋" w:cs="仿宋" w:hint="eastAsia"/>
            <w:lang w:eastAsia="zh-CN"/>
          </w:rPr>
          <w:t>十八、成果转化与推广应用</w:t>
        </w:r>
        <w:r>
          <w:tab/>
        </w:r>
        <w:r>
          <w:fldChar w:fldCharType="begin"/>
        </w:r>
        <w:r>
          <w:instrText xml:space="preserve"> PAGEREF _Toc26606 \h </w:instrText>
        </w:r>
        <w:r>
          <w:fldChar w:fldCharType="separate"/>
        </w:r>
        <w:r>
          <w:t>72</w:t>
        </w:r>
        <w:r>
          <w:fldChar w:fldCharType="end"/>
        </w:r>
      </w:hyperlink>
    </w:p>
    <w:p>
      <w:pPr>
        <w:pStyle w:val="TOC2"/>
        <w:tabs>
          <w:tab w:val="right" w:leader="dot" w:pos="8306"/>
        </w:tabs>
      </w:pPr>
      <w:hyperlink w:anchor="_Toc4578" w:history="1">
        <w:r>
          <w:rPr>
            <w:rFonts w:ascii="仿宋" w:eastAsia="仿宋" w:hAnsi="仿宋" w:cs="仿宋" w:hint="eastAsia"/>
            <w:lang w:eastAsia="zh-CN"/>
          </w:rPr>
          <w:t>(一)、成果转化策略制定</w:t>
        </w:r>
        <w:r>
          <w:tab/>
        </w:r>
        <w:r>
          <w:fldChar w:fldCharType="begin"/>
        </w:r>
        <w:r>
          <w:instrText xml:space="preserve"> PAGEREF _Toc4578 \h </w:instrText>
        </w:r>
        <w:r>
          <w:fldChar w:fldCharType="separate"/>
        </w:r>
        <w:r>
          <w:t>72</w:t>
        </w:r>
        <w:r>
          <w:fldChar w:fldCharType="end"/>
        </w:r>
      </w:hyperlink>
    </w:p>
    <w:p>
      <w:pPr>
        <w:pStyle w:val="TOC2"/>
        <w:tabs>
          <w:tab w:val="right" w:leader="dot" w:pos="8306"/>
        </w:tabs>
      </w:pPr>
      <w:hyperlink w:anchor="_Toc30049" w:history="1">
        <w:r>
          <w:rPr>
            <w:rFonts w:ascii="仿宋" w:eastAsia="仿宋" w:hAnsi="仿宋" w:cs="仿宋" w:hint="eastAsia"/>
            <w:lang w:eastAsia="zh-CN"/>
          </w:rPr>
          <w:t>(二)、成果推广应用方案</w:t>
        </w:r>
        <w:r>
          <w:tab/>
        </w:r>
        <w:r>
          <w:fldChar w:fldCharType="begin"/>
        </w:r>
        <w:r>
          <w:instrText xml:space="preserve"> PAGEREF _Toc30049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0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8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宠物电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宠物电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宠物电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电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宠物电商项目的社会影响是全面而深远的。从提供就业机会和提升公共服务，到促进社会结构和劳动市场的多元化，再到推动社会责任和伦理标准的提高，项目对于提升社区的经济、文化和社会福祉有着重要作用。通过这些正面影响，宠物电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6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为了融入当地社区，宠物电商项目需深入理解当地的文化特色和社会习俗。例如，项目在设计广告和市场推广活动时，应考虑使用当地语言和符合地方文化的表达方式。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77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为了确保宠物电商项目的成功并最大限度地减轻潜在的社会风险，详细的风险分析和具体的应对策略至关重要。以下是针对项目可能面临的具体社会风险及相应对策的分析：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风险描述：宠物电商项目可能遭遇社区抵制，尤其如果社区成员认为项目会破坏他们的生活环境或忽略他们的意见。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风险描述：宠物电商项目的商业实践可能与当地的文化和价值观存在冲突，导致社会紧张和文化冲突。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风险描述：宠物电商项目可能会增加对公共资源和基础设施的需求，给当地带来额外压力，例如在水资源、能源供应和交通系统方面。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风险描述：宠物电商项目可能会引起当地社会结构和动态的变化，例如改变社区的人口组成和社交模式。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风险描述：在宠物电商项目运营过程中，可能涉及大量个人和商业敏感信息，存在信息安全和隐私保护的风险。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09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28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电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宠物电商项目将积极采用可持续材料，如再生塑料和生物降解材料，以减少对环境的影响。项目还将推行废物减量和回收计划，例如通过再利用工业废料或建立回收系统。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https://d.book118.com/157066104102006053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B4830"/>
    <w:rsid w:val="72EB48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06610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2024-02-29T08:33:00Z</dcterms:created>
  <dcterms:modified xsi:type="dcterms:W3CDTF">2024-02-29T08:33:45Z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2CC8AF15493B4EF5AE93D191385B901F_11</vt:lpwstr>
  </property>
  <property fmtid="{D5CDD505-2E9C-101B-9397-08002B2CF9AE}" pid="3" name="KSOProductBuildVer">
    <vt:lpwstr>2052-12.1.0.16250</vt:lpwstr>
  </property>
</Properties>
</file>