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凝胶剂行业商业计划书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6" w:history="1">
        <w:r>
          <w:rPr>
            <w:rFonts w:ascii="仿宋" w:eastAsia="仿宋" w:hAnsi="仿宋" w:cs="仿宋" w:hint="eastAsia"/>
            <w:lang w:eastAsia="zh-CN"/>
          </w:rPr>
          <w:t>概论</w:t>
        </w:r>
        <w:r>
          <w:tab/>
        </w:r>
        <w:r>
          <w:fldChar w:fldCharType="begin"/>
        </w:r>
        <w:r>
          <w:instrText xml:space="preserve"> PAGEREF _Toc6626 \h </w:instrText>
        </w:r>
        <w:r>
          <w:fldChar w:fldCharType="separate"/>
        </w:r>
        <w:r>
          <w:t>4</w:t>
        </w:r>
        <w:r>
          <w:fldChar w:fldCharType="end"/>
        </w:r>
      </w:hyperlink>
    </w:p>
    <w:p>
      <w:pPr>
        <w:pStyle w:val="TOC1"/>
        <w:tabs>
          <w:tab w:val="right" w:leader="dot" w:pos="8306"/>
        </w:tabs>
      </w:pPr>
      <w:hyperlink w:anchor="_Toc688" w:history="1">
        <w:r>
          <w:rPr>
            <w:rFonts w:ascii="仿宋" w:eastAsia="仿宋" w:hAnsi="仿宋" w:cs="仿宋" w:hint="eastAsia"/>
            <w:lang w:eastAsia="zh-CN"/>
          </w:rPr>
          <w:t>一、员工沟通技巧培训与人际关系管理</w:t>
        </w:r>
        <w:r>
          <w:tab/>
        </w:r>
        <w:r>
          <w:fldChar w:fldCharType="begin"/>
        </w:r>
        <w:r>
          <w:instrText xml:space="preserve"> PAGEREF _Toc688 \h </w:instrText>
        </w:r>
        <w:r>
          <w:fldChar w:fldCharType="separate"/>
        </w:r>
        <w:r>
          <w:t>4</w:t>
        </w:r>
        <w:r>
          <w:fldChar w:fldCharType="end"/>
        </w:r>
      </w:hyperlink>
    </w:p>
    <w:p>
      <w:pPr>
        <w:pStyle w:val="TOC2"/>
        <w:tabs>
          <w:tab w:val="right" w:leader="dot" w:pos="8306"/>
        </w:tabs>
      </w:pPr>
      <w:hyperlink w:anchor="_Toc5398" w:history="1">
        <w:r>
          <w:rPr>
            <w:rFonts w:ascii="仿宋" w:eastAsia="仿宋" w:hAnsi="仿宋" w:cs="仿宋" w:hint="eastAsia"/>
            <w:lang w:eastAsia="zh-CN"/>
          </w:rPr>
          <w:t>(一)、沟通技巧的重要性及培训计划</w:t>
        </w:r>
        <w:r>
          <w:tab/>
        </w:r>
        <w:r>
          <w:fldChar w:fldCharType="begin"/>
        </w:r>
        <w:r>
          <w:instrText xml:space="preserve"> PAGEREF _Toc5398 \h </w:instrText>
        </w:r>
        <w:r>
          <w:fldChar w:fldCharType="separate"/>
        </w:r>
        <w:r>
          <w:t>4</w:t>
        </w:r>
        <w:r>
          <w:fldChar w:fldCharType="end"/>
        </w:r>
      </w:hyperlink>
    </w:p>
    <w:p>
      <w:pPr>
        <w:pStyle w:val="TOC2"/>
        <w:tabs>
          <w:tab w:val="right" w:leader="dot" w:pos="8306"/>
        </w:tabs>
      </w:pPr>
      <w:hyperlink w:anchor="_Toc9508" w:history="1">
        <w:r>
          <w:rPr>
            <w:rFonts w:ascii="仿宋" w:eastAsia="仿宋" w:hAnsi="仿宋" w:cs="仿宋" w:hint="eastAsia"/>
            <w:lang w:eastAsia="zh-CN"/>
          </w:rPr>
          <w:t>(二)、人际关系管理的原则与方法</w:t>
        </w:r>
        <w:r>
          <w:tab/>
        </w:r>
        <w:r>
          <w:fldChar w:fldCharType="begin"/>
        </w:r>
        <w:r>
          <w:instrText xml:space="preserve"> PAGEREF _Toc9508 \h </w:instrText>
        </w:r>
        <w:r>
          <w:fldChar w:fldCharType="separate"/>
        </w:r>
        <w:r>
          <w:t>5</w:t>
        </w:r>
        <w:r>
          <w:fldChar w:fldCharType="end"/>
        </w:r>
      </w:hyperlink>
    </w:p>
    <w:p>
      <w:pPr>
        <w:pStyle w:val="TOC2"/>
        <w:tabs>
          <w:tab w:val="right" w:leader="dot" w:pos="8306"/>
        </w:tabs>
      </w:pPr>
      <w:hyperlink w:anchor="_Toc22056" w:history="1">
        <w:r>
          <w:rPr>
            <w:rFonts w:ascii="仿宋" w:eastAsia="仿宋" w:hAnsi="仿宋" w:cs="仿宋" w:hint="eastAsia"/>
            <w:lang w:eastAsia="zh-CN"/>
          </w:rPr>
          <w:t>(三)、良好人际关系的建立与维护</w:t>
        </w:r>
        <w:r>
          <w:tab/>
        </w:r>
        <w:r>
          <w:fldChar w:fldCharType="begin"/>
        </w:r>
        <w:r>
          <w:instrText xml:space="preserve"> PAGEREF _Toc22056 \h </w:instrText>
        </w:r>
        <w:r>
          <w:fldChar w:fldCharType="separate"/>
        </w:r>
        <w:r>
          <w:t>5</w:t>
        </w:r>
        <w:r>
          <w:fldChar w:fldCharType="end"/>
        </w:r>
      </w:hyperlink>
    </w:p>
    <w:p>
      <w:pPr>
        <w:pStyle w:val="TOC1"/>
        <w:tabs>
          <w:tab w:val="right" w:leader="dot" w:pos="8306"/>
        </w:tabs>
      </w:pPr>
      <w:hyperlink w:anchor="_Toc15043" w:history="1">
        <w:r>
          <w:rPr>
            <w:rFonts w:ascii="仿宋" w:eastAsia="仿宋" w:hAnsi="仿宋" w:cs="仿宋" w:hint="eastAsia"/>
            <w:lang w:eastAsia="zh-CN"/>
          </w:rPr>
          <w:t>二、社交媒体与在线营销</w:t>
        </w:r>
        <w:r>
          <w:tab/>
        </w:r>
        <w:r>
          <w:fldChar w:fldCharType="begin"/>
        </w:r>
        <w:r>
          <w:instrText xml:space="preserve"> PAGEREF _Toc15043 \h </w:instrText>
        </w:r>
        <w:r>
          <w:fldChar w:fldCharType="separate"/>
        </w:r>
        <w:r>
          <w:t>6</w:t>
        </w:r>
        <w:r>
          <w:fldChar w:fldCharType="end"/>
        </w:r>
      </w:hyperlink>
    </w:p>
    <w:p>
      <w:pPr>
        <w:pStyle w:val="TOC2"/>
        <w:tabs>
          <w:tab w:val="right" w:leader="dot" w:pos="8306"/>
        </w:tabs>
      </w:pPr>
      <w:hyperlink w:anchor="_Toc5225" w:history="1">
        <w:r>
          <w:rPr>
            <w:rFonts w:ascii="仿宋" w:eastAsia="仿宋" w:hAnsi="仿宋" w:cs="仿宋" w:hint="eastAsia"/>
            <w:lang w:eastAsia="zh-CN"/>
          </w:rPr>
          <w:t>(一)、社交媒体策略</w:t>
        </w:r>
        <w:r>
          <w:tab/>
        </w:r>
        <w:r>
          <w:fldChar w:fldCharType="begin"/>
        </w:r>
        <w:r>
          <w:instrText xml:space="preserve"> PAGEREF _Toc5225 \h </w:instrText>
        </w:r>
        <w:r>
          <w:fldChar w:fldCharType="separate"/>
        </w:r>
        <w:r>
          <w:t>6</w:t>
        </w:r>
        <w:r>
          <w:fldChar w:fldCharType="end"/>
        </w:r>
      </w:hyperlink>
    </w:p>
    <w:p>
      <w:pPr>
        <w:pStyle w:val="TOC2"/>
        <w:tabs>
          <w:tab w:val="right" w:leader="dot" w:pos="8306"/>
        </w:tabs>
      </w:pPr>
      <w:hyperlink w:anchor="_Toc26056" w:history="1">
        <w:r>
          <w:rPr>
            <w:rFonts w:ascii="仿宋" w:eastAsia="仿宋" w:hAnsi="仿宋" w:cs="仿宋" w:hint="eastAsia"/>
            <w:lang w:eastAsia="zh-CN"/>
          </w:rPr>
          <w:t>(二)、在线广告与内容营销</w:t>
        </w:r>
        <w:r>
          <w:tab/>
        </w:r>
        <w:r>
          <w:fldChar w:fldCharType="begin"/>
        </w:r>
        <w:r>
          <w:instrText xml:space="preserve"> PAGEREF _Toc26056 \h </w:instrText>
        </w:r>
        <w:r>
          <w:fldChar w:fldCharType="separate"/>
        </w:r>
        <w:r>
          <w:t>6</w:t>
        </w:r>
        <w:r>
          <w:fldChar w:fldCharType="end"/>
        </w:r>
      </w:hyperlink>
    </w:p>
    <w:p>
      <w:pPr>
        <w:pStyle w:val="TOC2"/>
        <w:tabs>
          <w:tab w:val="right" w:leader="dot" w:pos="8306"/>
        </w:tabs>
      </w:pPr>
      <w:hyperlink w:anchor="_Toc14507" w:history="1">
        <w:r>
          <w:rPr>
            <w:rFonts w:ascii="仿宋" w:eastAsia="仿宋" w:hAnsi="仿宋" w:cs="仿宋" w:hint="eastAsia"/>
            <w:lang w:eastAsia="zh-CN"/>
          </w:rPr>
          <w:t>(三)、社交媒体分析与ROI</w:t>
        </w:r>
        <w:r>
          <w:tab/>
        </w:r>
        <w:r>
          <w:fldChar w:fldCharType="begin"/>
        </w:r>
        <w:r>
          <w:instrText xml:space="preserve"> PAGEREF _Toc14507 \h </w:instrText>
        </w:r>
        <w:r>
          <w:fldChar w:fldCharType="separate"/>
        </w:r>
        <w:r>
          <w:t>7</w:t>
        </w:r>
        <w:r>
          <w:fldChar w:fldCharType="end"/>
        </w:r>
      </w:hyperlink>
    </w:p>
    <w:p>
      <w:pPr>
        <w:pStyle w:val="TOC1"/>
        <w:tabs>
          <w:tab w:val="right" w:leader="dot" w:pos="8306"/>
        </w:tabs>
      </w:pPr>
      <w:hyperlink w:anchor="_Toc1328" w:history="1">
        <w:r>
          <w:rPr>
            <w:rFonts w:ascii="仿宋" w:eastAsia="仿宋" w:hAnsi="仿宋" w:cs="仿宋" w:hint="eastAsia"/>
            <w:lang w:eastAsia="zh-CN"/>
          </w:rPr>
          <w:t>三、法人治理</w:t>
        </w:r>
        <w:r>
          <w:tab/>
        </w:r>
        <w:r>
          <w:fldChar w:fldCharType="begin"/>
        </w:r>
        <w:r>
          <w:instrText xml:space="preserve"> PAGEREF _Toc1328 \h </w:instrText>
        </w:r>
        <w:r>
          <w:fldChar w:fldCharType="separate"/>
        </w:r>
        <w:r>
          <w:t>7</w:t>
        </w:r>
        <w:r>
          <w:fldChar w:fldCharType="end"/>
        </w:r>
      </w:hyperlink>
    </w:p>
    <w:p>
      <w:pPr>
        <w:pStyle w:val="TOC2"/>
        <w:tabs>
          <w:tab w:val="right" w:leader="dot" w:pos="8306"/>
        </w:tabs>
      </w:pPr>
      <w:hyperlink w:anchor="_Toc16776" w:history="1">
        <w:r>
          <w:rPr>
            <w:rFonts w:ascii="仿宋" w:eastAsia="仿宋" w:hAnsi="仿宋" w:cs="仿宋" w:hint="eastAsia"/>
            <w:lang w:eastAsia="zh-CN"/>
          </w:rPr>
          <w:t>(一)、股东权利及义务</w:t>
        </w:r>
        <w:r>
          <w:tab/>
        </w:r>
        <w:r>
          <w:fldChar w:fldCharType="begin"/>
        </w:r>
        <w:r>
          <w:instrText xml:space="preserve"> PAGEREF _Toc16776 \h </w:instrText>
        </w:r>
        <w:r>
          <w:fldChar w:fldCharType="separate"/>
        </w:r>
        <w:r>
          <w:t>7</w:t>
        </w:r>
        <w:r>
          <w:fldChar w:fldCharType="end"/>
        </w:r>
      </w:hyperlink>
    </w:p>
    <w:p>
      <w:pPr>
        <w:pStyle w:val="TOC2"/>
        <w:tabs>
          <w:tab w:val="right" w:leader="dot" w:pos="8306"/>
        </w:tabs>
      </w:pPr>
      <w:hyperlink w:anchor="_Toc4731" w:history="1">
        <w:r>
          <w:rPr>
            <w:rFonts w:ascii="仿宋" w:eastAsia="仿宋" w:hAnsi="仿宋" w:cs="仿宋" w:hint="eastAsia"/>
            <w:lang w:eastAsia="zh-CN"/>
          </w:rPr>
          <w:t>(二)、董事</w:t>
        </w:r>
        <w:r>
          <w:tab/>
        </w:r>
        <w:r>
          <w:fldChar w:fldCharType="begin"/>
        </w:r>
        <w:r>
          <w:instrText xml:space="preserve"> PAGEREF _Toc4731 \h </w:instrText>
        </w:r>
        <w:r>
          <w:fldChar w:fldCharType="separate"/>
        </w:r>
        <w:r>
          <w:t>10</w:t>
        </w:r>
        <w:r>
          <w:fldChar w:fldCharType="end"/>
        </w:r>
      </w:hyperlink>
    </w:p>
    <w:p>
      <w:pPr>
        <w:pStyle w:val="TOC2"/>
        <w:tabs>
          <w:tab w:val="right" w:leader="dot" w:pos="8306"/>
        </w:tabs>
      </w:pPr>
      <w:hyperlink w:anchor="_Toc2723" w:history="1">
        <w:r>
          <w:rPr>
            <w:rFonts w:ascii="仿宋" w:eastAsia="仿宋" w:hAnsi="仿宋" w:cs="仿宋" w:hint="eastAsia"/>
            <w:lang w:eastAsia="zh-CN"/>
          </w:rPr>
          <w:t>(三)、高级管理人员</w:t>
        </w:r>
        <w:r>
          <w:tab/>
        </w:r>
        <w:r>
          <w:fldChar w:fldCharType="begin"/>
        </w:r>
        <w:r>
          <w:instrText xml:space="preserve"> PAGEREF _Toc2723 \h </w:instrText>
        </w:r>
        <w:r>
          <w:fldChar w:fldCharType="separate"/>
        </w:r>
        <w:r>
          <w:t>13</w:t>
        </w:r>
        <w:r>
          <w:fldChar w:fldCharType="end"/>
        </w:r>
      </w:hyperlink>
    </w:p>
    <w:p>
      <w:pPr>
        <w:pStyle w:val="TOC2"/>
        <w:tabs>
          <w:tab w:val="right" w:leader="dot" w:pos="8306"/>
        </w:tabs>
      </w:pPr>
      <w:hyperlink w:anchor="_Toc10841" w:history="1">
        <w:r>
          <w:rPr>
            <w:rFonts w:ascii="仿宋" w:eastAsia="仿宋" w:hAnsi="仿宋" w:cs="仿宋" w:hint="eastAsia"/>
            <w:lang w:eastAsia="zh-CN"/>
          </w:rPr>
          <w:t>(四)、监事</w:t>
        </w:r>
        <w:r>
          <w:tab/>
        </w:r>
        <w:r>
          <w:fldChar w:fldCharType="begin"/>
        </w:r>
        <w:r>
          <w:instrText xml:space="preserve"> PAGEREF _Toc10841 \h </w:instrText>
        </w:r>
        <w:r>
          <w:fldChar w:fldCharType="separate"/>
        </w:r>
        <w:r>
          <w:t>15</w:t>
        </w:r>
        <w:r>
          <w:fldChar w:fldCharType="end"/>
        </w:r>
      </w:hyperlink>
    </w:p>
    <w:p>
      <w:pPr>
        <w:pStyle w:val="TOC1"/>
        <w:tabs>
          <w:tab w:val="right" w:leader="dot" w:pos="8306"/>
        </w:tabs>
      </w:pPr>
      <w:hyperlink w:anchor="_Toc5916" w:history="1">
        <w:r>
          <w:rPr>
            <w:rFonts w:ascii="仿宋" w:eastAsia="仿宋" w:hAnsi="仿宋" w:cs="仿宋" w:hint="eastAsia"/>
            <w:lang w:eastAsia="zh-CN"/>
          </w:rPr>
          <w:t>四、建设单位基本信息</w:t>
        </w:r>
        <w:r>
          <w:tab/>
        </w:r>
        <w:r>
          <w:fldChar w:fldCharType="begin"/>
        </w:r>
        <w:r>
          <w:instrText xml:space="preserve"> PAGEREF _Toc5916 \h </w:instrText>
        </w:r>
        <w:r>
          <w:fldChar w:fldCharType="separate"/>
        </w:r>
        <w:r>
          <w:t>16</w:t>
        </w:r>
        <w:r>
          <w:fldChar w:fldCharType="end"/>
        </w:r>
      </w:hyperlink>
    </w:p>
    <w:p>
      <w:pPr>
        <w:pStyle w:val="TOC2"/>
        <w:tabs>
          <w:tab w:val="right" w:leader="dot" w:pos="8306"/>
        </w:tabs>
      </w:pPr>
      <w:hyperlink w:anchor="_Toc32724" w:history="1">
        <w:r>
          <w:rPr>
            <w:rFonts w:ascii="仿宋" w:eastAsia="仿宋" w:hAnsi="仿宋" w:cs="仿宋" w:hint="eastAsia"/>
            <w:lang w:eastAsia="zh-CN"/>
          </w:rPr>
          <w:t>(一)、凝胶剂项目承办单位基本情况</w:t>
        </w:r>
        <w:r>
          <w:tab/>
        </w:r>
        <w:r>
          <w:fldChar w:fldCharType="begin"/>
        </w:r>
        <w:r>
          <w:instrText xml:space="preserve"> PAGEREF _Toc32724 \h </w:instrText>
        </w:r>
        <w:r>
          <w:fldChar w:fldCharType="separate"/>
        </w:r>
        <w:r>
          <w:t>16</w:t>
        </w:r>
        <w:r>
          <w:fldChar w:fldCharType="end"/>
        </w:r>
      </w:hyperlink>
    </w:p>
    <w:p>
      <w:pPr>
        <w:pStyle w:val="TOC2"/>
        <w:tabs>
          <w:tab w:val="right" w:leader="dot" w:pos="8306"/>
        </w:tabs>
      </w:pPr>
      <w:hyperlink w:anchor="_Toc16535" w:history="1">
        <w:r>
          <w:rPr>
            <w:rFonts w:ascii="仿宋" w:eastAsia="仿宋" w:hAnsi="仿宋" w:cs="仿宋" w:hint="eastAsia"/>
            <w:lang w:eastAsia="zh-CN"/>
          </w:rPr>
          <w:t>(二)、公司经济效益分析</w:t>
        </w:r>
        <w:r>
          <w:tab/>
        </w:r>
        <w:r>
          <w:fldChar w:fldCharType="begin"/>
        </w:r>
        <w:r>
          <w:instrText xml:space="preserve"> PAGEREF _Toc16535 \h </w:instrText>
        </w:r>
        <w:r>
          <w:fldChar w:fldCharType="separate"/>
        </w:r>
        <w:r>
          <w:t>17</w:t>
        </w:r>
        <w:r>
          <w:fldChar w:fldCharType="end"/>
        </w:r>
      </w:hyperlink>
    </w:p>
    <w:p>
      <w:pPr>
        <w:pStyle w:val="TOC1"/>
        <w:tabs>
          <w:tab w:val="right" w:leader="dot" w:pos="8306"/>
        </w:tabs>
      </w:pPr>
      <w:hyperlink w:anchor="_Toc13752" w:history="1">
        <w:r>
          <w:rPr>
            <w:rFonts w:ascii="仿宋" w:eastAsia="仿宋" w:hAnsi="仿宋" w:cs="仿宋" w:hint="eastAsia"/>
            <w:lang w:eastAsia="zh-CN"/>
          </w:rPr>
          <w:t>五、后期运营与管理</w:t>
        </w:r>
        <w:r>
          <w:tab/>
        </w:r>
        <w:r>
          <w:fldChar w:fldCharType="begin"/>
        </w:r>
        <w:r>
          <w:instrText xml:space="preserve"> PAGEREF _Toc13752 \h </w:instrText>
        </w:r>
        <w:r>
          <w:fldChar w:fldCharType="separate"/>
        </w:r>
        <w:r>
          <w:t>19</w:t>
        </w:r>
        <w:r>
          <w:fldChar w:fldCharType="end"/>
        </w:r>
      </w:hyperlink>
    </w:p>
    <w:p>
      <w:pPr>
        <w:pStyle w:val="TOC2"/>
        <w:tabs>
          <w:tab w:val="right" w:leader="dot" w:pos="8306"/>
        </w:tabs>
      </w:pPr>
      <w:hyperlink w:anchor="_Toc30595" w:history="1">
        <w:r>
          <w:rPr>
            <w:rFonts w:ascii="仿宋" w:eastAsia="仿宋" w:hAnsi="仿宋" w:cs="仿宋" w:hint="eastAsia"/>
            <w:lang w:eastAsia="zh-CN"/>
          </w:rPr>
          <w:t>(一)、凝胶剂项目运营管理机制</w:t>
        </w:r>
        <w:r>
          <w:tab/>
        </w:r>
        <w:r>
          <w:fldChar w:fldCharType="begin"/>
        </w:r>
        <w:r>
          <w:instrText xml:space="preserve"> PAGEREF _Toc30595 \h </w:instrText>
        </w:r>
        <w:r>
          <w:fldChar w:fldCharType="separate"/>
        </w:r>
        <w:r>
          <w:t>19</w:t>
        </w:r>
        <w:r>
          <w:fldChar w:fldCharType="end"/>
        </w:r>
      </w:hyperlink>
    </w:p>
    <w:p>
      <w:pPr>
        <w:pStyle w:val="TOC2"/>
        <w:tabs>
          <w:tab w:val="right" w:leader="dot" w:pos="8306"/>
        </w:tabs>
      </w:pPr>
      <w:hyperlink w:anchor="_Toc14407" w:history="1">
        <w:r>
          <w:rPr>
            <w:rFonts w:ascii="仿宋" w:eastAsia="仿宋" w:hAnsi="仿宋" w:cs="仿宋" w:hint="eastAsia"/>
            <w:lang w:eastAsia="zh-CN"/>
          </w:rPr>
          <w:t>(二)、人员培训与知识转移</w:t>
        </w:r>
        <w:r>
          <w:tab/>
        </w:r>
        <w:r>
          <w:fldChar w:fldCharType="begin"/>
        </w:r>
        <w:r>
          <w:instrText xml:space="preserve"> PAGEREF _Toc14407 \h </w:instrText>
        </w:r>
        <w:r>
          <w:fldChar w:fldCharType="separate"/>
        </w:r>
        <w:r>
          <w:t>20</w:t>
        </w:r>
        <w:r>
          <w:fldChar w:fldCharType="end"/>
        </w:r>
      </w:hyperlink>
    </w:p>
    <w:p>
      <w:pPr>
        <w:pStyle w:val="TOC2"/>
        <w:tabs>
          <w:tab w:val="right" w:leader="dot" w:pos="8306"/>
        </w:tabs>
      </w:pPr>
      <w:hyperlink w:anchor="_Toc26241" w:history="1">
        <w:r>
          <w:rPr>
            <w:rFonts w:ascii="仿宋" w:eastAsia="仿宋" w:hAnsi="仿宋" w:cs="仿宋" w:hint="eastAsia"/>
            <w:lang w:eastAsia="zh-CN"/>
          </w:rPr>
          <w:t>(三)、设备维护与保养</w:t>
        </w:r>
        <w:r>
          <w:tab/>
        </w:r>
        <w:r>
          <w:fldChar w:fldCharType="begin"/>
        </w:r>
        <w:r>
          <w:instrText xml:space="preserve"> PAGEREF _Toc26241 \h </w:instrText>
        </w:r>
        <w:r>
          <w:fldChar w:fldCharType="separate"/>
        </w:r>
        <w:r>
          <w:t>20</w:t>
        </w:r>
        <w:r>
          <w:fldChar w:fldCharType="end"/>
        </w:r>
      </w:hyperlink>
    </w:p>
    <w:p>
      <w:pPr>
        <w:pStyle w:val="TOC2"/>
        <w:tabs>
          <w:tab w:val="right" w:leader="dot" w:pos="8306"/>
        </w:tabs>
      </w:pPr>
      <w:hyperlink w:anchor="_Toc16759" w:history="1">
        <w:r>
          <w:rPr>
            <w:rFonts w:ascii="仿宋" w:eastAsia="仿宋" w:hAnsi="仿宋" w:cs="仿宋" w:hint="eastAsia"/>
            <w:lang w:eastAsia="zh-CN"/>
          </w:rPr>
          <w:t>(四)、定期检查与评估</w:t>
        </w:r>
        <w:r>
          <w:tab/>
        </w:r>
        <w:r>
          <w:fldChar w:fldCharType="begin"/>
        </w:r>
        <w:r>
          <w:instrText xml:space="preserve"> PAGEREF _Toc16759 \h </w:instrText>
        </w:r>
        <w:r>
          <w:fldChar w:fldCharType="separate"/>
        </w:r>
        <w:r>
          <w:t>21</w:t>
        </w:r>
        <w:r>
          <w:fldChar w:fldCharType="end"/>
        </w:r>
      </w:hyperlink>
    </w:p>
    <w:p>
      <w:pPr>
        <w:pStyle w:val="TOC1"/>
        <w:tabs>
          <w:tab w:val="right" w:leader="dot" w:pos="8306"/>
        </w:tabs>
      </w:pPr>
      <w:hyperlink w:anchor="_Toc6681" w:history="1">
        <w:r>
          <w:rPr>
            <w:rFonts w:ascii="仿宋" w:eastAsia="仿宋" w:hAnsi="仿宋" w:cs="仿宋" w:hint="eastAsia"/>
            <w:lang w:eastAsia="zh-CN"/>
          </w:rPr>
          <w:t>六、凝胶剂项目概论</w:t>
        </w:r>
        <w:r>
          <w:tab/>
        </w:r>
        <w:r>
          <w:fldChar w:fldCharType="begin"/>
        </w:r>
        <w:r>
          <w:instrText xml:space="preserve"> PAGEREF _Toc6681 \h </w:instrText>
        </w:r>
        <w:r>
          <w:fldChar w:fldCharType="separate"/>
        </w:r>
        <w:r>
          <w:t>22</w:t>
        </w:r>
        <w:r>
          <w:fldChar w:fldCharType="end"/>
        </w:r>
      </w:hyperlink>
    </w:p>
    <w:p>
      <w:pPr>
        <w:pStyle w:val="TOC2"/>
        <w:tabs>
          <w:tab w:val="right" w:leader="dot" w:pos="8306"/>
        </w:tabs>
      </w:pPr>
      <w:hyperlink w:anchor="_Toc17492" w:history="1">
        <w:r>
          <w:rPr>
            <w:rFonts w:ascii="仿宋" w:eastAsia="仿宋" w:hAnsi="仿宋" w:cs="仿宋" w:hint="eastAsia"/>
            <w:lang w:eastAsia="zh-CN"/>
          </w:rPr>
          <w:t>(一)、评价目的</w:t>
        </w:r>
        <w:r>
          <w:tab/>
        </w:r>
        <w:r>
          <w:fldChar w:fldCharType="begin"/>
        </w:r>
        <w:r>
          <w:instrText xml:space="preserve"> PAGEREF _Toc17492 \h </w:instrText>
        </w:r>
        <w:r>
          <w:fldChar w:fldCharType="separate"/>
        </w:r>
        <w:r>
          <w:t>22</w:t>
        </w:r>
        <w:r>
          <w:fldChar w:fldCharType="end"/>
        </w:r>
      </w:hyperlink>
    </w:p>
    <w:p>
      <w:pPr>
        <w:pStyle w:val="TOC2"/>
        <w:tabs>
          <w:tab w:val="right" w:leader="dot" w:pos="8306"/>
        </w:tabs>
      </w:pPr>
      <w:hyperlink w:anchor="_Toc5933" w:history="1">
        <w:r>
          <w:rPr>
            <w:rFonts w:ascii="仿宋" w:eastAsia="仿宋" w:hAnsi="仿宋" w:cs="仿宋" w:hint="eastAsia"/>
            <w:lang w:eastAsia="zh-CN"/>
          </w:rPr>
          <w:t>(二)、评价依据</w:t>
        </w:r>
        <w:r>
          <w:tab/>
        </w:r>
        <w:r>
          <w:fldChar w:fldCharType="begin"/>
        </w:r>
        <w:r>
          <w:instrText xml:space="preserve"> PAGEREF _Toc5933 \h </w:instrText>
        </w:r>
        <w:r>
          <w:fldChar w:fldCharType="separate"/>
        </w:r>
        <w:r>
          <w:t>22</w:t>
        </w:r>
        <w:r>
          <w:fldChar w:fldCharType="end"/>
        </w:r>
      </w:hyperlink>
    </w:p>
    <w:p>
      <w:pPr>
        <w:pStyle w:val="TOC2"/>
        <w:tabs>
          <w:tab w:val="right" w:leader="dot" w:pos="8306"/>
        </w:tabs>
      </w:pPr>
      <w:hyperlink w:anchor="_Toc8250" w:history="1">
        <w:r>
          <w:rPr>
            <w:rFonts w:ascii="仿宋" w:eastAsia="仿宋" w:hAnsi="仿宋" w:cs="仿宋" w:hint="eastAsia"/>
            <w:lang w:eastAsia="zh-CN"/>
          </w:rPr>
          <w:t>(三)、相关安全生产法律、法规</w:t>
        </w:r>
        <w:r>
          <w:tab/>
        </w:r>
        <w:r>
          <w:fldChar w:fldCharType="begin"/>
        </w:r>
        <w:r>
          <w:instrText xml:space="preserve"> PAGEREF _Toc8250 \h </w:instrText>
        </w:r>
        <w:r>
          <w:fldChar w:fldCharType="separate"/>
        </w:r>
        <w:r>
          <w:t>23</w:t>
        </w:r>
        <w:r>
          <w:fldChar w:fldCharType="end"/>
        </w:r>
      </w:hyperlink>
    </w:p>
    <w:p>
      <w:pPr>
        <w:pStyle w:val="TOC2"/>
        <w:tabs>
          <w:tab w:val="right" w:leader="dot" w:pos="8306"/>
        </w:tabs>
      </w:pPr>
      <w:hyperlink w:anchor="_Toc23991" w:history="1">
        <w:r>
          <w:rPr>
            <w:rFonts w:ascii="仿宋" w:eastAsia="仿宋" w:hAnsi="仿宋" w:cs="仿宋" w:hint="eastAsia"/>
            <w:lang w:eastAsia="zh-CN"/>
          </w:rPr>
          <w:t>(四)、相关安全技术标准、规范</w:t>
        </w:r>
        <w:r>
          <w:tab/>
        </w:r>
        <w:r>
          <w:fldChar w:fldCharType="begin"/>
        </w:r>
        <w:r>
          <w:instrText xml:space="preserve"> PAGEREF _Toc23991 \h </w:instrText>
        </w:r>
        <w:r>
          <w:fldChar w:fldCharType="separate"/>
        </w:r>
        <w:r>
          <w:t>24</w:t>
        </w:r>
        <w:r>
          <w:fldChar w:fldCharType="end"/>
        </w:r>
      </w:hyperlink>
    </w:p>
    <w:p>
      <w:pPr>
        <w:pStyle w:val="TOC2"/>
        <w:tabs>
          <w:tab w:val="right" w:leader="dot" w:pos="8306"/>
        </w:tabs>
      </w:pPr>
      <w:hyperlink w:anchor="_Toc17150" w:history="1">
        <w:r>
          <w:rPr>
            <w:rFonts w:ascii="仿宋" w:eastAsia="仿宋" w:hAnsi="仿宋" w:cs="仿宋" w:hint="eastAsia"/>
            <w:lang w:eastAsia="zh-CN"/>
          </w:rPr>
          <w:t>(五)、企业提供的资料</w:t>
        </w:r>
        <w:r>
          <w:tab/>
        </w:r>
        <w:r>
          <w:fldChar w:fldCharType="begin"/>
        </w:r>
        <w:r>
          <w:instrText xml:space="preserve"> PAGEREF _Toc17150 \h </w:instrText>
        </w:r>
        <w:r>
          <w:fldChar w:fldCharType="separate"/>
        </w:r>
        <w:r>
          <w:t>24</w:t>
        </w:r>
        <w:r>
          <w:fldChar w:fldCharType="end"/>
        </w:r>
      </w:hyperlink>
    </w:p>
    <w:p>
      <w:pPr>
        <w:pStyle w:val="TOC2"/>
        <w:tabs>
          <w:tab w:val="right" w:leader="dot" w:pos="8306"/>
        </w:tabs>
      </w:pPr>
      <w:hyperlink w:anchor="_Toc738" w:history="1">
        <w:r>
          <w:rPr>
            <w:rFonts w:ascii="仿宋" w:eastAsia="仿宋" w:hAnsi="仿宋" w:cs="仿宋" w:hint="eastAsia"/>
            <w:lang w:eastAsia="zh-CN"/>
          </w:rPr>
          <w:t>(六)、评价范围</w:t>
        </w:r>
        <w:r>
          <w:tab/>
        </w:r>
        <w:r>
          <w:fldChar w:fldCharType="begin"/>
        </w:r>
        <w:r>
          <w:instrText xml:space="preserve"> PAGEREF _Toc738 \h </w:instrText>
        </w:r>
        <w:r>
          <w:fldChar w:fldCharType="separate"/>
        </w:r>
        <w:r>
          <w:t>25</w:t>
        </w:r>
        <w:r>
          <w:fldChar w:fldCharType="end"/>
        </w:r>
      </w:hyperlink>
    </w:p>
    <w:p>
      <w:pPr>
        <w:pStyle w:val="TOC2"/>
        <w:tabs>
          <w:tab w:val="right" w:leader="dot" w:pos="8306"/>
        </w:tabs>
      </w:pPr>
      <w:hyperlink w:anchor="_Toc22848" w:history="1">
        <w:r>
          <w:rPr>
            <w:rFonts w:ascii="仿宋" w:eastAsia="仿宋" w:hAnsi="仿宋" w:cs="仿宋" w:hint="eastAsia"/>
            <w:lang w:eastAsia="zh-CN"/>
          </w:rPr>
          <w:t>(七)、评价程序</w:t>
        </w:r>
        <w:r>
          <w:tab/>
        </w:r>
        <w:r>
          <w:fldChar w:fldCharType="begin"/>
        </w:r>
        <w:r>
          <w:instrText xml:space="preserve"> PAGEREF _Toc22848 \h </w:instrText>
        </w:r>
        <w:r>
          <w:fldChar w:fldCharType="separate"/>
        </w:r>
        <w:r>
          <w:t>26</w:t>
        </w:r>
        <w:r>
          <w:fldChar w:fldCharType="end"/>
        </w:r>
      </w:hyperlink>
    </w:p>
    <w:p>
      <w:pPr>
        <w:pStyle w:val="TOC1"/>
        <w:tabs>
          <w:tab w:val="right" w:leader="dot" w:pos="8306"/>
        </w:tabs>
      </w:pPr>
      <w:hyperlink w:anchor="_Toc9338" w:history="1">
        <w:r>
          <w:rPr>
            <w:rFonts w:ascii="仿宋" w:eastAsia="仿宋" w:hAnsi="仿宋" w:cs="仿宋" w:hint="eastAsia"/>
            <w:lang w:eastAsia="zh-CN"/>
          </w:rPr>
          <w:t>七、环保分析</w:t>
        </w:r>
        <w:r>
          <w:tab/>
        </w:r>
        <w:r>
          <w:fldChar w:fldCharType="begin"/>
        </w:r>
        <w:r>
          <w:instrText xml:space="preserve"> PAGEREF _Toc9338 \h </w:instrText>
        </w:r>
        <w:r>
          <w:fldChar w:fldCharType="separate"/>
        </w:r>
        <w:r>
          <w:t>27</w:t>
        </w:r>
        <w:r>
          <w:fldChar w:fldCharType="end"/>
        </w:r>
      </w:hyperlink>
    </w:p>
    <w:p>
      <w:pPr>
        <w:pStyle w:val="TOC2"/>
        <w:tabs>
          <w:tab w:val="right" w:leader="dot" w:pos="8306"/>
        </w:tabs>
      </w:pPr>
      <w:hyperlink w:anchor="_Toc26239" w:history="1">
        <w:r>
          <w:rPr>
            <w:rFonts w:ascii="仿宋" w:eastAsia="仿宋" w:hAnsi="仿宋" w:cs="仿宋" w:hint="eastAsia"/>
            <w:lang w:eastAsia="zh-CN"/>
          </w:rPr>
          <w:t>(一)、建设期环境影响</w:t>
        </w:r>
        <w:r>
          <w:tab/>
        </w:r>
        <w:r>
          <w:fldChar w:fldCharType="begin"/>
        </w:r>
        <w:r>
          <w:instrText xml:space="preserve"> PAGEREF _Toc26239 \h </w:instrText>
        </w:r>
        <w:r>
          <w:fldChar w:fldCharType="separate"/>
        </w:r>
        <w:r>
          <w:t>27</w:t>
        </w:r>
        <w:r>
          <w:fldChar w:fldCharType="end"/>
        </w:r>
      </w:hyperlink>
    </w:p>
    <w:p>
      <w:pPr>
        <w:pStyle w:val="TOC2"/>
        <w:tabs>
          <w:tab w:val="right" w:leader="dot" w:pos="8306"/>
        </w:tabs>
      </w:pPr>
      <w:hyperlink w:anchor="_Toc18756" w:history="1">
        <w:r>
          <w:rPr>
            <w:rFonts w:ascii="仿宋" w:eastAsia="仿宋" w:hAnsi="仿宋" w:cs="仿宋" w:hint="eastAsia"/>
            <w:lang w:eastAsia="zh-CN"/>
          </w:rPr>
          <w:t>(二)、营运期环境评价</w:t>
        </w:r>
        <w:r>
          <w:tab/>
        </w:r>
        <w:r>
          <w:fldChar w:fldCharType="begin"/>
        </w:r>
        <w:r>
          <w:instrText xml:space="preserve"> PAGEREF _Toc18756 \h </w:instrText>
        </w:r>
        <w:r>
          <w:fldChar w:fldCharType="separate"/>
        </w:r>
        <w:r>
          <w:t>29</w:t>
        </w:r>
        <w:r>
          <w:fldChar w:fldCharType="end"/>
        </w:r>
      </w:hyperlink>
    </w:p>
    <w:p>
      <w:pPr>
        <w:pStyle w:val="TOC2"/>
        <w:tabs>
          <w:tab w:val="right" w:leader="dot" w:pos="8306"/>
        </w:tabs>
      </w:pPr>
      <w:hyperlink w:anchor="_Toc10922" w:history="1">
        <w:r>
          <w:rPr>
            <w:rFonts w:ascii="仿宋" w:eastAsia="仿宋" w:hAnsi="仿宋" w:cs="仿宋" w:hint="eastAsia"/>
            <w:lang w:eastAsia="zh-CN"/>
          </w:rPr>
          <w:t>(三)、环境管理与控制</w:t>
        </w:r>
        <w:r>
          <w:tab/>
        </w:r>
        <w:r>
          <w:fldChar w:fldCharType="begin"/>
        </w:r>
        <w:r>
          <w:instrText xml:space="preserve"> PAGEREF _Toc10922 \h </w:instrText>
        </w:r>
        <w:r>
          <w:fldChar w:fldCharType="separate"/>
        </w:r>
        <w:r>
          <w:t>30</w:t>
        </w:r>
        <w:r>
          <w:fldChar w:fldCharType="end"/>
        </w:r>
      </w:hyperlink>
    </w:p>
    <w:p>
      <w:pPr>
        <w:pStyle w:val="TOC2"/>
        <w:tabs>
          <w:tab w:val="right" w:leader="dot" w:pos="8306"/>
        </w:tabs>
      </w:pPr>
      <w:hyperlink w:anchor="_Toc7366" w:history="1">
        <w:r>
          <w:rPr>
            <w:rFonts w:ascii="仿宋" w:eastAsia="仿宋" w:hAnsi="仿宋" w:cs="仿宋" w:hint="eastAsia"/>
            <w:lang w:eastAsia="zh-CN"/>
          </w:rPr>
          <w:t>(四)、环境改善与建议</w:t>
        </w:r>
        <w:r>
          <w:tab/>
        </w:r>
        <w:r>
          <w:fldChar w:fldCharType="begin"/>
        </w:r>
        <w:r>
          <w:instrText xml:space="preserve"> PAGEREF _Toc7366 \h </w:instrText>
        </w:r>
        <w:r>
          <w:fldChar w:fldCharType="separate"/>
        </w:r>
        <w:r>
          <w:t>32</w:t>
        </w:r>
        <w:r>
          <w:fldChar w:fldCharType="end"/>
        </w:r>
      </w:hyperlink>
    </w:p>
    <w:p>
      <w:pPr>
        <w:pStyle w:val="TOC1"/>
        <w:tabs>
          <w:tab w:val="right" w:leader="dot" w:pos="8306"/>
        </w:tabs>
      </w:pPr>
      <w:hyperlink w:anchor="_Toc10554" w:history="1">
        <w:r>
          <w:rPr>
            <w:rFonts w:ascii="仿宋" w:eastAsia="仿宋" w:hAnsi="仿宋" w:cs="仿宋" w:hint="eastAsia"/>
            <w:lang w:eastAsia="zh-CN"/>
          </w:rPr>
          <w:t>八、凝胶剂项目风险管理</w:t>
        </w:r>
        <w:r>
          <w:tab/>
        </w:r>
        <w:r>
          <w:fldChar w:fldCharType="begin"/>
        </w:r>
        <w:r>
          <w:instrText xml:space="preserve"> PAGEREF _Toc10554 \h </w:instrText>
        </w:r>
        <w:r>
          <w:fldChar w:fldCharType="separate"/>
        </w:r>
        <w:r>
          <w:t>33</w:t>
        </w:r>
        <w:r>
          <w:fldChar w:fldCharType="end"/>
        </w:r>
      </w:hyperlink>
    </w:p>
    <w:p>
      <w:pPr>
        <w:pStyle w:val="TOC2"/>
        <w:tabs>
          <w:tab w:val="right" w:leader="dot" w:pos="8306"/>
        </w:tabs>
      </w:pPr>
      <w:hyperlink w:anchor="_Toc10873" w:history="1">
        <w:r>
          <w:rPr>
            <w:rFonts w:ascii="仿宋" w:eastAsia="仿宋" w:hAnsi="仿宋" w:cs="仿宋" w:hint="eastAsia"/>
            <w:lang w:eastAsia="zh-CN"/>
          </w:rPr>
          <w:t>(一)、风险识别与评估</w:t>
        </w:r>
        <w:r>
          <w:tab/>
        </w:r>
        <w:r>
          <w:fldChar w:fldCharType="begin"/>
        </w:r>
        <w:r>
          <w:instrText xml:space="preserve"> PAGEREF _Toc10873 \h </w:instrText>
        </w:r>
        <w:r>
          <w:fldChar w:fldCharType="separate"/>
        </w:r>
        <w:r>
          <w:t>33</w:t>
        </w:r>
        <w:r>
          <w:fldChar w:fldCharType="end"/>
        </w:r>
      </w:hyperlink>
    </w:p>
    <w:p>
      <w:pPr>
        <w:pStyle w:val="TOC2"/>
        <w:tabs>
          <w:tab w:val="right" w:leader="dot" w:pos="8306"/>
        </w:tabs>
      </w:pPr>
      <w:hyperlink w:anchor="_Toc1562" w:history="1">
        <w:r>
          <w:rPr>
            <w:rFonts w:ascii="仿宋" w:eastAsia="仿宋" w:hAnsi="仿宋" w:cs="仿宋" w:hint="eastAsia"/>
            <w:lang w:eastAsia="zh-CN"/>
          </w:rPr>
          <w:t>(二)、风险应对策略</w:t>
        </w:r>
        <w:r>
          <w:tab/>
        </w:r>
        <w:r>
          <w:fldChar w:fldCharType="begin"/>
        </w:r>
        <w:r>
          <w:instrText xml:space="preserve"> PAGEREF _Toc1562 \h </w:instrText>
        </w:r>
        <w:r>
          <w:fldChar w:fldCharType="separate"/>
        </w:r>
        <w:r>
          <w:t>35</w:t>
        </w:r>
        <w:r>
          <w:fldChar w:fldCharType="end"/>
        </w:r>
      </w:hyperlink>
    </w:p>
    <w:p>
      <w:pPr>
        <w:pStyle w:val="TOC2"/>
        <w:tabs>
          <w:tab w:val="right" w:leader="dot" w:pos="8306"/>
        </w:tabs>
      </w:pPr>
      <w:hyperlink w:anchor="_Toc7050" w:history="1">
        <w:r>
          <w:rPr>
            <w:rFonts w:ascii="仿宋" w:eastAsia="仿宋" w:hAnsi="仿宋" w:cs="仿宋" w:hint="eastAsia"/>
            <w:lang w:eastAsia="zh-CN"/>
          </w:rPr>
          <w:t>(三)、风险监控与控制</w:t>
        </w:r>
        <w:r>
          <w:tab/>
        </w:r>
        <w:r>
          <w:fldChar w:fldCharType="begin"/>
        </w:r>
        <w:r>
          <w:instrText xml:space="preserve"> PAGEREF _Toc7050 \h </w:instrText>
        </w:r>
        <w:r>
          <w:fldChar w:fldCharType="separate"/>
        </w:r>
        <w:r>
          <w:t>36</w:t>
        </w:r>
        <w:r>
          <w:fldChar w:fldCharType="end"/>
        </w:r>
      </w:hyperlink>
    </w:p>
    <w:p>
      <w:pPr>
        <w:pStyle w:val="TOC1"/>
        <w:tabs>
          <w:tab w:val="right" w:leader="dot" w:pos="8306"/>
        </w:tabs>
      </w:pPr>
      <w:hyperlink w:anchor="_Toc20209" w:history="1">
        <w:r>
          <w:rPr>
            <w:rFonts w:ascii="仿宋" w:eastAsia="仿宋" w:hAnsi="仿宋" w:cs="仿宋" w:hint="eastAsia"/>
            <w:lang w:eastAsia="zh-CN"/>
          </w:rPr>
          <w:t>九、凝胶剂项目人力资源管理</w:t>
        </w:r>
        <w:r>
          <w:tab/>
        </w:r>
        <w:r>
          <w:fldChar w:fldCharType="begin"/>
        </w:r>
        <w:r>
          <w:instrText xml:space="preserve"> PAGEREF _Toc20209 \h </w:instrText>
        </w:r>
        <w:r>
          <w:fldChar w:fldCharType="separate"/>
        </w:r>
        <w:r>
          <w:t>37</w:t>
        </w:r>
        <w:r>
          <w:fldChar w:fldCharType="end"/>
        </w:r>
      </w:hyperlink>
    </w:p>
    <w:p>
      <w:pPr>
        <w:pStyle w:val="TOC2"/>
        <w:tabs>
          <w:tab w:val="right" w:leader="dot" w:pos="8306"/>
        </w:tabs>
      </w:pPr>
      <w:hyperlink w:anchor="_Toc21387" w:history="1">
        <w:r>
          <w:rPr>
            <w:rFonts w:ascii="仿宋" w:eastAsia="仿宋" w:hAnsi="仿宋" w:cs="仿宋" w:hint="eastAsia"/>
            <w:lang w:eastAsia="zh-CN"/>
          </w:rPr>
          <w:t>(一)、建立健全的预算管理制度</w:t>
        </w:r>
        <w:r>
          <w:tab/>
        </w:r>
        <w:r>
          <w:fldChar w:fldCharType="begin"/>
        </w:r>
        <w:r>
          <w:instrText xml:space="preserve"> PAGEREF _Toc21387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32" w:history="1">
        <w:r>
          <w:rPr>
            <w:rFonts w:ascii="仿宋" w:eastAsia="仿宋" w:hAnsi="仿宋" w:cs="仿宋" w:hint="eastAsia"/>
            <w:lang w:eastAsia="zh-CN"/>
          </w:rPr>
          <w:t>(二)、加强资金流动监控</w:t>
        </w:r>
        <w:r>
          <w:tab/>
        </w:r>
        <w:r>
          <w:fldChar w:fldCharType="begin"/>
        </w:r>
        <w:r>
          <w:instrText xml:space="preserve"> PAGEREF _Toc15232 \h </w:instrText>
        </w:r>
        <w:r>
          <w:fldChar w:fldCharType="separate"/>
        </w:r>
        <w:r>
          <w:t>38</w:t>
        </w:r>
        <w:r>
          <w:fldChar w:fldCharType="end"/>
        </w:r>
      </w:hyperlink>
    </w:p>
    <w:p>
      <w:pPr>
        <w:pStyle w:val="TOC2"/>
        <w:tabs>
          <w:tab w:val="right" w:leader="dot" w:pos="8306"/>
        </w:tabs>
      </w:pPr>
      <w:hyperlink w:anchor="_Toc27589" w:history="1">
        <w:r>
          <w:rPr>
            <w:rFonts w:ascii="仿宋" w:eastAsia="仿宋" w:hAnsi="仿宋" w:cs="仿宋" w:hint="eastAsia"/>
            <w:lang w:eastAsia="zh-CN"/>
          </w:rPr>
          <w:t>(三)、制定完善的风险控制机制</w:t>
        </w:r>
        <w:r>
          <w:tab/>
        </w:r>
        <w:r>
          <w:fldChar w:fldCharType="begin"/>
        </w:r>
        <w:r>
          <w:instrText xml:space="preserve"> PAGEREF _Toc27589 \h </w:instrText>
        </w:r>
        <w:r>
          <w:fldChar w:fldCharType="separate"/>
        </w:r>
        <w:r>
          <w:t>39</w:t>
        </w:r>
        <w:r>
          <w:fldChar w:fldCharType="end"/>
        </w:r>
      </w:hyperlink>
    </w:p>
    <w:p>
      <w:pPr>
        <w:pStyle w:val="TOC2"/>
        <w:tabs>
          <w:tab w:val="right" w:leader="dot" w:pos="8306"/>
        </w:tabs>
      </w:pPr>
      <w:hyperlink w:anchor="_Toc1592" w:history="1">
        <w:r>
          <w:rPr>
            <w:rFonts w:ascii="仿宋" w:eastAsia="仿宋" w:hAnsi="仿宋" w:cs="仿宋" w:hint="eastAsia"/>
            <w:lang w:eastAsia="zh-CN"/>
          </w:rPr>
          <w:t>(四)、优化成本管理</w:t>
        </w:r>
        <w:r>
          <w:tab/>
        </w:r>
        <w:r>
          <w:fldChar w:fldCharType="begin"/>
        </w:r>
        <w:r>
          <w:instrText xml:space="preserve"> PAGEREF _Toc1592 \h </w:instrText>
        </w:r>
        <w:r>
          <w:fldChar w:fldCharType="separate"/>
        </w:r>
        <w:r>
          <w:t>41</w:t>
        </w:r>
        <w:r>
          <w:fldChar w:fldCharType="end"/>
        </w:r>
      </w:hyperlink>
    </w:p>
    <w:p>
      <w:pPr>
        <w:pStyle w:val="TOC1"/>
        <w:tabs>
          <w:tab w:val="right" w:leader="dot" w:pos="8306"/>
        </w:tabs>
      </w:pPr>
      <w:hyperlink w:anchor="_Toc18957" w:history="1">
        <w:r>
          <w:rPr>
            <w:rFonts w:ascii="仿宋" w:eastAsia="仿宋" w:hAnsi="仿宋" w:cs="仿宋" w:hint="eastAsia"/>
            <w:lang w:eastAsia="zh-CN"/>
          </w:rPr>
          <w:t>十、进度计划</w:t>
        </w:r>
        <w:r>
          <w:tab/>
        </w:r>
        <w:r>
          <w:fldChar w:fldCharType="begin"/>
        </w:r>
        <w:r>
          <w:instrText xml:space="preserve"> PAGEREF _Toc18957 \h </w:instrText>
        </w:r>
        <w:r>
          <w:fldChar w:fldCharType="separate"/>
        </w:r>
        <w:r>
          <w:t>42</w:t>
        </w:r>
        <w:r>
          <w:fldChar w:fldCharType="end"/>
        </w:r>
      </w:hyperlink>
    </w:p>
    <w:p>
      <w:pPr>
        <w:pStyle w:val="TOC2"/>
        <w:tabs>
          <w:tab w:val="right" w:leader="dot" w:pos="8306"/>
        </w:tabs>
      </w:pPr>
      <w:hyperlink w:anchor="_Toc17969" w:history="1">
        <w:r>
          <w:rPr>
            <w:rFonts w:ascii="仿宋" w:eastAsia="仿宋" w:hAnsi="仿宋" w:cs="仿宋" w:hint="eastAsia"/>
            <w:lang w:eastAsia="zh-CN"/>
          </w:rPr>
          <w:t>(一)、凝胶剂项目进度安排</w:t>
        </w:r>
        <w:r>
          <w:tab/>
        </w:r>
        <w:r>
          <w:fldChar w:fldCharType="begin"/>
        </w:r>
        <w:r>
          <w:instrText xml:space="preserve"> PAGEREF _Toc17969 \h </w:instrText>
        </w:r>
        <w:r>
          <w:fldChar w:fldCharType="separate"/>
        </w:r>
        <w:r>
          <w:t>42</w:t>
        </w:r>
        <w:r>
          <w:fldChar w:fldCharType="end"/>
        </w:r>
      </w:hyperlink>
    </w:p>
    <w:p>
      <w:pPr>
        <w:pStyle w:val="TOC2"/>
        <w:tabs>
          <w:tab w:val="right" w:leader="dot" w:pos="8306"/>
        </w:tabs>
      </w:pPr>
      <w:hyperlink w:anchor="_Toc14153" w:history="1">
        <w:r>
          <w:rPr>
            <w:rFonts w:ascii="仿宋" w:eastAsia="仿宋" w:hAnsi="仿宋" w:cs="仿宋" w:hint="eastAsia"/>
            <w:lang w:eastAsia="zh-CN"/>
          </w:rPr>
          <w:t>(二)、凝胶剂项目实施保障措施</w:t>
        </w:r>
        <w:r>
          <w:tab/>
        </w:r>
        <w:r>
          <w:fldChar w:fldCharType="begin"/>
        </w:r>
        <w:r>
          <w:instrText xml:space="preserve"> PAGEREF _Toc14153 \h </w:instrText>
        </w:r>
        <w:r>
          <w:fldChar w:fldCharType="separate"/>
        </w:r>
        <w:r>
          <w:t>43</w:t>
        </w:r>
        <w:r>
          <w:fldChar w:fldCharType="end"/>
        </w:r>
      </w:hyperlink>
    </w:p>
    <w:p>
      <w:pPr>
        <w:pStyle w:val="TOC1"/>
        <w:tabs>
          <w:tab w:val="right" w:leader="dot" w:pos="8306"/>
        </w:tabs>
      </w:pPr>
      <w:hyperlink w:anchor="_Toc15913" w:history="1">
        <w:r>
          <w:rPr>
            <w:rFonts w:ascii="仿宋" w:eastAsia="仿宋" w:hAnsi="仿宋" w:cs="仿宋" w:hint="eastAsia"/>
            <w:lang w:eastAsia="zh-CN"/>
          </w:rPr>
          <w:t>十一、凝胶剂行业产品策略</w:t>
        </w:r>
        <w:r>
          <w:tab/>
        </w:r>
        <w:r>
          <w:fldChar w:fldCharType="begin"/>
        </w:r>
        <w:r>
          <w:instrText xml:space="preserve"> PAGEREF _Toc15913 \h </w:instrText>
        </w:r>
        <w:r>
          <w:fldChar w:fldCharType="separate"/>
        </w:r>
        <w:r>
          <w:t>44</w:t>
        </w:r>
        <w:r>
          <w:fldChar w:fldCharType="end"/>
        </w:r>
      </w:hyperlink>
    </w:p>
    <w:p>
      <w:pPr>
        <w:pStyle w:val="TOC2"/>
        <w:tabs>
          <w:tab w:val="right" w:leader="dot" w:pos="8306"/>
        </w:tabs>
      </w:pPr>
      <w:hyperlink w:anchor="_Toc15106" w:history="1">
        <w:r>
          <w:rPr>
            <w:rFonts w:ascii="仿宋" w:eastAsia="仿宋" w:hAnsi="仿宋" w:cs="仿宋" w:hint="eastAsia"/>
            <w:lang w:eastAsia="zh-CN"/>
          </w:rPr>
          <w:t>(一)、产品定位</w:t>
        </w:r>
        <w:r>
          <w:tab/>
        </w:r>
        <w:r>
          <w:fldChar w:fldCharType="begin"/>
        </w:r>
        <w:r>
          <w:instrText xml:space="preserve"> PAGEREF _Toc15106 \h </w:instrText>
        </w:r>
        <w:r>
          <w:fldChar w:fldCharType="separate"/>
        </w:r>
        <w:r>
          <w:t>44</w:t>
        </w:r>
        <w:r>
          <w:fldChar w:fldCharType="end"/>
        </w:r>
      </w:hyperlink>
    </w:p>
    <w:p>
      <w:pPr>
        <w:pStyle w:val="TOC2"/>
        <w:tabs>
          <w:tab w:val="right" w:leader="dot" w:pos="8306"/>
        </w:tabs>
      </w:pPr>
      <w:hyperlink w:anchor="_Toc28730" w:history="1">
        <w:r>
          <w:rPr>
            <w:rFonts w:ascii="仿宋" w:eastAsia="仿宋" w:hAnsi="仿宋" w:cs="仿宋" w:hint="eastAsia"/>
            <w:lang w:eastAsia="zh-CN"/>
          </w:rPr>
          <w:t>(二)、产品种类</w:t>
        </w:r>
        <w:r>
          <w:tab/>
        </w:r>
        <w:r>
          <w:fldChar w:fldCharType="begin"/>
        </w:r>
        <w:r>
          <w:instrText xml:space="preserve"> PAGEREF _Toc28730 \h </w:instrText>
        </w:r>
        <w:r>
          <w:fldChar w:fldCharType="separate"/>
        </w:r>
        <w:r>
          <w:t>44</w:t>
        </w:r>
        <w:r>
          <w:fldChar w:fldCharType="end"/>
        </w:r>
      </w:hyperlink>
    </w:p>
    <w:p>
      <w:pPr>
        <w:pStyle w:val="TOC2"/>
        <w:tabs>
          <w:tab w:val="right" w:leader="dot" w:pos="8306"/>
        </w:tabs>
      </w:pPr>
      <w:hyperlink w:anchor="_Toc27839" w:history="1">
        <w:r>
          <w:rPr>
            <w:rFonts w:ascii="仿宋" w:eastAsia="仿宋" w:hAnsi="仿宋" w:cs="仿宋" w:hint="eastAsia"/>
            <w:lang w:eastAsia="zh-CN"/>
          </w:rPr>
          <w:t>(三)、产品质量</w:t>
        </w:r>
        <w:r>
          <w:tab/>
        </w:r>
        <w:r>
          <w:fldChar w:fldCharType="begin"/>
        </w:r>
        <w:r>
          <w:instrText xml:space="preserve"> PAGEREF _Toc27839 \h </w:instrText>
        </w:r>
        <w:r>
          <w:fldChar w:fldCharType="separate"/>
        </w:r>
        <w:r>
          <w:t>45</w:t>
        </w:r>
        <w:r>
          <w:fldChar w:fldCharType="end"/>
        </w:r>
      </w:hyperlink>
    </w:p>
    <w:p>
      <w:pPr>
        <w:pStyle w:val="TOC2"/>
        <w:tabs>
          <w:tab w:val="right" w:leader="dot" w:pos="8306"/>
        </w:tabs>
      </w:pPr>
      <w:hyperlink w:anchor="_Toc1114" w:history="1">
        <w:r>
          <w:rPr>
            <w:rFonts w:ascii="仿宋" w:eastAsia="仿宋" w:hAnsi="仿宋" w:cs="仿宋" w:hint="eastAsia"/>
            <w:lang w:eastAsia="zh-CN"/>
          </w:rPr>
          <w:t>(四)、创新设计</w:t>
        </w:r>
        <w:r>
          <w:tab/>
        </w:r>
        <w:r>
          <w:fldChar w:fldCharType="begin"/>
        </w:r>
        <w:r>
          <w:instrText xml:space="preserve"> PAGEREF _Toc1114 \h </w:instrText>
        </w:r>
        <w:r>
          <w:fldChar w:fldCharType="separate"/>
        </w:r>
        <w:r>
          <w:t>45</w:t>
        </w:r>
        <w:r>
          <w:fldChar w:fldCharType="end"/>
        </w:r>
      </w:hyperlink>
    </w:p>
    <w:p>
      <w:pPr>
        <w:pStyle w:val="TOC2"/>
        <w:tabs>
          <w:tab w:val="right" w:leader="dot" w:pos="8306"/>
        </w:tabs>
      </w:pPr>
      <w:hyperlink w:anchor="_Toc12538" w:history="1">
        <w:r>
          <w:rPr>
            <w:rFonts w:ascii="仿宋" w:eastAsia="仿宋" w:hAnsi="仿宋" w:cs="仿宋" w:hint="eastAsia"/>
            <w:lang w:eastAsia="zh-CN"/>
          </w:rPr>
          <w:t>(五)、价格策略</w:t>
        </w:r>
        <w:r>
          <w:tab/>
        </w:r>
        <w:r>
          <w:fldChar w:fldCharType="begin"/>
        </w:r>
        <w:r>
          <w:instrText xml:space="preserve"> PAGEREF _Toc12538 \h </w:instrText>
        </w:r>
        <w:r>
          <w:fldChar w:fldCharType="separate"/>
        </w:r>
        <w:r>
          <w:t>45</w:t>
        </w:r>
        <w:r>
          <w:fldChar w:fldCharType="end"/>
        </w:r>
      </w:hyperlink>
    </w:p>
    <w:p>
      <w:pPr>
        <w:pStyle w:val="TOC2"/>
        <w:tabs>
          <w:tab w:val="right" w:leader="dot" w:pos="8306"/>
        </w:tabs>
      </w:pPr>
      <w:hyperlink w:anchor="_Toc16371" w:history="1">
        <w:r>
          <w:rPr>
            <w:rFonts w:ascii="仿宋" w:eastAsia="仿宋" w:hAnsi="仿宋" w:cs="仿宋" w:hint="eastAsia"/>
            <w:lang w:eastAsia="zh-CN"/>
          </w:rPr>
          <w:t>(六)、售后服务</w:t>
        </w:r>
        <w:r>
          <w:tab/>
        </w:r>
        <w:r>
          <w:fldChar w:fldCharType="begin"/>
        </w:r>
        <w:r>
          <w:instrText xml:space="preserve"> PAGEREF _Toc16371 \h </w:instrText>
        </w:r>
        <w:r>
          <w:fldChar w:fldCharType="separate"/>
        </w:r>
        <w:r>
          <w:t>45</w:t>
        </w:r>
        <w:r>
          <w:fldChar w:fldCharType="end"/>
        </w:r>
      </w:hyperlink>
    </w:p>
    <w:p>
      <w:pPr>
        <w:pStyle w:val="TOC1"/>
        <w:tabs>
          <w:tab w:val="right" w:leader="dot" w:pos="8306"/>
        </w:tabs>
      </w:pPr>
      <w:hyperlink w:anchor="_Toc18155" w:history="1">
        <w:r>
          <w:rPr>
            <w:rFonts w:ascii="仿宋" w:eastAsia="仿宋" w:hAnsi="仿宋" w:cs="仿宋" w:hint="eastAsia"/>
            <w:lang w:eastAsia="zh-CN"/>
          </w:rPr>
          <w:t>十二、建筑工程可行性分析</w:t>
        </w:r>
        <w:r>
          <w:tab/>
        </w:r>
        <w:r>
          <w:fldChar w:fldCharType="begin"/>
        </w:r>
        <w:r>
          <w:instrText xml:space="preserve"> PAGEREF _Toc18155 \h </w:instrText>
        </w:r>
        <w:r>
          <w:fldChar w:fldCharType="separate"/>
        </w:r>
        <w:r>
          <w:t>46</w:t>
        </w:r>
        <w:r>
          <w:fldChar w:fldCharType="end"/>
        </w:r>
      </w:hyperlink>
    </w:p>
    <w:p>
      <w:pPr>
        <w:pStyle w:val="TOC2"/>
        <w:tabs>
          <w:tab w:val="right" w:leader="dot" w:pos="8306"/>
        </w:tabs>
      </w:pPr>
      <w:hyperlink w:anchor="_Toc32524" w:history="1">
        <w:r>
          <w:rPr>
            <w:rFonts w:ascii="仿宋" w:eastAsia="仿宋" w:hAnsi="仿宋" w:cs="仿宋" w:hint="eastAsia"/>
            <w:lang w:eastAsia="zh-CN"/>
          </w:rPr>
          <w:t>(一)、凝胶剂项目工程设计总体要求</w:t>
        </w:r>
        <w:r>
          <w:tab/>
        </w:r>
        <w:r>
          <w:fldChar w:fldCharType="begin"/>
        </w:r>
        <w:r>
          <w:instrText xml:space="preserve"> PAGEREF _Toc32524 \h </w:instrText>
        </w:r>
        <w:r>
          <w:fldChar w:fldCharType="separate"/>
        </w:r>
        <w:r>
          <w:t>46</w:t>
        </w:r>
        <w:r>
          <w:fldChar w:fldCharType="end"/>
        </w:r>
      </w:hyperlink>
    </w:p>
    <w:p>
      <w:pPr>
        <w:pStyle w:val="TOC2"/>
        <w:tabs>
          <w:tab w:val="right" w:leader="dot" w:pos="8306"/>
        </w:tabs>
      </w:pPr>
      <w:hyperlink w:anchor="_Toc30078" w:history="1">
        <w:r>
          <w:rPr>
            <w:rFonts w:ascii="仿宋" w:eastAsia="仿宋" w:hAnsi="仿宋" w:cs="仿宋" w:hint="eastAsia"/>
            <w:lang w:eastAsia="zh-CN"/>
          </w:rPr>
          <w:t>(二)、建设方案</w:t>
        </w:r>
        <w:r>
          <w:tab/>
        </w:r>
        <w:r>
          <w:fldChar w:fldCharType="begin"/>
        </w:r>
        <w:r>
          <w:instrText xml:space="preserve"> PAGEREF _Toc30078 \h </w:instrText>
        </w:r>
        <w:r>
          <w:fldChar w:fldCharType="separate"/>
        </w:r>
        <w:r>
          <w:t>48</w:t>
        </w:r>
        <w:r>
          <w:fldChar w:fldCharType="end"/>
        </w:r>
      </w:hyperlink>
    </w:p>
    <w:p>
      <w:pPr>
        <w:pStyle w:val="TOC2"/>
        <w:tabs>
          <w:tab w:val="right" w:leader="dot" w:pos="8306"/>
        </w:tabs>
      </w:pPr>
      <w:hyperlink w:anchor="_Toc25559" w:history="1">
        <w:r>
          <w:rPr>
            <w:rFonts w:ascii="仿宋" w:eastAsia="仿宋" w:hAnsi="仿宋" w:cs="仿宋" w:hint="eastAsia"/>
            <w:lang w:eastAsia="zh-CN"/>
          </w:rPr>
          <w:t>(三)、建筑工程建设指标</w:t>
        </w:r>
        <w:r>
          <w:tab/>
        </w:r>
        <w:r>
          <w:fldChar w:fldCharType="begin"/>
        </w:r>
        <w:r>
          <w:instrText xml:space="preserve"> PAGEREF _Toc25559 \h </w:instrText>
        </w:r>
        <w:r>
          <w:fldChar w:fldCharType="separate"/>
        </w:r>
        <w:r>
          <w:t>49</w:t>
        </w:r>
        <w:r>
          <w:fldChar w:fldCharType="end"/>
        </w:r>
      </w:hyperlink>
    </w:p>
    <w:p>
      <w:pPr>
        <w:pStyle w:val="TOC2"/>
        <w:tabs>
          <w:tab w:val="right" w:leader="dot" w:pos="8306"/>
        </w:tabs>
      </w:pPr>
      <w:hyperlink w:anchor="_Toc22833" w:history="1">
        <w:r>
          <w:rPr>
            <w:rFonts w:ascii="仿宋" w:eastAsia="仿宋" w:hAnsi="仿宋" w:cs="仿宋" w:hint="eastAsia"/>
            <w:lang w:eastAsia="zh-CN"/>
          </w:rPr>
          <w:t>(四)、凝胶剂项目选址原则</w:t>
        </w:r>
        <w:r>
          <w:tab/>
        </w:r>
        <w:r>
          <w:fldChar w:fldCharType="begin"/>
        </w:r>
        <w:r>
          <w:instrText xml:space="preserve"> PAGEREF _Toc22833 \h </w:instrText>
        </w:r>
        <w:r>
          <w:fldChar w:fldCharType="separate"/>
        </w:r>
        <w:r>
          <w:t>49</w:t>
        </w:r>
        <w:r>
          <w:fldChar w:fldCharType="end"/>
        </w:r>
      </w:hyperlink>
    </w:p>
    <w:p>
      <w:pPr>
        <w:pStyle w:val="TOC2"/>
        <w:tabs>
          <w:tab w:val="right" w:leader="dot" w:pos="8306"/>
        </w:tabs>
      </w:pPr>
      <w:hyperlink w:anchor="_Toc22437" w:history="1">
        <w:r>
          <w:rPr>
            <w:rFonts w:ascii="仿宋" w:eastAsia="仿宋" w:hAnsi="仿宋" w:cs="仿宋" w:hint="eastAsia"/>
            <w:lang w:eastAsia="zh-CN"/>
          </w:rPr>
          <w:t>(五)、凝胶剂项目选址综合评价</w:t>
        </w:r>
        <w:r>
          <w:tab/>
        </w:r>
        <w:r>
          <w:fldChar w:fldCharType="begin"/>
        </w:r>
        <w:r>
          <w:instrText xml:space="preserve"> PAGEREF _Toc22437 \h </w:instrText>
        </w:r>
        <w:r>
          <w:fldChar w:fldCharType="separate"/>
        </w:r>
        <w:r>
          <w:t>51</w:t>
        </w:r>
        <w:r>
          <w:fldChar w:fldCharType="end"/>
        </w:r>
      </w:hyperlink>
    </w:p>
    <w:p>
      <w:pPr>
        <w:pStyle w:val="TOC1"/>
        <w:tabs>
          <w:tab w:val="right" w:leader="dot" w:pos="8306"/>
        </w:tabs>
      </w:pPr>
      <w:hyperlink w:anchor="_Toc8622" w:history="1">
        <w:r>
          <w:rPr>
            <w:rFonts w:ascii="仿宋" w:eastAsia="仿宋" w:hAnsi="仿宋" w:cs="仿宋" w:hint="eastAsia"/>
            <w:lang w:eastAsia="zh-CN"/>
          </w:rPr>
          <w:t>十三、凝胶剂项目风险分析</w:t>
        </w:r>
        <w:r>
          <w:tab/>
        </w:r>
        <w:r>
          <w:fldChar w:fldCharType="begin"/>
        </w:r>
        <w:r>
          <w:instrText xml:space="preserve"> PAGEREF _Toc8622 \h </w:instrText>
        </w:r>
        <w:r>
          <w:fldChar w:fldCharType="separate"/>
        </w:r>
        <w:r>
          <w:t>51</w:t>
        </w:r>
        <w:r>
          <w:fldChar w:fldCharType="end"/>
        </w:r>
      </w:hyperlink>
    </w:p>
    <w:p>
      <w:pPr>
        <w:pStyle w:val="TOC2"/>
        <w:tabs>
          <w:tab w:val="right" w:leader="dot" w:pos="8306"/>
        </w:tabs>
      </w:pPr>
      <w:hyperlink w:anchor="_Toc4242" w:history="1">
        <w:r>
          <w:rPr>
            <w:rFonts w:ascii="仿宋" w:eastAsia="仿宋" w:hAnsi="仿宋" w:cs="仿宋" w:hint="eastAsia"/>
            <w:lang w:eastAsia="zh-CN"/>
          </w:rPr>
          <w:t>(一)、凝胶剂项目风险分析</w:t>
        </w:r>
        <w:r>
          <w:tab/>
        </w:r>
        <w:r>
          <w:fldChar w:fldCharType="begin"/>
        </w:r>
        <w:r>
          <w:instrText xml:space="preserve"> PAGEREF _Toc4242 \h </w:instrText>
        </w:r>
        <w:r>
          <w:fldChar w:fldCharType="separate"/>
        </w:r>
        <w:r>
          <w:t>51</w:t>
        </w:r>
        <w:r>
          <w:fldChar w:fldCharType="end"/>
        </w:r>
      </w:hyperlink>
    </w:p>
    <w:p>
      <w:pPr>
        <w:pStyle w:val="TOC2"/>
        <w:tabs>
          <w:tab w:val="right" w:leader="dot" w:pos="8306"/>
        </w:tabs>
      </w:pPr>
      <w:hyperlink w:anchor="_Toc17752" w:history="1">
        <w:r>
          <w:rPr>
            <w:rFonts w:ascii="仿宋" w:eastAsia="仿宋" w:hAnsi="仿宋" w:cs="仿宋" w:hint="eastAsia"/>
            <w:lang w:eastAsia="zh-CN"/>
          </w:rPr>
          <w:t>(二)、凝胶剂项目风险对策</w:t>
        </w:r>
        <w:r>
          <w:tab/>
        </w:r>
        <w:r>
          <w:fldChar w:fldCharType="begin"/>
        </w:r>
        <w:r>
          <w:instrText xml:space="preserve"> PAGEREF _Toc17752 \h </w:instrText>
        </w:r>
        <w:r>
          <w:fldChar w:fldCharType="separate"/>
        </w:r>
        <w:r>
          <w:t>53</w:t>
        </w:r>
        <w:r>
          <w:fldChar w:fldCharType="end"/>
        </w:r>
      </w:hyperlink>
    </w:p>
    <w:p>
      <w:pPr>
        <w:pStyle w:val="TOC1"/>
        <w:tabs>
          <w:tab w:val="right" w:leader="dot" w:pos="8306"/>
        </w:tabs>
      </w:pPr>
      <w:hyperlink w:anchor="_Toc10593" w:history="1">
        <w:r>
          <w:rPr>
            <w:rFonts w:ascii="仿宋" w:eastAsia="仿宋" w:hAnsi="仿宋" w:cs="仿宋" w:hint="eastAsia"/>
            <w:lang w:eastAsia="zh-CN"/>
          </w:rPr>
          <w:t>十四、环境保护与绿色发展</w:t>
        </w:r>
        <w:r>
          <w:tab/>
        </w:r>
        <w:r>
          <w:fldChar w:fldCharType="begin"/>
        </w:r>
        <w:r>
          <w:instrText xml:space="preserve"> PAGEREF _Toc10593 \h </w:instrText>
        </w:r>
        <w:r>
          <w:fldChar w:fldCharType="separate"/>
        </w:r>
        <w:r>
          <w:t>55</w:t>
        </w:r>
        <w:r>
          <w:fldChar w:fldCharType="end"/>
        </w:r>
      </w:hyperlink>
    </w:p>
    <w:p>
      <w:pPr>
        <w:pStyle w:val="TOC2"/>
        <w:tabs>
          <w:tab w:val="right" w:leader="dot" w:pos="8306"/>
        </w:tabs>
      </w:pPr>
      <w:hyperlink w:anchor="_Toc8745" w:history="1">
        <w:r>
          <w:rPr>
            <w:rFonts w:ascii="仿宋" w:eastAsia="仿宋" w:hAnsi="仿宋" w:cs="仿宋" w:hint="eastAsia"/>
            <w:lang w:eastAsia="zh-CN"/>
          </w:rPr>
          <w:t>(一)、环境保护措施</w:t>
        </w:r>
        <w:r>
          <w:tab/>
        </w:r>
        <w:r>
          <w:fldChar w:fldCharType="begin"/>
        </w:r>
        <w:r>
          <w:instrText xml:space="preserve"> PAGEREF _Toc8745 \h </w:instrText>
        </w:r>
        <w:r>
          <w:fldChar w:fldCharType="separate"/>
        </w:r>
        <w:r>
          <w:t>55</w:t>
        </w:r>
        <w:r>
          <w:fldChar w:fldCharType="end"/>
        </w:r>
      </w:hyperlink>
    </w:p>
    <w:p>
      <w:pPr>
        <w:pStyle w:val="TOC2"/>
        <w:tabs>
          <w:tab w:val="right" w:leader="dot" w:pos="8306"/>
        </w:tabs>
      </w:pPr>
      <w:hyperlink w:anchor="_Toc1372" w:history="1">
        <w:r>
          <w:rPr>
            <w:rFonts w:ascii="仿宋" w:eastAsia="仿宋" w:hAnsi="仿宋" w:cs="仿宋" w:hint="eastAsia"/>
            <w:lang w:eastAsia="zh-CN"/>
          </w:rPr>
          <w:t>(二)、绿色发展与可持续发展策略</w:t>
        </w:r>
        <w:r>
          <w:tab/>
        </w:r>
        <w:r>
          <w:fldChar w:fldCharType="begin"/>
        </w:r>
        <w:r>
          <w:instrText xml:space="preserve"> PAGEREF _Toc1372 \h </w:instrText>
        </w:r>
        <w:r>
          <w:fldChar w:fldCharType="separate"/>
        </w:r>
        <w:r>
          <w:t>57</w:t>
        </w:r>
        <w:r>
          <w:fldChar w:fldCharType="end"/>
        </w:r>
      </w:hyperlink>
    </w:p>
    <w:p>
      <w:pPr>
        <w:pStyle w:val="TOC1"/>
        <w:tabs>
          <w:tab w:val="right" w:leader="dot" w:pos="8306"/>
        </w:tabs>
      </w:pPr>
      <w:hyperlink w:anchor="_Toc32399" w:history="1">
        <w:r>
          <w:rPr>
            <w:rFonts w:ascii="仿宋" w:eastAsia="仿宋" w:hAnsi="仿宋" w:cs="仿宋" w:hint="eastAsia"/>
            <w:lang w:eastAsia="zh-CN"/>
          </w:rPr>
          <w:t>十五、凝胶剂行业供应链管理</w:t>
        </w:r>
        <w:r>
          <w:tab/>
        </w:r>
        <w:r>
          <w:fldChar w:fldCharType="begin"/>
        </w:r>
        <w:r>
          <w:instrText xml:space="preserve"> PAGEREF _Toc32399 \h </w:instrText>
        </w:r>
        <w:r>
          <w:fldChar w:fldCharType="separate"/>
        </w:r>
        <w:r>
          <w:t>58</w:t>
        </w:r>
        <w:r>
          <w:fldChar w:fldCharType="end"/>
        </w:r>
      </w:hyperlink>
    </w:p>
    <w:p>
      <w:pPr>
        <w:pStyle w:val="TOC2"/>
        <w:tabs>
          <w:tab w:val="right" w:leader="dot" w:pos="8306"/>
        </w:tabs>
      </w:pPr>
      <w:hyperlink w:anchor="_Toc18500" w:history="1">
        <w:r>
          <w:rPr>
            <w:rFonts w:ascii="仿宋" w:eastAsia="仿宋" w:hAnsi="仿宋" w:cs="仿宋" w:hint="eastAsia"/>
            <w:lang w:eastAsia="zh-CN"/>
          </w:rPr>
          <w:t>(一)、供应链战略规划</w:t>
        </w:r>
        <w:r>
          <w:tab/>
        </w:r>
        <w:r>
          <w:fldChar w:fldCharType="begin"/>
        </w:r>
        <w:r>
          <w:instrText xml:space="preserve"> PAGEREF _Toc18500 \h </w:instrText>
        </w:r>
        <w:r>
          <w:fldChar w:fldCharType="separate"/>
        </w:r>
        <w:r>
          <w:t>58</w:t>
        </w:r>
        <w:r>
          <w:fldChar w:fldCharType="end"/>
        </w:r>
      </w:hyperlink>
    </w:p>
    <w:p>
      <w:pPr>
        <w:pStyle w:val="TOC2"/>
        <w:tabs>
          <w:tab w:val="right" w:leader="dot" w:pos="8306"/>
        </w:tabs>
      </w:pPr>
      <w:hyperlink w:anchor="_Toc12845" w:history="1">
        <w:r>
          <w:rPr>
            <w:rFonts w:ascii="仿宋" w:eastAsia="仿宋" w:hAnsi="仿宋" w:cs="仿宋" w:hint="eastAsia"/>
            <w:lang w:eastAsia="zh-CN"/>
          </w:rPr>
          <w:t>(二)、供应商选择和评估</w:t>
        </w:r>
        <w:r>
          <w:tab/>
        </w:r>
        <w:r>
          <w:fldChar w:fldCharType="begin"/>
        </w:r>
        <w:r>
          <w:instrText xml:space="preserve"> PAGEREF _Toc12845 \h </w:instrText>
        </w:r>
        <w:r>
          <w:fldChar w:fldCharType="separate"/>
        </w:r>
        <w:r>
          <w:t>58</w:t>
        </w:r>
        <w:r>
          <w:fldChar w:fldCharType="end"/>
        </w:r>
      </w:hyperlink>
    </w:p>
    <w:p>
      <w:pPr>
        <w:pStyle w:val="TOC2"/>
        <w:tabs>
          <w:tab w:val="right" w:leader="dot" w:pos="8306"/>
        </w:tabs>
      </w:pPr>
      <w:hyperlink w:anchor="_Toc10886" w:history="1">
        <w:r>
          <w:rPr>
            <w:rFonts w:ascii="仿宋" w:eastAsia="仿宋" w:hAnsi="仿宋" w:cs="仿宋" w:hint="eastAsia"/>
            <w:lang w:eastAsia="zh-CN"/>
          </w:rPr>
          <w:t>(三)、库存管理</w:t>
        </w:r>
        <w:r>
          <w:tab/>
        </w:r>
        <w:r>
          <w:fldChar w:fldCharType="begin"/>
        </w:r>
        <w:r>
          <w:instrText xml:space="preserve"> PAGEREF _Toc10886 \h </w:instrText>
        </w:r>
        <w:r>
          <w:fldChar w:fldCharType="separate"/>
        </w:r>
        <w:r>
          <w:t>59</w:t>
        </w:r>
        <w:r>
          <w:fldChar w:fldCharType="end"/>
        </w:r>
      </w:hyperlink>
    </w:p>
    <w:p>
      <w:pPr>
        <w:pStyle w:val="TOC2"/>
        <w:tabs>
          <w:tab w:val="right" w:leader="dot" w:pos="8306"/>
        </w:tabs>
      </w:pPr>
      <w:hyperlink w:anchor="_Toc15789" w:history="1">
        <w:r>
          <w:rPr>
            <w:rFonts w:ascii="仿宋" w:eastAsia="仿宋" w:hAnsi="仿宋" w:cs="仿宋" w:hint="eastAsia"/>
            <w:lang w:eastAsia="zh-CN"/>
          </w:rPr>
          <w:t>(四)、物流和配送</w:t>
        </w:r>
        <w:r>
          <w:tab/>
        </w:r>
        <w:r>
          <w:fldChar w:fldCharType="begin"/>
        </w:r>
        <w:r>
          <w:instrText xml:space="preserve"> PAGEREF _Toc15789 \h </w:instrText>
        </w:r>
        <w:r>
          <w:fldChar w:fldCharType="separate"/>
        </w:r>
        <w:r>
          <w:t>59</w:t>
        </w:r>
        <w:r>
          <w:fldChar w:fldCharType="end"/>
        </w:r>
      </w:hyperlink>
    </w:p>
    <w:p>
      <w:pPr>
        <w:pStyle w:val="TOC2"/>
        <w:tabs>
          <w:tab w:val="right" w:leader="dot" w:pos="8306"/>
        </w:tabs>
      </w:pPr>
      <w:hyperlink w:anchor="_Toc29779" w:history="1">
        <w:r>
          <w:rPr>
            <w:rFonts w:ascii="仿宋" w:eastAsia="仿宋" w:hAnsi="仿宋" w:cs="仿宋" w:hint="eastAsia"/>
            <w:lang w:eastAsia="zh-CN"/>
          </w:rPr>
          <w:t>(五)、信息技术支持</w:t>
        </w:r>
        <w:r>
          <w:tab/>
        </w:r>
        <w:r>
          <w:fldChar w:fldCharType="begin"/>
        </w:r>
        <w:r>
          <w:instrText xml:space="preserve"> PAGEREF _Toc29779 \h </w:instrText>
        </w:r>
        <w:r>
          <w:fldChar w:fldCharType="separate"/>
        </w:r>
        <w:r>
          <w:t>59</w:t>
        </w:r>
        <w:r>
          <w:fldChar w:fldCharType="end"/>
        </w:r>
      </w:hyperlink>
    </w:p>
    <w:p>
      <w:pPr>
        <w:pStyle w:val="TOC2"/>
        <w:tabs>
          <w:tab w:val="right" w:leader="dot" w:pos="8306"/>
        </w:tabs>
      </w:pPr>
      <w:hyperlink w:anchor="_Toc4608" w:history="1">
        <w:r>
          <w:rPr>
            <w:rFonts w:ascii="仿宋" w:eastAsia="仿宋" w:hAnsi="仿宋" w:cs="仿宋" w:hint="eastAsia"/>
            <w:lang w:eastAsia="zh-CN"/>
          </w:rPr>
          <w:t>(六)、供应链绩效评估</w:t>
        </w:r>
        <w:r>
          <w:tab/>
        </w:r>
        <w:r>
          <w:fldChar w:fldCharType="begin"/>
        </w:r>
        <w:r>
          <w:instrText xml:space="preserve"> PAGEREF _Toc4608 \h </w:instrText>
        </w:r>
        <w:r>
          <w:fldChar w:fldCharType="separate"/>
        </w:r>
        <w:r>
          <w:t>59</w:t>
        </w:r>
        <w:r>
          <w:fldChar w:fldCharType="end"/>
        </w:r>
      </w:hyperlink>
    </w:p>
    <w:p>
      <w:pPr>
        <w:pStyle w:val="TOC1"/>
        <w:tabs>
          <w:tab w:val="right" w:leader="dot" w:pos="8306"/>
        </w:tabs>
      </w:pPr>
      <w:hyperlink w:anchor="_Toc32338" w:history="1">
        <w:r>
          <w:rPr>
            <w:rFonts w:ascii="仿宋" w:eastAsia="仿宋" w:hAnsi="仿宋" w:cs="仿宋" w:hint="eastAsia"/>
            <w:lang w:eastAsia="zh-CN"/>
          </w:rPr>
          <w:t>十六、凝胶剂项目执行与监控</w:t>
        </w:r>
        <w:r>
          <w:tab/>
        </w:r>
        <w:r>
          <w:fldChar w:fldCharType="begin"/>
        </w:r>
        <w:r>
          <w:instrText xml:space="preserve"> PAGEREF _Toc32338 \h </w:instrText>
        </w:r>
        <w:r>
          <w:fldChar w:fldCharType="separate"/>
        </w:r>
        <w:r>
          <w:t>60</w:t>
        </w:r>
        <w:r>
          <w:fldChar w:fldCharType="end"/>
        </w:r>
      </w:hyperlink>
    </w:p>
    <w:p>
      <w:pPr>
        <w:pStyle w:val="TOC2"/>
        <w:tabs>
          <w:tab w:val="right" w:leader="dot" w:pos="8306"/>
        </w:tabs>
      </w:pPr>
      <w:hyperlink w:anchor="_Toc2749" w:history="1">
        <w:r>
          <w:rPr>
            <w:rFonts w:ascii="仿宋" w:eastAsia="仿宋" w:hAnsi="仿宋" w:cs="仿宋" w:hint="eastAsia"/>
            <w:lang w:eastAsia="zh-CN"/>
          </w:rPr>
          <w:t>(一)、凝胶剂项目执行计划</w:t>
        </w:r>
        <w:r>
          <w:tab/>
        </w:r>
        <w:r>
          <w:fldChar w:fldCharType="begin"/>
        </w:r>
        <w:r>
          <w:instrText xml:space="preserve"> PAGEREF _Toc2749 \h </w:instrText>
        </w:r>
        <w:r>
          <w:fldChar w:fldCharType="separate"/>
        </w:r>
        <w:r>
          <w:t>60</w:t>
        </w:r>
        <w:r>
          <w:fldChar w:fldCharType="end"/>
        </w:r>
      </w:hyperlink>
    </w:p>
    <w:p>
      <w:pPr>
        <w:pStyle w:val="TOC2"/>
        <w:tabs>
          <w:tab w:val="right" w:leader="dot" w:pos="8306"/>
        </w:tabs>
      </w:pPr>
      <w:hyperlink w:anchor="_Toc19715" w:history="1">
        <w:r>
          <w:rPr>
            <w:rFonts w:ascii="仿宋" w:eastAsia="仿宋" w:hAnsi="仿宋" w:cs="仿宋" w:hint="eastAsia"/>
            <w:lang w:eastAsia="zh-CN"/>
          </w:rPr>
          <w:t>(二)、监控与评估体系</w:t>
        </w:r>
        <w:r>
          <w:tab/>
        </w:r>
        <w:r>
          <w:fldChar w:fldCharType="begin"/>
        </w:r>
        <w:r>
          <w:instrText xml:space="preserve"> PAGEREF _Toc19715 \h </w:instrText>
        </w:r>
        <w:r>
          <w:fldChar w:fldCharType="separate"/>
        </w:r>
        <w:r>
          <w:t>62</w:t>
        </w:r>
        <w:r>
          <w:fldChar w:fldCharType="end"/>
        </w:r>
      </w:hyperlink>
    </w:p>
    <w:p>
      <w:pPr>
        <w:pStyle w:val="TOC2"/>
        <w:tabs>
          <w:tab w:val="right" w:leader="dot" w:pos="8306"/>
        </w:tabs>
      </w:pPr>
      <w:hyperlink w:anchor="_Toc31886" w:history="1">
        <w:r>
          <w:rPr>
            <w:rFonts w:ascii="仿宋" w:eastAsia="仿宋" w:hAnsi="仿宋" w:cs="仿宋" w:hint="eastAsia"/>
            <w:lang w:eastAsia="zh-CN"/>
          </w:rPr>
          <w:t>(三)、反馈机制与调整策略</w:t>
        </w:r>
        <w:r>
          <w:tab/>
        </w:r>
        <w:r>
          <w:fldChar w:fldCharType="begin"/>
        </w:r>
        <w:r>
          <w:instrText xml:space="preserve"> PAGEREF _Toc31886 \h </w:instrText>
        </w:r>
        <w:r>
          <w:fldChar w:fldCharType="separate"/>
        </w:r>
        <w:r>
          <w:t>65</w:t>
        </w:r>
        <w:r>
          <w:fldChar w:fldCharType="end"/>
        </w:r>
      </w:hyperlink>
    </w:p>
    <w:p>
      <w:pPr>
        <w:pStyle w:val="TOC1"/>
        <w:tabs>
          <w:tab w:val="right" w:leader="dot" w:pos="8306"/>
        </w:tabs>
      </w:pPr>
      <w:hyperlink w:anchor="_Toc17416" w:history="1">
        <w:r>
          <w:rPr>
            <w:rFonts w:ascii="仿宋" w:eastAsia="仿宋" w:hAnsi="仿宋" w:cs="仿宋" w:hint="eastAsia"/>
            <w:lang w:eastAsia="zh-CN"/>
          </w:rPr>
          <w:t>十七、品质管理与持续改进方案</w:t>
        </w:r>
        <w:r>
          <w:tab/>
        </w:r>
        <w:r>
          <w:fldChar w:fldCharType="begin"/>
        </w:r>
        <w:r>
          <w:instrText xml:space="preserve"> PAGEREF _Toc17416 \h </w:instrText>
        </w:r>
        <w:r>
          <w:fldChar w:fldCharType="separate"/>
        </w:r>
        <w:r>
          <w:t>66</w:t>
        </w:r>
        <w:r>
          <w:fldChar w:fldCharType="end"/>
        </w:r>
      </w:hyperlink>
    </w:p>
    <w:p>
      <w:pPr>
        <w:pStyle w:val="TOC2"/>
        <w:tabs>
          <w:tab w:val="right" w:leader="dot" w:pos="8306"/>
        </w:tabs>
      </w:pPr>
      <w:hyperlink w:anchor="_Toc32698" w:history="1">
        <w:r>
          <w:rPr>
            <w:rFonts w:ascii="仿宋" w:eastAsia="仿宋" w:hAnsi="仿宋" w:cs="仿宋" w:hint="eastAsia"/>
            <w:lang w:eastAsia="zh-CN"/>
          </w:rPr>
          <w:t>(一)、品质管理体系建设</w:t>
        </w:r>
        <w:r>
          <w:tab/>
        </w:r>
        <w:r>
          <w:fldChar w:fldCharType="begin"/>
        </w:r>
        <w:r>
          <w:instrText xml:space="preserve"> PAGEREF _Toc32698 \h </w:instrText>
        </w:r>
        <w:r>
          <w:fldChar w:fldCharType="separate"/>
        </w:r>
        <w:r>
          <w:t>66</w:t>
        </w:r>
        <w:r>
          <w:fldChar w:fldCharType="end"/>
        </w:r>
      </w:hyperlink>
    </w:p>
    <w:p>
      <w:pPr>
        <w:pStyle w:val="TOC2"/>
        <w:tabs>
          <w:tab w:val="right" w:leader="dot" w:pos="8306"/>
        </w:tabs>
      </w:pPr>
      <w:hyperlink w:anchor="_Toc6386" w:history="1">
        <w:r>
          <w:rPr>
            <w:rFonts w:ascii="仿宋" w:eastAsia="仿宋" w:hAnsi="仿宋" w:cs="仿宋" w:hint="eastAsia"/>
            <w:lang w:eastAsia="zh-CN"/>
          </w:rPr>
          <w:t>(二)、生产过程监控与优化</w:t>
        </w:r>
        <w:r>
          <w:tab/>
        </w:r>
        <w:r>
          <w:fldChar w:fldCharType="begin"/>
        </w:r>
        <w:r>
          <w:instrText xml:space="preserve"> PAGEREF _Toc6386 \h </w:instrText>
        </w:r>
        <w:r>
          <w:fldChar w:fldCharType="separate"/>
        </w:r>
        <w:r>
          <w:t>68</w:t>
        </w:r>
        <w:r>
          <w:fldChar w:fldCharType="end"/>
        </w:r>
      </w:hyperlink>
    </w:p>
    <w:p>
      <w:pPr>
        <w:pStyle w:val="TOC2"/>
        <w:tabs>
          <w:tab w:val="right" w:leader="dot" w:pos="8306"/>
        </w:tabs>
      </w:pPr>
      <w:hyperlink w:anchor="_Toc8275" w:history="1">
        <w:r>
          <w:rPr>
            <w:rFonts w:ascii="仿宋" w:eastAsia="仿宋" w:hAnsi="仿宋" w:cs="仿宋" w:hint="eastAsia"/>
            <w:lang w:eastAsia="zh-CN"/>
          </w:rPr>
          <w:t>(三)、品质问题快速响应机制</w:t>
        </w:r>
        <w:r>
          <w:tab/>
        </w:r>
        <w:r>
          <w:fldChar w:fldCharType="begin"/>
        </w:r>
        <w:r>
          <w:instrText xml:space="preserve"> PAGEREF _Toc8275 \h </w:instrText>
        </w:r>
        <w:r>
          <w:fldChar w:fldCharType="separate"/>
        </w:r>
        <w:r>
          <w:t>69</w:t>
        </w:r>
        <w:r>
          <w:fldChar w:fldCharType="end"/>
        </w:r>
      </w:hyperlink>
    </w:p>
    <w:p>
      <w:pPr>
        <w:pStyle w:val="TOC2"/>
        <w:tabs>
          <w:tab w:val="right" w:leader="dot" w:pos="8306"/>
        </w:tabs>
      </w:pPr>
      <w:hyperlink w:anchor="_Toc10566" w:history="1">
        <w:r>
          <w:rPr>
            <w:rFonts w:ascii="仿宋" w:eastAsia="仿宋" w:hAnsi="仿宋" w:cs="仿宋" w:hint="eastAsia"/>
            <w:lang w:eastAsia="zh-CN"/>
          </w:rPr>
          <w:t>(四)、持续改进文化培养</w:t>
        </w:r>
        <w:r>
          <w:tab/>
        </w:r>
        <w:r>
          <w:fldChar w:fldCharType="begin"/>
        </w:r>
        <w:r>
          <w:instrText xml:space="preserve"> PAGEREF _Toc10566 \h </w:instrText>
        </w:r>
        <w:r>
          <w:fldChar w:fldCharType="separate"/>
        </w:r>
        <w:r>
          <w:t>71</w:t>
        </w:r>
        <w:r>
          <w:fldChar w:fldCharType="end"/>
        </w:r>
      </w:hyperlink>
    </w:p>
    <w:p>
      <w:pPr>
        <w:pStyle w:val="TOC2"/>
        <w:tabs>
          <w:tab w:val="right" w:leader="dot" w:pos="8306"/>
        </w:tabs>
      </w:pPr>
      <w:hyperlink w:anchor="_Toc10391" w:history="1">
        <w:r>
          <w:rPr>
            <w:rFonts w:ascii="仿宋" w:eastAsia="仿宋" w:hAnsi="仿宋" w:cs="仿宋" w:hint="eastAsia"/>
            <w:lang w:eastAsia="zh-CN"/>
          </w:rPr>
          <w:t>(五)、客户反馈整合与品质提升</w:t>
        </w:r>
        <w:r>
          <w:tab/>
        </w:r>
        <w:r>
          <w:fldChar w:fldCharType="begin"/>
        </w:r>
        <w:r>
          <w:instrText xml:space="preserve"> PAGEREF _Toc10391 \h </w:instrText>
        </w:r>
        <w:r>
          <w:fldChar w:fldCharType="separate"/>
        </w:r>
        <w:r>
          <w:t>72</w:t>
        </w:r>
        <w:r>
          <w:fldChar w:fldCharType="end"/>
        </w:r>
      </w:hyperlink>
    </w:p>
    <w:p>
      <w:pPr>
        <w:pStyle w:val="TOC1"/>
        <w:tabs>
          <w:tab w:val="right" w:leader="dot" w:pos="8306"/>
        </w:tabs>
      </w:pPr>
      <w:hyperlink w:anchor="_Toc13781" w:history="1">
        <w:r>
          <w:rPr>
            <w:rFonts w:ascii="仿宋" w:eastAsia="仿宋" w:hAnsi="仿宋" w:cs="仿宋" w:hint="eastAsia"/>
            <w:lang w:eastAsia="zh-CN"/>
          </w:rPr>
          <w:t>十八、原辅材料供应及成品管理</w:t>
        </w:r>
        <w:r>
          <w:tab/>
        </w:r>
        <w:r>
          <w:fldChar w:fldCharType="begin"/>
        </w:r>
        <w:r>
          <w:instrText xml:space="preserve"> PAGEREF _Toc13781 \h </w:instrText>
        </w:r>
        <w:r>
          <w:fldChar w:fldCharType="separate"/>
        </w:r>
        <w:r>
          <w:t>72</w:t>
        </w:r>
        <w:r>
          <w:fldChar w:fldCharType="end"/>
        </w:r>
      </w:hyperlink>
    </w:p>
    <w:p>
      <w:pPr>
        <w:pStyle w:val="TOC2"/>
        <w:tabs>
          <w:tab w:val="right" w:leader="dot" w:pos="8306"/>
        </w:tabs>
      </w:pPr>
      <w:hyperlink w:anchor="_Toc8059" w:history="1">
        <w:r>
          <w:rPr>
            <w:rFonts w:ascii="仿宋" w:eastAsia="仿宋" w:hAnsi="仿宋" w:cs="仿宋" w:hint="eastAsia"/>
            <w:lang w:eastAsia="zh-CN"/>
          </w:rPr>
          <w:t>(一)、凝胶剂项目建设期原辅材料供应情况</w:t>
        </w:r>
        <w:r>
          <w:tab/>
        </w:r>
        <w:r>
          <w:fldChar w:fldCharType="begin"/>
        </w:r>
        <w:r>
          <w:instrText xml:space="preserve"> PAGEREF _Toc8059 \h </w:instrText>
        </w:r>
        <w:r>
          <w:fldChar w:fldCharType="separate"/>
        </w:r>
        <w:r>
          <w:t>72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912" w:history="1">
        <w:r>
          <w:rPr>
            <w:rFonts w:ascii="仿宋" w:eastAsia="仿宋" w:hAnsi="仿宋" w:cs="仿宋" w:hint="eastAsia"/>
            <w:lang w:eastAsia="zh-CN"/>
          </w:rPr>
          <w:t>(二)、凝胶剂项目运营期原辅材料供应及质量管理</w:t>
        </w:r>
        <w:r>
          <w:tab/>
        </w:r>
        <w:r>
          <w:fldChar w:fldCharType="begin"/>
        </w:r>
        <w:r>
          <w:instrText xml:space="preserve"> PAGEREF _Toc21912 \h </w:instrText>
        </w:r>
        <w:r>
          <w:fldChar w:fldCharType="separate"/>
        </w:r>
        <w:r>
          <w:t>73</w:t>
        </w:r>
        <w:r>
          <w:fldChar w:fldCharType="end"/>
        </w:r>
      </w:hyperlink>
    </w:p>
    <w:p>
      <w:pPr>
        <w:pStyle w:val="TOC1"/>
        <w:tabs>
          <w:tab w:val="right" w:leader="dot" w:pos="8306"/>
        </w:tabs>
      </w:pPr>
      <w:hyperlink w:anchor="_Toc9346" w:history="1">
        <w:r>
          <w:rPr>
            <w:rFonts w:ascii="仿宋" w:eastAsia="仿宋" w:hAnsi="仿宋" w:cs="仿宋" w:hint="eastAsia"/>
            <w:lang w:eastAsia="zh-CN"/>
          </w:rPr>
          <w:t>十九、危机管理与应急响应方案</w:t>
        </w:r>
        <w:r>
          <w:tab/>
        </w:r>
        <w:r>
          <w:fldChar w:fldCharType="begin"/>
        </w:r>
        <w:r>
          <w:instrText xml:space="preserve"> PAGEREF _Toc9346 \h </w:instrText>
        </w:r>
        <w:r>
          <w:fldChar w:fldCharType="separate"/>
        </w:r>
        <w:r>
          <w:t>74</w:t>
        </w:r>
        <w:r>
          <w:fldChar w:fldCharType="end"/>
        </w:r>
      </w:hyperlink>
    </w:p>
    <w:p>
      <w:pPr>
        <w:pStyle w:val="TOC2"/>
        <w:tabs>
          <w:tab w:val="right" w:leader="dot" w:pos="8306"/>
        </w:tabs>
      </w:pPr>
      <w:hyperlink w:anchor="_Toc17585" w:history="1">
        <w:r>
          <w:rPr>
            <w:rFonts w:ascii="仿宋" w:eastAsia="仿宋" w:hAnsi="仿宋" w:cs="仿宋" w:hint="eastAsia"/>
            <w:lang w:eastAsia="zh-CN"/>
          </w:rPr>
          <w:t>(一)、危机管理团队组建与培训</w:t>
        </w:r>
        <w:r>
          <w:tab/>
        </w:r>
        <w:r>
          <w:fldChar w:fldCharType="begin"/>
        </w:r>
        <w:r>
          <w:instrText xml:space="preserve"> PAGEREF _Toc17585 \h </w:instrText>
        </w:r>
        <w:r>
          <w:fldChar w:fldCharType="separate"/>
        </w:r>
        <w:r>
          <w:t>74</w:t>
        </w:r>
        <w:r>
          <w:fldChar w:fldCharType="end"/>
        </w:r>
      </w:hyperlink>
    </w:p>
    <w:p>
      <w:pPr>
        <w:pStyle w:val="TOC2"/>
        <w:tabs>
          <w:tab w:val="right" w:leader="dot" w:pos="8306"/>
        </w:tabs>
      </w:pPr>
      <w:hyperlink w:anchor="_Toc23368" w:history="1">
        <w:r>
          <w:rPr>
            <w:rFonts w:ascii="仿宋" w:eastAsia="仿宋" w:hAnsi="仿宋" w:cs="仿宋" w:hint="eastAsia"/>
            <w:lang w:eastAsia="zh-CN"/>
          </w:rPr>
          <w:t>(二)、危机预警与风险评估</w:t>
        </w:r>
        <w:r>
          <w:tab/>
        </w:r>
        <w:r>
          <w:fldChar w:fldCharType="begin"/>
        </w:r>
        <w:r>
          <w:instrText xml:space="preserve"> PAGEREF _Toc23368 \h </w:instrText>
        </w:r>
        <w:r>
          <w:fldChar w:fldCharType="separate"/>
        </w:r>
        <w:r>
          <w:t>76</w:t>
        </w:r>
        <w:r>
          <w:fldChar w:fldCharType="end"/>
        </w:r>
      </w:hyperlink>
    </w:p>
    <w:p>
      <w:pPr>
        <w:pStyle w:val="TOC2"/>
        <w:tabs>
          <w:tab w:val="right" w:leader="dot" w:pos="8306"/>
        </w:tabs>
      </w:pPr>
      <w:hyperlink w:anchor="_Toc6216" w:history="1">
        <w:r>
          <w:rPr>
            <w:rFonts w:ascii="仿宋" w:eastAsia="仿宋" w:hAnsi="仿宋" w:cs="仿宋" w:hint="eastAsia"/>
            <w:lang w:eastAsia="zh-CN"/>
          </w:rPr>
          <w:t>(三)、危机发生时的应急响应流程</w:t>
        </w:r>
        <w:r>
          <w:tab/>
        </w:r>
        <w:r>
          <w:fldChar w:fldCharType="begin"/>
        </w:r>
        <w:r>
          <w:instrText xml:space="preserve"> PAGEREF _Toc6216 \h </w:instrText>
        </w:r>
        <w:r>
          <w:fldChar w:fldCharType="separate"/>
        </w:r>
        <w:r>
          <w:t>78</w:t>
        </w:r>
        <w:r>
          <w:fldChar w:fldCharType="end"/>
        </w:r>
      </w:hyperlink>
    </w:p>
    <w:p>
      <w:pPr>
        <w:pStyle w:val="TOC2"/>
        <w:tabs>
          <w:tab w:val="right" w:leader="dot" w:pos="8306"/>
        </w:tabs>
      </w:pPr>
      <w:hyperlink w:anchor="_Toc27754" w:history="1">
        <w:r>
          <w:rPr>
            <w:rFonts w:ascii="仿宋" w:eastAsia="仿宋" w:hAnsi="仿宋" w:cs="仿宋" w:hint="eastAsia"/>
            <w:lang w:eastAsia="zh-CN"/>
          </w:rPr>
          <w:t>(四)、危机后的公关与声誉修复</w:t>
        </w:r>
        <w:r>
          <w:tab/>
        </w:r>
        <w:r>
          <w:fldChar w:fldCharType="begin"/>
        </w:r>
        <w:r>
          <w:instrText xml:space="preserve"> PAGEREF _Toc27754 \h </w:instrText>
        </w:r>
        <w:r>
          <w:fldChar w:fldCharType="separate"/>
        </w:r>
        <w:r>
          <w:t>79</w:t>
        </w:r>
        <w:r>
          <w:fldChar w:fldCharType="end"/>
        </w:r>
      </w:hyperlink>
    </w:p>
    <w:p>
      <w:pPr>
        <w:pStyle w:val="TOC2"/>
        <w:tabs>
          <w:tab w:val="right" w:leader="dot" w:pos="8306"/>
        </w:tabs>
      </w:pPr>
      <w:hyperlink w:anchor="_Toc26191" w:history="1">
        <w:r>
          <w:rPr>
            <w:rFonts w:ascii="仿宋" w:eastAsia="仿宋" w:hAnsi="仿宋" w:cs="仿宋" w:hint="eastAsia"/>
            <w:lang w:eastAsia="zh-CN"/>
          </w:rPr>
          <w:t>(五)、经验总结与危机防范改进</w:t>
        </w:r>
        <w:r>
          <w:tab/>
        </w:r>
        <w:r>
          <w:fldChar w:fldCharType="begin"/>
        </w:r>
        <w:r>
          <w:instrText xml:space="preserve"> PAGEREF _Toc26191 \h </w:instrText>
        </w:r>
        <w:r>
          <w:fldChar w:fldCharType="separate"/>
        </w:r>
        <w:r>
          <w:t>81</w:t>
        </w:r>
        <w:r>
          <w:fldChar w:fldCharType="end"/>
        </w:r>
      </w:hyperlink>
    </w:p>
    <w:p>
      <w:pPr>
        <w:pStyle w:val="TOC1"/>
        <w:tabs>
          <w:tab w:val="right" w:leader="dot" w:pos="8306"/>
        </w:tabs>
      </w:pPr>
      <w:hyperlink w:anchor="_Toc3765" w:history="1">
        <w:r>
          <w:rPr>
            <w:rFonts w:ascii="仿宋" w:eastAsia="仿宋" w:hAnsi="仿宋" w:cs="仿宋" w:hint="eastAsia"/>
            <w:lang w:eastAsia="zh-CN"/>
          </w:rPr>
          <w:t>二十、员工满意度调查与提升策略</w:t>
        </w:r>
        <w:r>
          <w:tab/>
        </w:r>
        <w:r>
          <w:fldChar w:fldCharType="begin"/>
        </w:r>
        <w:r>
          <w:instrText xml:space="preserve"> PAGEREF _Toc3765 \h </w:instrText>
        </w:r>
        <w:r>
          <w:fldChar w:fldCharType="separate"/>
        </w:r>
        <w:r>
          <w:t>82</w:t>
        </w:r>
        <w:r>
          <w:fldChar w:fldCharType="end"/>
        </w:r>
      </w:hyperlink>
    </w:p>
    <w:p>
      <w:pPr>
        <w:pStyle w:val="TOC2"/>
        <w:tabs>
          <w:tab w:val="right" w:leader="dot" w:pos="8306"/>
        </w:tabs>
      </w:pPr>
      <w:hyperlink w:anchor="_Toc10360" w:history="1">
        <w:r>
          <w:rPr>
            <w:rFonts w:ascii="仿宋" w:eastAsia="仿宋" w:hAnsi="仿宋" w:cs="仿宋" w:hint="eastAsia"/>
            <w:lang w:eastAsia="zh-CN"/>
          </w:rPr>
          <w:t>(一)、满意度调查的设计与实施</w:t>
        </w:r>
        <w:r>
          <w:tab/>
        </w:r>
        <w:r>
          <w:fldChar w:fldCharType="begin"/>
        </w:r>
        <w:r>
          <w:instrText xml:space="preserve"> PAGEREF _Toc10360 \h </w:instrText>
        </w:r>
        <w:r>
          <w:fldChar w:fldCharType="separate"/>
        </w:r>
        <w:r>
          <w:t>82</w:t>
        </w:r>
        <w:r>
          <w:fldChar w:fldCharType="end"/>
        </w:r>
      </w:hyperlink>
    </w:p>
    <w:p>
      <w:pPr>
        <w:pStyle w:val="TOC2"/>
        <w:tabs>
          <w:tab w:val="right" w:leader="dot" w:pos="8306"/>
        </w:tabs>
      </w:pPr>
      <w:hyperlink w:anchor="_Toc25279" w:history="1">
        <w:r>
          <w:rPr>
            <w:rFonts w:ascii="仿宋" w:eastAsia="仿宋" w:hAnsi="仿宋" w:cs="仿宋" w:hint="eastAsia"/>
            <w:lang w:eastAsia="zh-CN"/>
          </w:rPr>
          <w:t>(二)、员工满意度的分析与解读</w:t>
        </w:r>
        <w:r>
          <w:tab/>
        </w:r>
        <w:r>
          <w:fldChar w:fldCharType="begin"/>
        </w:r>
        <w:r>
          <w:instrText xml:space="preserve"> PAGEREF _Toc25279 \h </w:instrText>
        </w:r>
        <w:r>
          <w:fldChar w:fldCharType="separate"/>
        </w:r>
        <w:r>
          <w:t>84</w:t>
        </w:r>
        <w:r>
          <w:fldChar w:fldCharType="end"/>
        </w:r>
      </w:hyperlink>
    </w:p>
    <w:p>
      <w:pPr>
        <w:pStyle w:val="TOC2"/>
        <w:tabs>
          <w:tab w:val="right" w:leader="dot" w:pos="8306"/>
        </w:tabs>
      </w:pPr>
      <w:hyperlink w:anchor="_Toc7146" w:history="1">
        <w:r>
          <w:rPr>
            <w:rFonts w:ascii="仿宋" w:eastAsia="仿宋" w:hAnsi="仿宋" w:cs="仿宋" w:hint="eastAsia"/>
            <w:lang w:eastAsia="zh-CN"/>
          </w:rPr>
          <w:t>(三)、提升员工满意度的措施与行动计划</w:t>
        </w:r>
        <w:r>
          <w:tab/>
        </w:r>
        <w:r>
          <w:fldChar w:fldCharType="begin"/>
        </w:r>
        <w:r>
          <w:instrText xml:space="preserve"> PAGEREF _Toc7146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688"/>
      <w:r>
        <w:rPr>
          <w:rFonts w:ascii="仿宋" w:eastAsia="仿宋" w:hAnsi="仿宋" w:cs="仿宋" w:hint="eastAsia"/>
          <w:sz w:val="28"/>
          <w:lang w:eastAsia="zh-CN"/>
        </w:rPr>
        <w:t>一、员工沟通技巧培训与人际关系管理</w:t>
      </w:r>
      <w:bookmarkEnd w:id="2"/>
    </w:p>
    <w:p>
      <w:pPr>
        <w:pStyle w:val="Heading2"/>
        <w:rPr>
          <w:rFonts w:ascii="仿宋" w:eastAsia="仿宋" w:hAnsi="仿宋" w:cs="仿宋" w:hint="eastAsia"/>
          <w:lang w:eastAsia="zh-CN"/>
        </w:rPr>
      </w:pPr>
      <w:bookmarkStart w:id="3" w:name="_Toc5398"/>
      <w:r>
        <w:rPr>
          <w:rFonts w:ascii="仿宋" w:eastAsia="仿宋" w:hAnsi="仿宋" w:cs="仿宋" w:hint="eastAsia"/>
          <w:lang w:eastAsia="zh-CN"/>
        </w:rPr>
        <w:t>(一)、沟通技巧的重要性及培训计划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当代工作领域中，有效的交流技巧被认为是建立协作关系、提高工作效率和解决问题的核心要素。良好的交流有助于减少误解，促进准确传递信息，加强团队协作，并提升整体工作环境的氛围。因此，公司决定实施员工交流技巧培训计划，以增强员工的沟通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该培训计划的内容包括以下几个方面：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有效倾听技巧：强调倾听的重要性，培养员工积极倾听和理解对方观点的能力，确保双方真正理解交流的内容。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2. 清晰表达：提供有效的表达工具，帮助员工清楚、明确地传达自己的意思，减少交流中的模糊和误解。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3. 非语言交流：强调身体语言、面部表情和姿态对交流的重要影响。员工将学习如何通过肢体语言传递积极信息，增强交流效果。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https://d.book118.com/157112042122006045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凝胶剂行业商业计划书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凝胶剂行业商业计划书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凝胶剂行业商业计划书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凝胶剂行业商业计划书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凝胶剂行业商业计划书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4A65BE"/>
    <w:rsid w:val="4593521B"/>
    <w:rsid w:val="734A65BE"/>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5711204212200604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2024-02-26T10:39:00Z</dcterms:created>
  <dcterms:modified xsi:type="dcterms:W3CDTF">2024-02-26T10:39:35Z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EE50058A3387405293457D38BC44F285_11</vt:lpwstr>
  </property>
  <property fmtid="{D5CDD505-2E9C-101B-9397-08002B2CF9AE}" pid="3" name="KSOProductBuildVer">
    <vt:lpwstr>2052-12.1.0.16250</vt:lpwstr>
  </property>
</Properties>
</file>