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新型膜材料及其装置项目规划设计方案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07" w:history="1">
        <w:r>
          <w:rPr>
            <w:rFonts w:ascii="仿宋" w:eastAsia="仿宋" w:hAnsi="仿宋" w:cs="仿宋" w:hint="eastAsia"/>
            <w:lang w:eastAsia="zh-CN"/>
          </w:rPr>
          <w:t>序言</w:t>
        </w:r>
        <w:r>
          <w:tab/>
        </w:r>
        <w:r>
          <w:fldChar w:fldCharType="begin"/>
        </w:r>
        <w:r>
          <w:instrText xml:space="preserve"> PAGEREF _Toc29707 \h </w:instrText>
        </w:r>
        <w:r>
          <w:fldChar w:fldCharType="separate"/>
        </w:r>
        <w:r>
          <w:t>3</w:t>
        </w:r>
        <w:r>
          <w:fldChar w:fldCharType="end"/>
        </w:r>
      </w:hyperlink>
    </w:p>
    <w:p>
      <w:pPr>
        <w:pStyle w:val="TOC1"/>
        <w:tabs>
          <w:tab w:val="right" w:leader="dot" w:pos="8306"/>
        </w:tabs>
      </w:pPr>
      <w:hyperlink w:anchor="_Toc26783" w:history="1">
        <w:r>
          <w:rPr>
            <w:rFonts w:ascii="仿宋" w:eastAsia="仿宋" w:hAnsi="仿宋" w:cs="仿宋" w:hint="eastAsia"/>
            <w:lang w:eastAsia="zh-CN"/>
          </w:rPr>
          <w:t>一、新型膜材料及其装置项目绩效评估</w:t>
        </w:r>
        <w:r>
          <w:tab/>
        </w:r>
        <w:r>
          <w:fldChar w:fldCharType="begin"/>
        </w:r>
        <w:r>
          <w:instrText xml:space="preserve"> PAGEREF _Toc26783 \h </w:instrText>
        </w:r>
        <w:r>
          <w:fldChar w:fldCharType="separate"/>
        </w:r>
        <w:r>
          <w:t>3</w:t>
        </w:r>
        <w:r>
          <w:fldChar w:fldCharType="end"/>
        </w:r>
      </w:hyperlink>
    </w:p>
    <w:p>
      <w:pPr>
        <w:pStyle w:val="TOC2"/>
        <w:tabs>
          <w:tab w:val="right" w:leader="dot" w:pos="8306"/>
        </w:tabs>
      </w:pPr>
      <w:hyperlink w:anchor="_Toc1071" w:history="1">
        <w:r>
          <w:rPr>
            <w:rFonts w:ascii="仿宋" w:eastAsia="仿宋" w:hAnsi="仿宋" w:cs="仿宋" w:hint="eastAsia"/>
            <w:lang w:eastAsia="zh-CN"/>
          </w:rPr>
          <w:t>(一)、绩效评估指标</w:t>
        </w:r>
        <w:r>
          <w:tab/>
        </w:r>
        <w:r>
          <w:fldChar w:fldCharType="begin"/>
        </w:r>
        <w:r>
          <w:instrText xml:space="preserve"> PAGEREF _Toc1071 \h </w:instrText>
        </w:r>
        <w:r>
          <w:fldChar w:fldCharType="separate"/>
        </w:r>
        <w:r>
          <w:t>3</w:t>
        </w:r>
        <w:r>
          <w:fldChar w:fldCharType="end"/>
        </w:r>
      </w:hyperlink>
    </w:p>
    <w:p>
      <w:pPr>
        <w:pStyle w:val="TOC2"/>
        <w:tabs>
          <w:tab w:val="right" w:leader="dot" w:pos="8306"/>
        </w:tabs>
      </w:pPr>
      <w:hyperlink w:anchor="_Toc31436" w:history="1">
        <w:r>
          <w:rPr>
            <w:rFonts w:ascii="仿宋" w:eastAsia="仿宋" w:hAnsi="仿宋" w:cs="仿宋" w:hint="eastAsia"/>
            <w:lang w:eastAsia="zh-CN"/>
          </w:rPr>
          <w:t>(二)、绩效评估方法</w:t>
        </w:r>
        <w:r>
          <w:tab/>
        </w:r>
        <w:r>
          <w:fldChar w:fldCharType="begin"/>
        </w:r>
        <w:r>
          <w:instrText xml:space="preserve"> PAGEREF _Toc31436 \h </w:instrText>
        </w:r>
        <w:r>
          <w:fldChar w:fldCharType="separate"/>
        </w:r>
        <w:r>
          <w:t>4</w:t>
        </w:r>
        <w:r>
          <w:fldChar w:fldCharType="end"/>
        </w:r>
      </w:hyperlink>
    </w:p>
    <w:p>
      <w:pPr>
        <w:pStyle w:val="TOC2"/>
        <w:tabs>
          <w:tab w:val="right" w:leader="dot" w:pos="8306"/>
        </w:tabs>
      </w:pPr>
      <w:hyperlink w:anchor="_Toc23419" w:history="1">
        <w:r>
          <w:rPr>
            <w:rFonts w:ascii="仿宋" w:eastAsia="仿宋" w:hAnsi="仿宋" w:cs="仿宋" w:hint="eastAsia"/>
            <w:lang w:eastAsia="zh-CN"/>
          </w:rPr>
          <w:t>(三)、绩效评估周期</w:t>
        </w:r>
        <w:r>
          <w:tab/>
        </w:r>
        <w:r>
          <w:fldChar w:fldCharType="begin"/>
        </w:r>
        <w:r>
          <w:instrText xml:space="preserve"> PAGEREF _Toc23419 \h </w:instrText>
        </w:r>
        <w:r>
          <w:fldChar w:fldCharType="separate"/>
        </w:r>
        <w:r>
          <w:t>5</w:t>
        </w:r>
        <w:r>
          <w:fldChar w:fldCharType="end"/>
        </w:r>
      </w:hyperlink>
    </w:p>
    <w:p>
      <w:pPr>
        <w:pStyle w:val="TOC1"/>
        <w:tabs>
          <w:tab w:val="right" w:leader="dot" w:pos="8306"/>
        </w:tabs>
      </w:pPr>
      <w:hyperlink w:anchor="_Toc19079" w:history="1">
        <w:r>
          <w:rPr>
            <w:rFonts w:ascii="仿宋" w:eastAsia="仿宋" w:hAnsi="仿宋" w:cs="仿宋" w:hint="eastAsia"/>
            <w:lang w:eastAsia="zh-CN"/>
          </w:rPr>
          <w:t>二、新型膜材料及其装置项目建设单位说明</w:t>
        </w:r>
        <w:r>
          <w:tab/>
        </w:r>
        <w:r>
          <w:fldChar w:fldCharType="begin"/>
        </w:r>
        <w:r>
          <w:instrText xml:space="preserve"> PAGEREF _Toc19079 \h </w:instrText>
        </w:r>
        <w:r>
          <w:fldChar w:fldCharType="separate"/>
        </w:r>
        <w:r>
          <w:t>6</w:t>
        </w:r>
        <w:r>
          <w:fldChar w:fldCharType="end"/>
        </w:r>
      </w:hyperlink>
    </w:p>
    <w:p>
      <w:pPr>
        <w:pStyle w:val="TOC2"/>
        <w:tabs>
          <w:tab w:val="right" w:leader="dot" w:pos="8306"/>
        </w:tabs>
      </w:pPr>
      <w:hyperlink w:anchor="_Toc28169" w:history="1">
        <w:r>
          <w:rPr>
            <w:rFonts w:ascii="仿宋" w:eastAsia="仿宋" w:hAnsi="仿宋" w:cs="仿宋" w:hint="eastAsia"/>
            <w:lang w:eastAsia="zh-CN"/>
          </w:rPr>
          <w:t>(一)、新型膜材料及其装置项目承办单位基本情况</w:t>
        </w:r>
        <w:r>
          <w:tab/>
        </w:r>
        <w:r>
          <w:fldChar w:fldCharType="begin"/>
        </w:r>
        <w:r>
          <w:instrText xml:space="preserve"> PAGEREF _Toc28169 \h </w:instrText>
        </w:r>
        <w:r>
          <w:fldChar w:fldCharType="separate"/>
        </w:r>
        <w:r>
          <w:t>6</w:t>
        </w:r>
        <w:r>
          <w:fldChar w:fldCharType="end"/>
        </w:r>
      </w:hyperlink>
    </w:p>
    <w:p>
      <w:pPr>
        <w:pStyle w:val="TOC2"/>
        <w:tabs>
          <w:tab w:val="right" w:leader="dot" w:pos="8306"/>
        </w:tabs>
      </w:pPr>
      <w:hyperlink w:anchor="_Toc1470" w:history="1">
        <w:r>
          <w:rPr>
            <w:rFonts w:ascii="仿宋" w:eastAsia="仿宋" w:hAnsi="仿宋" w:cs="仿宋" w:hint="eastAsia"/>
            <w:lang w:eastAsia="zh-CN"/>
          </w:rPr>
          <w:t>(二)、公司经济效益分析</w:t>
        </w:r>
        <w:r>
          <w:tab/>
        </w:r>
        <w:r>
          <w:fldChar w:fldCharType="begin"/>
        </w:r>
        <w:r>
          <w:instrText xml:space="preserve"> PAGEREF _Toc1470 \h </w:instrText>
        </w:r>
        <w:r>
          <w:fldChar w:fldCharType="separate"/>
        </w:r>
        <w:r>
          <w:t>7</w:t>
        </w:r>
        <w:r>
          <w:fldChar w:fldCharType="end"/>
        </w:r>
      </w:hyperlink>
    </w:p>
    <w:p>
      <w:pPr>
        <w:pStyle w:val="TOC1"/>
        <w:tabs>
          <w:tab w:val="right" w:leader="dot" w:pos="8306"/>
        </w:tabs>
      </w:pPr>
      <w:hyperlink w:anchor="_Toc31585" w:history="1">
        <w:r>
          <w:rPr>
            <w:rFonts w:ascii="仿宋" w:eastAsia="仿宋" w:hAnsi="仿宋" w:cs="仿宋" w:hint="eastAsia"/>
            <w:lang w:eastAsia="zh-CN"/>
          </w:rPr>
          <w:t>三、产品规划分析</w:t>
        </w:r>
        <w:r>
          <w:tab/>
        </w:r>
        <w:r>
          <w:fldChar w:fldCharType="begin"/>
        </w:r>
        <w:r>
          <w:instrText xml:space="preserve"> PAGEREF _Toc31585 \h </w:instrText>
        </w:r>
        <w:r>
          <w:fldChar w:fldCharType="separate"/>
        </w:r>
        <w:r>
          <w:t>8</w:t>
        </w:r>
        <w:r>
          <w:fldChar w:fldCharType="end"/>
        </w:r>
      </w:hyperlink>
    </w:p>
    <w:p>
      <w:pPr>
        <w:pStyle w:val="TOC2"/>
        <w:tabs>
          <w:tab w:val="right" w:leader="dot" w:pos="8306"/>
        </w:tabs>
      </w:pPr>
      <w:hyperlink w:anchor="_Toc23012" w:history="1">
        <w:r>
          <w:rPr>
            <w:rFonts w:ascii="仿宋" w:eastAsia="仿宋" w:hAnsi="仿宋" w:cs="仿宋" w:hint="eastAsia"/>
            <w:lang w:eastAsia="zh-CN"/>
          </w:rPr>
          <w:t>(一)、产品规划</w:t>
        </w:r>
        <w:r>
          <w:tab/>
        </w:r>
        <w:r>
          <w:fldChar w:fldCharType="begin"/>
        </w:r>
        <w:r>
          <w:instrText xml:space="preserve"> PAGEREF _Toc23012 \h </w:instrText>
        </w:r>
        <w:r>
          <w:fldChar w:fldCharType="separate"/>
        </w:r>
        <w:r>
          <w:t>8</w:t>
        </w:r>
        <w:r>
          <w:fldChar w:fldCharType="end"/>
        </w:r>
      </w:hyperlink>
    </w:p>
    <w:p>
      <w:pPr>
        <w:pStyle w:val="TOC2"/>
        <w:tabs>
          <w:tab w:val="right" w:leader="dot" w:pos="8306"/>
        </w:tabs>
      </w:pPr>
      <w:hyperlink w:anchor="_Toc24329" w:history="1">
        <w:r>
          <w:rPr>
            <w:rFonts w:ascii="仿宋" w:eastAsia="仿宋" w:hAnsi="仿宋" w:cs="仿宋" w:hint="eastAsia"/>
            <w:lang w:eastAsia="zh-CN"/>
          </w:rPr>
          <w:t>(二)、建设规模</w:t>
        </w:r>
        <w:r>
          <w:tab/>
        </w:r>
        <w:r>
          <w:fldChar w:fldCharType="begin"/>
        </w:r>
        <w:r>
          <w:instrText xml:space="preserve"> PAGEREF _Toc24329 \h </w:instrText>
        </w:r>
        <w:r>
          <w:fldChar w:fldCharType="separate"/>
        </w:r>
        <w:r>
          <w:t>9</w:t>
        </w:r>
        <w:r>
          <w:fldChar w:fldCharType="end"/>
        </w:r>
      </w:hyperlink>
    </w:p>
    <w:p>
      <w:pPr>
        <w:pStyle w:val="TOC1"/>
        <w:tabs>
          <w:tab w:val="right" w:leader="dot" w:pos="8306"/>
        </w:tabs>
      </w:pPr>
      <w:hyperlink w:anchor="_Toc4285" w:history="1">
        <w:r>
          <w:rPr>
            <w:rFonts w:ascii="仿宋" w:eastAsia="仿宋" w:hAnsi="仿宋" w:cs="仿宋" w:hint="eastAsia"/>
            <w:lang w:eastAsia="zh-CN"/>
          </w:rPr>
          <w:t>四、新型膜材料及其装置项目建设背景及必要性分析</w:t>
        </w:r>
        <w:r>
          <w:tab/>
        </w:r>
        <w:r>
          <w:fldChar w:fldCharType="begin"/>
        </w:r>
        <w:r>
          <w:instrText xml:space="preserve"> PAGEREF _Toc4285 \h </w:instrText>
        </w:r>
        <w:r>
          <w:fldChar w:fldCharType="separate"/>
        </w:r>
        <w:r>
          <w:t>10</w:t>
        </w:r>
        <w:r>
          <w:fldChar w:fldCharType="end"/>
        </w:r>
      </w:hyperlink>
    </w:p>
    <w:p>
      <w:pPr>
        <w:pStyle w:val="TOC2"/>
        <w:tabs>
          <w:tab w:val="right" w:leader="dot" w:pos="8306"/>
        </w:tabs>
      </w:pPr>
      <w:hyperlink w:anchor="_Toc3752" w:history="1">
        <w:r>
          <w:rPr>
            <w:rFonts w:ascii="仿宋" w:eastAsia="仿宋" w:hAnsi="仿宋" w:cs="仿宋" w:hint="eastAsia"/>
            <w:lang w:eastAsia="zh-CN"/>
          </w:rPr>
          <w:t>(一)、新型膜材料及其装置项目背景分析</w:t>
        </w:r>
        <w:r>
          <w:tab/>
        </w:r>
        <w:r>
          <w:fldChar w:fldCharType="begin"/>
        </w:r>
        <w:r>
          <w:instrText xml:space="preserve"> PAGEREF _Toc3752 \h </w:instrText>
        </w:r>
        <w:r>
          <w:fldChar w:fldCharType="separate"/>
        </w:r>
        <w:r>
          <w:t>10</w:t>
        </w:r>
        <w:r>
          <w:fldChar w:fldCharType="end"/>
        </w:r>
      </w:hyperlink>
    </w:p>
    <w:p>
      <w:pPr>
        <w:pStyle w:val="TOC2"/>
        <w:tabs>
          <w:tab w:val="right" w:leader="dot" w:pos="8306"/>
        </w:tabs>
      </w:pPr>
      <w:hyperlink w:anchor="_Toc6274" w:history="1">
        <w:r>
          <w:rPr>
            <w:rFonts w:ascii="仿宋" w:eastAsia="仿宋" w:hAnsi="仿宋" w:cs="仿宋" w:hint="eastAsia"/>
            <w:lang w:eastAsia="zh-CN"/>
          </w:rPr>
          <w:t>(二)、新型膜材料及其装置项目建设必要性分析</w:t>
        </w:r>
        <w:r>
          <w:tab/>
        </w:r>
        <w:r>
          <w:fldChar w:fldCharType="begin"/>
        </w:r>
        <w:r>
          <w:instrText xml:space="preserve"> PAGEREF _Toc6274 \h </w:instrText>
        </w:r>
        <w:r>
          <w:fldChar w:fldCharType="separate"/>
        </w:r>
        <w:r>
          <w:t>12</w:t>
        </w:r>
        <w:r>
          <w:fldChar w:fldCharType="end"/>
        </w:r>
      </w:hyperlink>
    </w:p>
    <w:p>
      <w:pPr>
        <w:pStyle w:val="TOC1"/>
        <w:tabs>
          <w:tab w:val="right" w:leader="dot" w:pos="8306"/>
        </w:tabs>
      </w:pPr>
      <w:hyperlink w:anchor="_Toc31252" w:history="1">
        <w:r>
          <w:rPr>
            <w:rFonts w:ascii="仿宋" w:eastAsia="仿宋" w:hAnsi="仿宋" w:cs="仿宋" w:hint="eastAsia"/>
            <w:lang w:eastAsia="zh-CN"/>
          </w:rPr>
          <w:t>五、新型膜材料及其装置项目选址可行性分析</w:t>
        </w:r>
        <w:r>
          <w:tab/>
        </w:r>
        <w:r>
          <w:fldChar w:fldCharType="begin"/>
        </w:r>
        <w:r>
          <w:instrText xml:space="preserve"> PAGEREF _Toc31252 \h </w:instrText>
        </w:r>
        <w:r>
          <w:fldChar w:fldCharType="separate"/>
        </w:r>
        <w:r>
          <w:t>13</w:t>
        </w:r>
        <w:r>
          <w:fldChar w:fldCharType="end"/>
        </w:r>
      </w:hyperlink>
    </w:p>
    <w:p>
      <w:pPr>
        <w:pStyle w:val="TOC2"/>
        <w:tabs>
          <w:tab w:val="right" w:leader="dot" w:pos="8306"/>
        </w:tabs>
      </w:pPr>
      <w:hyperlink w:anchor="_Toc31270" w:history="1">
        <w:r>
          <w:rPr>
            <w:rFonts w:ascii="仿宋" w:eastAsia="仿宋" w:hAnsi="仿宋" w:cs="仿宋" w:hint="eastAsia"/>
            <w:lang w:eastAsia="zh-CN"/>
          </w:rPr>
          <w:t>(一)、新型膜材料及其装置项目选址</w:t>
        </w:r>
        <w:r>
          <w:tab/>
        </w:r>
        <w:r>
          <w:fldChar w:fldCharType="begin"/>
        </w:r>
        <w:r>
          <w:instrText xml:space="preserve"> PAGEREF _Toc31270 \h </w:instrText>
        </w:r>
        <w:r>
          <w:fldChar w:fldCharType="separate"/>
        </w:r>
        <w:r>
          <w:t>13</w:t>
        </w:r>
        <w:r>
          <w:fldChar w:fldCharType="end"/>
        </w:r>
      </w:hyperlink>
    </w:p>
    <w:p>
      <w:pPr>
        <w:pStyle w:val="TOC2"/>
        <w:tabs>
          <w:tab w:val="right" w:leader="dot" w:pos="8306"/>
        </w:tabs>
      </w:pPr>
      <w:hyperlink w:anchor="_Toc25866" w:history="1">
        <w:r>
          <w:rPr>
            <w:rFonts w:ascii="仿宋" w:eastAsia="仿宋" w:hAnsi="仿宋" w:cs="仿宋" w:hint="eastAsia"/>
            <w:lang w:eastAsia="zh-CN"/>
          </w:rPr>
          <w:t>(二)、用地控制指标</w:t>
        </w:r>
        <w:r>
          <w:tab/>
        </w:r>
        <w:r>
          <w:fldChar w:fldCharType="begin"/>
        </w:r>
        <w:r>
          <w:instrText xml:space="preserve"> PAGEREF _Toc25866 \h </w:instrText>
        </w:r>
        <w:r>
          <w:fldChar w:fldCharType="separate"/>
        </w:r>
        <w:r>
          <w:t>13</w:t>
        </w:r>
        <w:r>
          <w:fldChar w:fldCharType="end"/>
        </w:r>
      </w:hyperlink>
    </w:p>
    <w:p>
      <w:pPr>
        <w:pStyle w:val="TOC2"/>
        <w:tabs>
          <w:tab w:val="right" w:leader="dot" w:pos="8306"/>
        </w:tabs>
      </w:pPr>
      <w:hyperlink w:anchor="_Toc5827" w:history="1">
        <w:r>
          <w:rPr>
            <w:rFonts w:ascii="仿宋" w:eastAsia="仿宋" w:hAnsi="仿宋" w:cs="仿宋" w:hint="eastAsia"/>
            <w:lang w:eastAsia="zh-CN"/>
          </w:rPr>
          <w:t>(三)、节约用地措施</w:t>
        </w:r>
        <w:r>
          <w:tab/>
        </w:r>
        <w:r>
          <w:fldChar w:fldCharType="begin"/>
        </w:r>
        <w:r>
          <w:instrText xml:space="preserve"> PAGEREF _Toc5827 \h </w:instrText>
        </w:r>
        <w:r>
          <w:fldChar w:fldCharType="separate"/>
        </w:r>
        <w:r>
          <w:t>15</w:t>
        </w:r>
        <w:r>
          <w:fldChar w:fldCharType="end"/>
        </w:r>
      </w:hyperlink>
    </w:p>
    <w:p>
      <w:pPr>
        <w:pStyle w:val="TOC2"/>
        <w:tabs>
          <w:tab w:val="right" w:leader="dot" w:pos="8306"/>
        </w:tabs>
      </w:pPr>
      <w:hyperlink w:anchor="_Toc20316" w:history="1">
        <w:r>
          <w:rPr>
            <w:rFonts w:ascii="仿宋" w:eastAsia="仿宋" w:hAnsi="仿宋" w:cs="仿宋" w:hint="eastAsia"/>
            <w:lang w:eastAsia="zh-CN"/>
          </w:rPr>
          <w:t>(四)、总图布置方案</w:t>
        </w:r>
        <w:r>
          <w:tab/>
        </w:r>
        <w:r>
          <w:fldChar w:fldCharType="begin"/>
        </w:r>
        <w:r>
          <w:instrText xml:space="preserve"> PAGEREF _Toc20316 \h </w:instrText>
        </w:r>
        <w:r>
          <w:fldChar w:fldCharType="separate"/>
        </w:r>
        <w:r>
          <w:t>17</w:t>
        </w:r>
        <w:r>
          <w:fldChar w:fldCharType="end"/>
        </w:r>
      </w:hyperlink>
    </w:p>
    <w:p>
      <w:pPr>
        <w:pStyle w:val="TOC2"/>
        <w:tabs>
          <w:tab w:val="right" w:leader="dot" w:pos="8306"/>
        </w:tabs>
      </w:pPr>
      <w:hyperlink w:anchor="_Toc3450" w:history="1">
        <w:r>
          <w:rPr>
            <w:rFonts w:ascii="仿宋" w:eastAsia="仿宋" w:hAnsi="仿宋" w:cs="仿宋" w:hint="eastAsia"/>
            <w:lang w:eastAsia="zh-CN"/>
          </w:rPr>
          <w:t>(五)、选址综合评价</w:t>
        </w:r>
        <w:r>
          <w:tab/>
        </w:r>
        <w:r>
          <w:fldChar w:fldCharType="begin"/>
        </w:r>
        <w:r>
          <w:instrText xml:space="preserve"> PAGEREF _Toc3450 \h </w:instrText>
        </w:r>
        <w:r>
          <w:fldChar w:fldCharType="separate"/>
        </w:r>
        <w:r>
          <w:t>18</w:t>
        </w:r>
        <w:r>
          <w:fldChar w:fldCharType="end"/>
        </w:r>
      </w:hyperlink>
    </w:p>
    <w:p>
      <w:pPr>
        <w:pStyle w:val="TOC1"/>
        <w:tabs>
          <w:tab w:val="right" w:leader="dot" w:pos="8306"/>
        </w:tabs>
      </w:pPr>
      <w:hyperlink w:anchor="_Toc26582" w:history="1">
        <w:r>
          <w:rPr>
            <w:rFonts w:ascii="仿宋" w:eastAsia="仿宋" w:hAnsi="仿宋" w:cs="仿宋" w:hint="eastAsia"/>
            <w:lang w:eastAsia="zh-CN"/>
          </w:rPr>
          <w:t>六、工艺说明</w:t>
        </w:r>
        <w:r>
          <w:tab/>
        </w:r>
        <w:r>
          <w:fldChar w:fldCharType="begin"/>
        </w:r>
        <w:r>
          <w:instrText xml:space="preserve"> PAGEREF _Toc26582 \h </w:instrText>
        </w:r>
        <w:r>
          <w:fldChar w:fldCharType="separate"/>
        </w:r>
        <w:r>
          <w:t>19</w:t>
        </w:r>
        <w:r>
          <w:fldChar w:fldCharType="end"/>
        </w:r>
      </w:hyperlink>
    </w:p>
    <w:p>
      <w:pPr>
        <w:pStyle w:val="TOC2"/>
        <w:tabs>
          <w:tab w:val="right" w:leader="dot" w:pos="8306"/>
        </w:tabs>
      </w:pPr>
      <w:hyperlink w:anchor="_Toc30027" w:history="1">
        <w:r>
          <w:rPr>
            <w:rFonts w:ascii="仿宋" w:eastAsia="仿宋" w:hAnsi="仿宋" w:cs="仿宋" w:hint="eastAsia"/>
            <w:lang w:eastAsia="zh-CN"/>
          </w:rPr>
          <w:t>(一)、技术管理特点</w:t>
        </w:r>
        <w:r>
          <w:tab/>
        </w:r>
        <w:r>
          <w:fldChar w:fldCharType="begin"/>
        </w:r>
        <w:r>
          <w:instrText xml:space="preserve"> PAGEREF _Toc30027 \h </w:instrText>
        </w:r>
        <w:r>
          <w:fldChar w:fldCharType="separate"/>
        </w:r>
        <w:r>
          <w:t>19</w:t>
        </w:r>
        <w:r>
          <w:fldChar w:fldCharType="end"/>
        </w:r>
      </w:hyperlink>
    </w:p>
    <w:p>
      <w:pPr>
        <w:pStyle w:val="TOC2"/>
        <w:tabs>
          <w:tab w:val="right" w:leader="dot" w:pos="8306"/>
        </w:tabs>
      </w:pPr>
      <w:hyperlink w:anchor="_Toc10043" w:history="1">
        <w:r>
          <w:rPr>
            <w:rFonts w:ascii="仿宋" w:eastAsia="仿宋" w:hAnsi="仿宋" w:cs="仿宋" w:hint="eastAsia"/>
            <w:lang w:eastAsia="zh-CN"/>
          </w:rPr>
          <w:t>(二)、新型膜材料及其装置项目工艺技术设计方案</w:t>
        </w:r>
        <w:r>
          <w:tab/>
        </w:r>
        <w:r>
          <w:fldChar w:fldCharType="begin"/>
        </w:r>
        <w:r>
          <w:instrText xml:space="preserve"> PAGEREF _Toc10043 \h </w:instrText>
        </w:r>
        <w:r>
          <w:fldChar w:fldCharType="separate"/>
        </w:r>
        <w:r>
          <w:t>20</w:t>
        </w:r>
        <w:r>
          <w:fldChar w:fldCharType="end"/>
        </w:r>
      </w:hyperlink>
    </w:p>
    <w:p>
      <w:pPr>
        <w:pStyle w:val="TOC2"/>
        <w:tabs>
          <w:tab w:val="right" w:leader="dot" w:pos="8306"/>
        </w:tabs>
      </w:pPr>
      <w:hyperlink w:anchor="_Toc12976" w:history="1">
        <w:r>
          <w:rPr>
            <w:rFonts w:ascii="仿宋" w:eastAsia="仿宋" w:hAnsi="仿宋" w:cs="仿宋" w:hint="eastAsia"/>
            <w:lang w:eastAsia="zh-CN"/>
          </w:rPr>
          <w:t>(三)、设备选型方案</w:t>
        </w:r>
        <w:r>
          <w:tab/>
        </w:r>
        <w:r>
          <w:fldChar w:fldCharType="begin"/>
        </w:r>
        <w:r>
          <w:instrText xml:space="preserve"> PAGEREF _Toc12976 \h </w:instrText>
        </w:r>
        <w:r>
          <w:fldChar w:fldCharType="separate"/>
        </w:r>
        <w:r>
          <w:t>21</w:t>
        </w:r>
        <w:r>
          <w:fldChar w:fldCharType="end"/>
        </w:r>
      </w:hyperlink>
    </w:p>
    <w:p>
      <w:pPr>
        <w:pStyle w:val="TOC1"/>
        <w:tabs>
          <w:tab w:val="right" w:leader="dot" w:pos="8306"/>
        </w:tabs>
      </w:pPr>
      <w:hyperlink w:anchor="_Toc23537" w:history="1">
        <w:r>
          <w:rPr>
            <w:rFonts w:ascii="仿宋" w:eastAsia="仿宋" w:hAnsi="仿宋" w:cs="仿宋" w:hint="eastAsia"/>
            <w:lang w:eastAsia="zh-CN"/>
          </w:rPr>
          <w:t>七、新型膜材料及其装置项目技术管理</w:t>
        </w:r>
        <w:r>
          <w:tab/>
        </w:r>
        <w:r>
          <w:fldChar w:fldCharType="begin"/>
        </w:r>
        <w:r>
          <w:instrText xml:space="preserve"> PAGEREF _Toc23537 \h </w:instrText>
        </w:r>
        <w:r>
          <w:fldChar w:fldCharType="separate"/>
        </w:r>
        <w:r>
          <w:t>23</w:t>
        </w:r>
        <w:r>
          <w:fldChar w:fldCharType="end"/>
        </w:r>
      </w:hyperlink>
    </w:p>
    <w:p>
      <w:pPr>
        <w:pStyle w:val="TOC2"/>
        <w:tabs>
          <w:tab w:val="right" w:leader="dot" w:pos="8306"/>
        </w:tabs>
      </w:pPr>
      <w:hyperlink w:anchor="_Toc12028" w:history="1">
        <w:r>
          <w:rPr>
            <w:rFonts w:ascii="仿宋" w:eastAsia="仿宋" w:hAnsi="仿宋" w:cs="仿宋" w:hint="eastAsia"/>
            <w:lang w:eastAsia="zh-CN"/>
          </w:rPr>
          <w:t>(一)、技术方案选用方向</w:t>
        </w:r>
        <w:r>
          <w:tab/>
        </w:r>
        <w:r>
          <w:fldChar w:fldCharType="begin"/>
        </w:r>
        <w:r>
          <w:instrText xml:space="preserve"> PAGEREF _Toc12028 \h </w:instrText>
        </w:r>
        <w:r>
          <w:fldChar w:fldCharType="separate"/>
        </w:r>
        <w:r>
          <w:t>23</w:t>
        </w:r>
        <w:r>
          <w:fldChar w:fldCharType="end"/>
        </w:r>
      </w:hyperlink>
    </w:p>
    <w:p>
      <w:pPr>
        <w:pStyle w:val="TOC2"/>
        <w:tabs>
          <w:tab w:val="right" w:leader="dot" w:pos="8306"/>
        </w:tabs>
      </w:pPr>
      <w:hyperlink w:anchor="_Toc29793" w:history="1">
        <w:r>
          <w:rPr>
            <w:rFonts w:ascii="仿宋" w:eastAsia="仿宋" w:hAnsi="仿宋" w:cs="仿宋" w:hint="eastAsia"/>
            <w:lang w:eastAsia="zh-CN"/>
          </w:rPr>
          <w:t>(二)、工艺技术方案选用原则</w:t>
        </w:r>
        <w:r>
          <w:tab/>
        </w:r>
        <w:r>
          <w:fldChar w:fldCharType="begin"/>
        </w:r>
        <w:r>
          <w:instrText xml:space="preserve"> PAGEREF _Toc29793 \h </w:instrText>
        </w:r>
        <w:r>
          <w:fldChar w:fldCharType="separate"/>
        </w:r>
        <w:r>
          <w:t>25</w:t>
        </w:r>
        <w:r>
          <w:fldChar w:fldCharType="end"/>
        </w:r>
      </w:hyperlink>
    </w:p>
    <w:p>
      <w:pPr>
        <w:pStyle w:val="TOC2"/>
        <w:tabs>
          <w:tab w:val="right" w:leader="dot" w:pos="8306"/>
        </w:tabs>
      </w:pPr>
      <w:hyperlink w:anchor="_Toc10192" w:history="1">
        <w:r>
          <w:rPr>
            <w:rFonts w:ascii="仿宋" w:eastAsia="仿宋" w:hAnsi="仿宋" w:cs="仿宋" w:hint="eastAsia"/>
            <w:lang w:eastAsia="zh-CN"/>
          </w:rPr>
          <w:t>(三)、工艺技术方案要求</w:t>
        </w:r>
        <w:r>
          <w:tab/>
        </w:r>
        <w:r>
          <w:fldChar w:fldCharType="begin"/>
        </w:r>
        <w:r>
          <w:instrText xml:space="preserve"> PAGEREF _Toc10192 \h </w:instrText>
        </w:r>
        <w:r>
          <w:fldChar w:fldCharType="separate"/>
        </w:r>
        <w:r>
          <w:t>27</w:t>
        </w:r>
        <w:r>
          <w:fldChar w:fldCharType="end"/>
        </w:r>
      </w:hyperlink>
    </w:p>
    <w:p>
      <w:pPr>
        <w:pStyle w:val="TOC1"/>
        <w:tabs>
          <w:tab w:val="right" w:leader="dot" w:pos="8306"/>
        </w:tabs>
      </w:pPr>
      <w:hyperlink w:anchor="_Toc1307" w:history="1">
        <w:r>
          <w:rPr>
            <w:rFonts w:ascii="仿宋" w:eastAsia="仿宋" w:hAnsi="仿宋" w:cs="仿宋" w:hint="eastAsia"/>
            <w:lang w:eastAsia="zh-CN"/>
          </w:rPr>
          <w:t>八、新型膜材料及其装置项目人力资源培养与发展</w:t>
        </w:r>
        <w:r>
          <w:tab/>
        </w:r>
        <w:r>
          <w:fldChar w:fldCharType="begin"/>
        </w:r>
        <w:r>
          <w:instrText xml:space="preserve"> PAGEREF _Toc1307 \h </w:instrText>
        </w:r>
        <w:r>
          <w:fldChar w:fldCharType="separate"/>
        </w:r>
        <w:r>
          <w:t>29</w:t>
        </w:r>
        <w:r>
          <w:fldChar w:fldCharType="end"/>
        </w:r>
      </w:hyperlink>
    </w:p>
    <w:p>
      <w:pPr>
        <w:pStyle w:val="TOC2"/>
        <w:tabs>
          <w:tab w:val="right" w:leader="dot" w:pos="8306"/>
        </w:tabs>
      </w:pPr>
      <w:hyperlink w:anchor="_Toc16165" w:history="1">
        <w:r>
          <w:rPr>
            <w:rFonts w:ascii="仿宋" w:eastAsia="仿宋" w:hAnsi="仿宋" w:cs="仿宋" w:hint="eastAsia"/>
            <w:lang w:eastAsia="zh-CN"/>
          </w:rPr>
          <w:t>(一)、人才需求与规划</w:t>
        </w:r>
        <w:r>
          <w:tab/>
        </w:r>
        <w:r>
          <w:fldChar w:fldCharType="begin"/>
        </w:r>
        <w:r>
          <w:instrText xml:space="preserve"> PAGEREF _Toc16165 \h </w:instrText>
        </w:r>
        <w:r>
          <w:fldChar w:fldCharType="separate"/>
        </w:r>
        <w:r>
          <w:t>29</w:t>
        </w:r>
        <w:r>
          <w:fldChar w:fldCharType="end"/>
        </w:r>
      </w:hyperlink>
    </w:p>
    <w:p>
      <w:pPr>
        <w:pStyle w:val="TOC2"/>
        <w:tabs>
          <w:tab w:val="right" w:leader="dot" w:pos="8306"/>
        </w:tabs>
      </w:pPr>
      <w:hyperlink w:anchor="_Toc12594" w:history="1">
        <w:r>
          <w:rPr>
            <w:rFonts w:ascii="仿宋" w:eastAsia="仿宋" w:hAnsi="仿宋" w:cs="仿宋" w:hint="eastAsia"/>
            <w:lang w:eastAsia="zh-CN"/>
          </w:rPr>
          <w:t>(二)、培训与发展计划</w:t>
        </w:r>
        <w:r>
          <w:tab/>
        </w:r>
        <w:r>
          <w:fldChar w:fldCharType="begin"/>
        </w:r>
        <w:r>
          <w:instrText xml:space="preserve"> PAGEREF _Toc12594 \h </w:instrText>
        </w:r>
        <w:r>
          <w:fldChar w:fldCharType="separate"/>
        </w:r>
        <w:r>
          <w:t>30</w:t>
        </w:r>
        <w:r>
          <w:fldChar w:fldCharType="end"/>
        </w:r>
      </w:hyperlink>
    </w:p>
    <w:p>
      <w:pPr>
        <w:pStyle w:val="TOC1"/>
        <w:tabs>
          <w:tab w:val="right" w:leader="dot" w:pos="8306"/>
        </w:tabs>
      </w:pPr>
      <w:hyperlink w:anchor="_Toc30909" w:history="1">
        <w:r>
          <w:rPr>
            <w:rFonts w:ascii="仿宋" w:eastAsia="仿宋" w:hAnsi="仿宋" w:cs="仿宋" w:hint="eastAsia"/>
            <w:lang w:eastAsia="zh-CN"/>
          </w:rPr>
          <w:t>九、新型膜材料及其装置项目风险管理</w:t>
        </w:r>
        <w:r>
          <w:tab/>
        </w:r>
        <w:r>
          <w:fldChar w:fldCharType="begin"/>
        </w:r>
        <w:r>
          <w:instrText xml:space="preserve"> PAGEREF _Toc30909 \h </w:instrText>
        </w:r>
        <w:r>
          <w:fldChar w:fldCharType="separate"/>
        </w:r>
        <w:r>
          <w:t>30</w:t>
        </w:r>
        <w:r>
          <w:fldChar w:fldCharType="end"/>
        </w:r>
      </w:hyperlink>
    </w:p>
    <w:p>
      <w:pPr>
        <w:pStyle w:val="TOC2"/>
        <w:tabs>
          <w:tab w:val="right" w:leader="dot" w:pos="8306"/>
        </w:tabs>
      </w:pPr>
      <w:hyperlink w:anchor="_Toc3700" w:history="1">
        <w:r>
          <w:rPr>
            <w:rFonts w:ascii="仿宋" w:eastAsia="仿宋" w:hAnsi="仿宋" w:cs="仿宋" w:hint="eastAsia"/>
            <w:lang w:eastAsia="zh-CN"/>
          </w:rPr>
          <w:t>(一)、风险识别与评估</w:t>
        </w:r>
        <w:r>
          <w:tab/>
        </w:r>
        <w:r>
          <w:fldChar w:fldCharType="begin"/>
        </w:r>
        <w:r>
          <w:instrText xml:space="preserve"> PAGEREF _Toc3700 \h </w:instrText>
        </w:r>
        <w:r>
          <w:fldChar w:fldCharType="separate"/>
        </w:r>
        <w:r>
          <w:t>30</w:t>
        </w:r>
        <w:r>
          <w:fldChar w:fldCharType="end"/>
        </w:r>
      </w:hyperlink>
    </w:p>
    <w:p>
      <w:pPr>
        <w:pStyle w:val="TOC2"/>
        <w:tabs>
          <w:tab w:val="right" w:leader="dot" w:pos="8306"/>
        </w:tabs>
      </w:pPr>
      <w:hyperlink w:anchor="_Toc30710" w:history="1">
        <w:r>
          <w:rPr>
            <w:rFonts w:ascii="仿宋" w:eastAsia="仿宋" w:hAnsi="仿宋" w:cs="仿宋" w:hint="eastAsia"/>
            <w:lang w:eastAsia="zh-CN"/>
          </w:rPr>
          <w:t>(二)、风险应对策略</w:t>
        </w:r>
        <w:r>
          <w:tab/>
        </w:r>
        <w:r>
          <w:fldChar w:fldCharType="begin"/>
        </w:r>
        <w:r>
          <w:instrText xml:space="preserve"> PAGEREF _Toc30710 \h </w:instrText>
        </w:r>
        <w:r>
          <w:fldChar w:fldCharType="separate"/>
        </w:r>
        <w:r>
          <w:t>31</w:t>
        </w:r>
        <w:r>
          <w:fldChar w:fldCharType="end"/>
        </w:r>
      </w:hyperlink>
    </w:p>
    <w:p>
      <w:pPr>
        <w:pStyle w:val="TOC2"/>
        <w:tabs>
          <w:tab w:val="right" w:leader="dot" w:pos="8306"/>
        </w:tabs>
      </w:pPr>
      <w:hyperlink w:anchor="_Toc11370" w:history="1">
        <w:r>
          <w:rPr>
            <w:rFonts w:ascii="仿宋" w:eastAsia="仿宋" w:hAnsi="仿宋" w:cs="仿宋" w:hint="eastAsia"/>
            <w:lang w:eastAsia="zh-CN"/>
          </w:rPr>
          <w:t>(三)、风险监控与控制</w:t>
        </w:r>
        <w:r>
          <w:tab/>
        </w:r>
        <w:r>
          <w:fldChar w:fldCharType="begin"/>
        </w:r>
        <w:r>
          <w:instrText xml:space="preserve"> PAGEREF _Toc11370 \h </w:instrText>
        </w:r>
        <w:r>
          <w:fldChar w:fldCharType="separate"/>
        </w:r>
        <w:r>
          <w:t>33</w:t>
        </w:r>
        <w:r>
          <w:fldChar w:fldCharType="end"/>
        </w:r>
      </w:hyperlink>
    </w:p>
    <w:p>
      <w:pPr>
        <w:pStyle w:val="TOC1"/>
        <w:tabs>
          <w:tab w:val="right" w:leader="dot" w:pos="8306"/>
        </w:tabs>
      </w:pPr>
      <w:hyperlink w:anchor="_Toc10578" w:history="1">
        <w:r>
          <w:rPr>
            <w:rFonts w:ascii="仿宋" w:eastAsia="仿宋" w:hAnsi="仿宋" w:cs="仿宋" w:hint="eastAsia"/>
            <w:lang w:eastAsia="zh-CN"/>
          </w:rPr>
          <w:t>十、新型膜材料及其装置项目社会影响</w:t>
        </w:r>
        <w:r>
          <w:tab/>
        </w:r>
        <w:r>
          <w:fldChar w:fldCharType="begin"/>
        </w:r>
        <w:r>
          <w:instrText xml:space="preserve"> PAGEREF _Toc10578 \h </w:instrText>
        </w:r>
        <w:r>
          <w:fldChar w:fldCharType="separate"/>
        </w:r>
        <w:r>
          <w:t>34</w:t>
        </w:r>
        <w:r>
          <w:fldChar w:fldCharType="end"/>
        </w:r>
      </w:hyperlink>
    </w:p>
    <w:p>
      <w:pPr>
        <w:pStyle w:val="TOC2"/>
        <w:tabs>
          <w:tab w:val="right" w:leader="dot" w:pos="8306"/>
        </w:tabs>
      </w:pPr>
      <w:hyperlink w:anchor="_Toc23615" w:history="1">
        <w:r>
          <w:rPr>
            <w:rFonts w:ascii="仿宋" w:eastAsia="仿宋" w:hAnsi="仿宋" w:cs="仿宋" w:hint="eastAsia"/>
            <w:lang w:eastAsia="zh-CN"/>
          </w:rPr>
          <w:t>(一)、社会责任与义务</w:t>
        </w:r>
        <w:r>
          <w:tab/>
        </w:r>
        <w:r>
          <w:fldChar w:fldCharType="begin"/>
        </w:r>
        <w:r>
          <w:instrText xml:space="preserve"> PAGEREF _Toc23615 \h </w:instrText>
        </w:r>
        <w:r>
          <w:fldChar w:fldCharType="separate"/>
        </w:r>
        <w:r>
          <w:t>34</w:t>
        </w:r>
        <w:r>
          <w:fldChar w:fldCharType="end"/>
        </w:r>
      </w:hyperlink>
    </w:p>
    <w:p>
      <w:pPr>
        <w:pStyle w:val="TOC2"/>
        <w:tabs>
          <w:tab w:val="right" w:leader="dot" w:pos="8306"/>
        </w:tabs>
      </w:pPr>
      <w:hyperlink w:anchor="_Toc7480" w:history="1">
        <w:r>
          <w:rPr>
            <w:rFonts w:ascii="仿宋" w:eastAsia="仿宋" w:hAnsi="仿宋" w:cs="仿宋" w:hint="eastAsia"/>
            <w:lang w:eastAsia="zh-CN"/>
          </w:rPr>
          <w:t>(二)、社会参与与沟通</w:t>
        </w:r>
        <w:r>
          <w:tab/>
        </w:r>
        <w:r>
          <w:fldChar w:fldCharType="begin"/>
        </w:r>
        <w:r>
          <w:instrText xml:space="preserve"> PAGEREF _Toc7480 \h </w:instrText>
        </w:r>
        <w:r>
          <w:fldChar w:fldCharType="separate"/>
        </w:r>
        <w:r>
          <w:t>35</w:t>
        </w:r>
        <w:r>
          <w:fldChar w:fldCharType="end"/>
        </w:r>
      </w:hyperlink>
    </w:p>
    <w:p>
      <w:pPr>
        <w:pStyle w:val="TOC1"/>
        <w:tabs>
          <w:tab w:val="right" w:leader="dot" w:pos="8306"/>
        </w:tabs>
      </w:pPr>
      <w:hyperlink w:anchor="_Toc2307" w:history="1">
        <w:r>
          <w:rPr>
            <w:rFonts w:ascii="仿宋" w:eastAsia="仿宋" w:hAnsi="仿宋" w:cs="仿宋" w:hint="eastAsia"/>
            <w:lang w:eastAsia="zh-CN"/>
          </w:rPr>
          <w:t>十一、新型膜材料及其装置项目创新与研发</w:t>
        </w:r>
        <w:r>
          <w:tab/>
        </w:r>
        <w:r>
          <w:fldChar w:fldCharType="begin"/>
        </w:r>
        <w:r>
          <w:instrText xml:space="preserve"> PAGEREF _Toc2307 \h </w:instrText>
        </w:r>
        <w:r>
          <w:fldChar w:fldCharType="separate"/>
        </w:r>
        <w:r>
          <w:t>36</w:t>
        </w:r>
        <w:r>
          <w:fldChar w:fldCharType="end"/>
        </w:r>
      </w:hyperlink>
    </w:p>
    <w:p>
      <w:pPr>
        <w:pStyle w:val="TOC2"/>
        <w:tabs>
          <w:tab w:val="right" w:leader="dot" w:pos="8306"/>
        </w:tabs>
      </w:pPr>
      <w:hyperlink w:anchor="_Toc17841" w:history="1">
        <w:r>
          <w:rPr>
            <w:rFonts w:ascii="仿宋" w:eastAsia="仿宋" w:hAnsi="仿宋" w:cs="仿宋" w:hint="eastAsia"/>
            <w:lang w:eastAsia="zh-CN"/>
          </w:rPr>
          <w:t>(一)、创新策略与方向</w:t>
        </w:r>
        <w:r>
          <w:tab/>
        </w:r>
        <w:r>
          <w:fldChar w:fldCharType="begin"/>
        </w:r>
        <w:r>
          <w:instrText xml:space="preserve"> PAGEREF _Toc17841 \h </w:instrText>
        </w:r>
        <w:r>
          <w:fldChar w:fldCharType="separate"/>
        </w:r>
        <w:r>
          <w:t>36</w:t>
        </w:r>
        <w:r>
          <w:fldChar w:fldCharType="end"/>
        </w:r>
      </w:hyperlink>
    </w:p>
    <w:p>
      <w:pPr>
        <w:pStyle w:val="TOC2"/>
        <w:tabs>
          <w:tab w:val="right" w:leader="dot" w:pos="8306"/>
        </w:tabs>
      </w:pPr>
      <w:hyperlink w:anchor="_Toc10981" w:history="1">
        <w:r>
          <w:rPr>
            <w:rFonts w:ascii="仿宋" w:eastAsia="仿宋" w:hAnsi="仿宋" w:cs="仿宋" w:hint="eastAsia"/>
            <w:lang w:eastAsia="zh-CN"/>
          </w:rPr>
          <w:t>(二)、研发规划与投入</w:t>
        </w:r>
        <w:r>
          <w:tab/>
        </w:r>
        <w:r>
          <w:fldChar w:fldCharType="begin"/>
        </w:r>
        <w:r>
          <w:instrText xml:space="preserve"> PAGEREF _Toc10981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47" w:history="1">
        <w:r>
          <w:rPr>
            <w:rFonts w:ascii="仿宋" w:eastAsia="仿宋" w:hAnsi="仿宋" w:cs="仿宋" w:hint="eastAsia"/>
            <w:lang w:eastAsia="zh-CN"/>
          </w:rPr>
          <w:t>十二、新型膜材料及其装置项目经营效益</w:t>
        </w:r>
        <w:r>
          <w:tab/>
        </w:r>
        <w:r>
          <w:fldChar w:fldCharType="begin"/>
        </w:r>
        <w:r>
          <w:instrText xml:space="preserve"> PAGEREF _Toc5947 \h </w:instrText>
        </w:r>
        <w:r>
          <w:fldChar w:fldCharType="separate"/>
        </w:r>
        <w:r>
          <w:t>39</w:t>
        </w:r>
        <w:r>
          <w:fldChar w:fldCharType="end"/>
        </w:r>
      </w:hyperlink>
    </w:p>
    <w:p>
      <w:pPr>
        <w:pStyle w:val="TOC2"/>
        <w:tabs>
          <w:tab w:val="right" w:leader="dot" w:pos="8306"/>
        </w:tabs>
      </w:pPr>
      <w:hyperlink w:anchor="_Toc30040" w:history="1">
        <w:r>
          <w:rPr>
            <w:rFonts w:ascii="仿宋" w:eastAsia="仿宋" w:hAnsi="仿宋" w:cs="仿宋" w:hint="eastAsia"/>
            <w:lang w:eastAsia="zh-CN"/>
          </w:rPr>
          <w:t>(一)、经济评价财务测算</w:t>
        </w:r>
        <w:r>
          <w:tab/>
        </w:r>
        <w:r>
          <w:fldChar w:fldCharType="begin"/>
        </w:r>
        <w:r>
          <w:instrText xml:space="preserve"> PAGEREF _Toc30040 \h </w:instrText>
        </w:r>
        <w:r>
          <w:fldChar w:fldCharType="separate"/>
        </w:r>
        <w:r>
          <w:t>39</w:t>
        </w:r>
        <w:r>
          <w:fldChar w:fldCharType="end"/>
        </w:r>
      </w:hyperlink>
    </w:p>
    <w:p>
      <w:pPr>
        <w:pStyle w:val="TOC2"/>
        <w:tabs>
          <w:tab w:val="right" w:leader="dot" w:pos="8306"/>
        </w:tabs>
      </w:pPr>
      <w:hyperlink w:anchor="_Toc19672" w:history="1">
        <w:r>
          <w:rPr>
            <w:rFonts w:ascii="仿宋" w:eastAsia="仿宋" w:hAnsi="仿宋" w:cs="仿宋" w:hint="eastAsia"/>
            <w:lang w:eastAsia="zh-CN"/>
          </w:rPr>
          <w:t>(二)、新型膜材料及其装置项目盈利能力分析</w:t>
        </w:r>
        <w:r>
          <w:tab/>
        </w:r>
        <w:r>
          <w:fldChar w:fldCharType="begin"/>
        </w:r>
        <w:r>
          <w:instrText xml:space="preserve"> PAGEREF _Toc19672 \h </w:instrText>
        </w:r>
        <w:r>
          <w:fldChar w:fldCharType="separate"/>
        </w:r>
        <w:r>
          <w:t>41</w:t>
        </w:r>
        <w:r>
          <w:fldChar w:fldCharType="end"/>
        </w:r>
      </w:hyperlink>
    </w:p>
    <w:p>
      <w:pPr>
        <w:pStyle w:val="TOC1"/>
        <w:tabs>
          <w:tab w:val="right" w:leader="dot" w:pos="8306"/>
        </w:tabs>
      </w:pPr>
      <w:hyperlink w:anchor="_Toc7997" w:history="1">
        <w:r>
          <w:rPr>
            <w:rFonts w:ascii="仿宋" w:eastAsia="仿宋" w:hAnsi="仿宋" w:cs="仿宋" w:hint="eastAsia"/>
            <w:lang w:eastAsia="zh-CN"/>
          </w:rPr>
          <w:t>十三、新型膜材料及其装置项目变更管理</w:t>
        </w:r>
        <w:r>
          <w:tab/>
        </w:r>
        <w:r>
          <w:fldChar w:fldCharType="begin"/>
        </w:r>
        <w:r>
          <w:instrText xml:space="preserve"> PAGEREF _Toc7997 \h </w:instrText>
        </w:r>
        <w:r>
          <w:fldChar w:fldCharType="separate"/>
        </w:r>
        <w:r>
          <w:t>41</w:t>
        </w:r>
        <w:r>
          <w:fldChar w:fldCharType="end"/>
        </w:r>
      </w:hyperlink>
    </w:p>
    <w:p>
      <w:pPr>
        <w:pStyle w:val="TOC2"/>
        <w:tabs>
          <w:tab w:val="right" w:leader="dot" w:pos="8306"/>
        </w:tabs>
      </w:pPr>
      <w:hyperlink w:anchor="_Toc21007" w:history="1">
        <w:r>
          <w:rPr>
            <w:rFonts w:ascii="仿宋" w:eastAsia="仿宋" w:hAnsi="仿宋" w:cs="仿宋" w:hint="eastAsia"/>
            <w:lang w:eastAsia="zh-CN"/>
          </w:rPr>
          <w:t>(一)、变更申请与评估</w:t>
        </w:r>
        <w:r>
          <w:tab/>
        </w:r>
        <w:r>
          <w:fldChar w:fldCharType="begin"/>
        </w:r>
        <w:r>
          <w:instrText xml:space="preserve"> PAGEREF _Toc21007 \h </w:instrText>
        </w:r>
        <w:r>
          <w:fldChar w:fldCharType="separate"/>
        </w:r>
        <w:r>
          <w:t>41</w:t>
        </w:r>
        <w:r>
          <w:fldChar w:fldCharType="end"/>
        </w:r>
      </w:hyperlink>
    </w:p>
    <w:p>
      <w:pPr>
        <w:pStyle w:val="TOC2"/>
        <w:tabs>
          <w:tab w:val="right" w:leader="dot" w:pos="8306"/>
        </w:tabs>
      </w:pPr>
      <w:hyperlink w:anchor="_Toc23946" w:history="1">
        <w:r>
          <w:rPr>
            <w:rFonts w:ascii="仿宋" w:eastAsia="仿宋" w:hAnsi="仿宋" w:cs="仿宋" w:hint="eastAsia"/>
            <w:lang w:eastAsia="zh-CN"/>
          </w:rPr>
          <w:t>(二)、变更实施与控制</w:t>
        </w:r>
        <w:r>
          <w:tab/>
        </w:r>
        <w:r>
          <w:fldChar w:fldCharType="begin"/>
        </w:r>
        <w:r>
          <w:instrText xml:space="preserve"> PAGEREF _Toc23946 \h </w:instrText>
        </w:r>
        <w:r>
          <w:fldChar w:fldCharType="separate"/>
        </w:r>
        <w:r>
          <w:t>42</w:t>
        </w:r>
        <w:r>
          <w:fldChar w:fldCharType="end"/>
        </w:r>
      </w:hyperlink>
    </w:p>
    <w:p>
      <w:pPr>
        <w:pStyle w:val="TOC1"/>
        <w:tabs>
          <w:tab w:val="right" w:leader="dot" w:pos="8306"/>
        </w:tabs>
      </w:pPr>
      <w:hyperlink w:anchor="_Toc10614" w:history="1">
        <w:r>
          <w:rPr>
            <w:rFonts w:ascii="仿宋" w:eastAsia="仿宋" w:hAnsi="仿宋" w:cs="仿宋" w:hint="eastAsia"/>
            <w:lang w:eastAsia="zh-CN"/>
          </w:rPr>
          <w:t>十四、营销与推广策略</w:t>
        </w:r>
        <w:r>
          <w:tab/>
        </w:r>
        <w:r>
          <w:fldChar w:fldCharType="begin"/>
        </w:r>
        <w:r>
          <w:instrText xml:space="preserve"> PAGEREF _Toc10614 \h </w:instrText>
        </w:r>
        <w:r>
          <w:fldChar w:fldCharType="separate"/>
        </w:r>
        <w:r>
          <w:t>43</w:t>
        </w:r>
        <w:r>
          <w:fldChar w:fldCharType="end"/>
        </w:r>
      </w:hyperlink>
    </w:p>
    <w:p>
      <w:pPr>
        <w:pStyle w:val="TOC2"/>
        <w:tabs>
          <w:tab w:val="right" w:leader="dot" w:pos="8306"/>
        </w:tabs>
      </w:pPr>
      <w:hyperlink w:anchor="_Toc11274" w:history="1">
        <w:r>
          <w:rPr>
            <w:rFonts w:ascii="仿宋" w:eastAsia="仿宋" w:hAnsi="仿宋" w:cs="仿宋" w:hint="eastAsia"/>
            <w:lang w:eastAsia="zh-CN"/>
          </w:rPr>
          <w:t>(一)、产品/服务定位与特点</w:t>
        </w:r>
        <w:r>
          <w:tab/>
        </w:r>
        <w:r>
          <w:fldChar w:fldCharType="begin"/>
        </w:r>
        <w:r>
          <w:instrText xml:space="preserve"> PAGEREF _Toc11274 \h </w:instrText>
        </w:r>
        <w:r>
          <w:fldChar w:fldCharType="separate"/>
        </w:r>
        <w:r>
          <w:t>43</w:t>
        </w:r>
        <w:r>
          <w:fldChar w:fldCharType="end"/>
        </w:r>
      </w:hyperlink>
    </w:p>
    <w:p>
      <w:pPr>
        <w:pStyle w:val="TOC2"/>
        <w:tabs>
          <w:tab w:val="right" w:leader="dot" w:pos="8306"/>
        </w:tabs>
      </w:pPr>
      <w:hyperlink w:anchor="_Toc7414" w:history="1">
        <w:r>
          <w:rPr>
            <w:rFonts w:ascii="仿宋" w:eastAsia="仿宋" w:hAnsi="仿宋" w:cs="仿宋" w:hint="eastAsia"/>
            <w:lang w:eastAsia="zh-CN"/>
          </w:rPr>
          <w:t>(二)、市场定位与竞争分析</w:t>
        </w:r>
        <w:r>
          <w:tab/>
        </w:r>
        <w:r>
          <w:fldChar w:fldCharType="begin"/>
        </w:r>
        <w:r>
          <w:instrText xml:space="preserve"> PAGEREF _Toc7414 \h </w:instrText>
        </w:r>
        <w:r>
          <w:fldChar w:fldCharType="separate"/>
        </w:r>
        <w:r>
          <w:t>44</w:t>
        </w:r>
        <w:r>
          <w:fldChar w:fldCharType="end"/>
        </w:r>
      </w:hyperlink>
    </w:p>
    <w:p>
      <w:pPr>
        <w:pStyle w:val="TOC2"/>
        <w:tabs>
          <w:tab w:val="right" w:leader="dot" w:pos="8306"/>
        </w:tabs>
      </w:pPr>
      <w:hyperlink w:anchor="_Toc7459" w:history="1">
        <w:r>
          <w:rPr>
            <w:rFonts w:ascii="仿宋" w:eastAsia="仿宋" w:hAnsi="仿宋" w:cs="仿宋" w:hint="eastAsia"/>
            <w:lang w:eastAsia="zh-CN"/>
          </w:rPr>
          <w:t>(三)、营销渠道与策略</w:t>
        </w:r>
        <w:r>
          <w:tab/>
        </w:r>
        <w:r>
          <w:fldChar w:fldCharType="begin"/>
        </w:r>
        <w:r>
          <w:instrText xml:space="preserve"> PAGEREF _Toc7459 \h </w:instrText>
        </w:r>
        <w:r>
          <w:fldChar w:fldCharType="separate"/>
        </w:r>
        <w:r>
          <w:t>45</w:t>
        </w:r>
        <w:r>
          <w:fldChar w:fldCharType="end"/>
        </w:r>
      </w:hyperlink>
    </w:p>
    <w:p>
      <w:pPr>
        <w:pStyle w:val="TOC2"/>
        <w:tabs>
          <w:tab w:val="right" w:leader="dot" w:pos="8306"/>
        </w:tabs>
      </w:pPr>
      <w:hyperlink w:anchor="_Toc11516" w:history="1">
        <w:r>
          <w:rPr>
            <w:rFonts w:ascii="仿宋" w:eastAsia="仿宋" w:hAnsi="仿宋" w:cs="仿宋" w:hint="eastAsia"/>
            <w:lang w:eastAsia="zh-CN"/>
          </w:rPr>
          <w:t>(四)、推广与宣传活动</w:t>
        </w:r>
        <w:r>
          <w:tab/>
        </w:r>
        <w:r>
          <w:fldChar w:fldCharType="begin"/>
        </w:r>
        <w:r>
          <w:instrText xml:space="preserve"> PAGEREF _Toc11516 \h </w:instrText>
        </w:r>
        <w:r>
          <w:fldChar w:fldCharType="separate"/>
        </w:r>
        <w:r>
          <w:t>46</w:t>
        </w:r>
        <w:r>
          <w:fldChar w:fldCharType="end"/>
        </w:r>
      </w:hyperlink>
    </w:p>
    <w:p>
      <w:pPr>
        <w:pStyle w:val="TOC1"/>
        <w:tabs>
          <w:tab w:val="right" w:leader="dot" w:pos="8306"/>
        </w:tabs>
      </w:pPr>
      <w:hyperlink w:anchor="_Toc28870" w:history="1">
        <w:r>
          <w:rPr>
            <w:rFonts w:ascii="仿宋" w:eastAsia="仿宋" w:hAnsi="仿宋" w:cs="仿宋" w:hint="eastAsia"/>
            <w:lang w:eastAsia="zh-CN"/>
          </w:rPr>
          <w:t>十五、供应链管理</w:t>
        </w:r>
        <w:r>
          <w:tab/>
        </w:r>
        <w:r>
          <w:fldChar w:fldCharType="begin"/>
        </w:r>
        <w:r>
          <w:instrText xml:space="preserve"> PAGEREF _Toc28870 \h </w:instrText>
        </w:r>
        <w:r>
          <w:fldChar w:fldCharType="separate"/>
        </w:r>
        <w:r>
          <w:t>52</w:t>
        </w:r>
        <w:r>
          <w:fldChar w:fldCharType="end"/>
        </w:r>
      </w:hyperlink>
    </w:p>
    <w:p>
      <w:pPr>
        <w:pStyle w:val="TOC2"/>
        <w:tabs>
          <w:tab w:val="right" w:leader="dot" w:pos="8306"/>
        </w:tabs>
      </w:pPr>
      <w:hyperlink w:anchor="_Toc7706" w:history="1">
        <w:r>
          <w:rPr>
            <w:rFonts w:ascii="仿宋" w:eastAsia="仿宋" w:hAnsi="仿宋" w:cs="仿宋" w:hint="eastAsia"/>
            <w:lang w:eastAsia="zh-CN"/>
          </w:rPr>
          <w:t>(一)、供应链战略规划</w:t>
        </w:r>
        <w:r>
          <w:tab/>
        </w:r>
        <w:r>
          <w:fldChar w:fldCharType="begin"/>
        </w:r>
        <w:r>
          <w:instrText xml:space="preserve"> PAGEREF _Toc7706 \h </w:instrText>
        </w:r>
        <w:r>
          <w:fldChar w:fldCharType="separate"/>
        </w:r>
        <w:r>
          <w:t>52</w:t>
        </w:r>
        <w:r>
          <w:fldChar w:fldCharType="end"/>
        </w:r>
      </w:hyperlink>
    </w:p>
    <w:p>
      <w:pPr>
        <w:pStyle w:val="TOC2"/>
        <w:tabs>
          <w:tab w:val="right" w:leader="dot" w:pos="8306"/>
        </w:tabs>
      </w:pPr>
      <w:hyperlink w:anchor="_Toc29689" w:history="1">
        <w:r>
          <w:rPr>
            <w:rFonts w:ascii="仿宋" w:eastAsia="仿宋" w:hAnsi="仿宋" w:cs="仿宋" w:hint="eastAsia"/>
            <w:lang w:eastAsia="zh-CN"/>
          </w:rPr>
          <w:t>(二)、供应商选择与合作</w:t>
        </w:r>
        <w:r>
          <w:tab/>
        </w:r>
        <w:r>
          <w:fldChar w:fldCharType="begin"/>
        </w:r>
        <w:r>
          <w:instrText xml:space="preserve"> PAGEREF _Toc29689 \h </w:instrText>
        </w:r>
        <w:r>
          <w:fldChar w:fldCharType="separate"/>
        </w:r>
        <w:r>
          <w:t>53</w:t>
        </w:r>
        <w:r>
          <w:fldChar w:fldCharType="end"/>
        </w:r>
      </w:hyperlink>
    </w:p>
    <w:p>
      <w:pPr>
        <w:pStyle w:val="TOC2"/>
        <w:tabs>
          <w:tab w:val="right" w:leader="dot" w:pos="8306"/>
        </w:tabs>
      </w:pPr>
      <w:hyperlink w:anchor="_Toc16630" w:history="1">
        <w:r>
          <w:rPr>
            <w:rFonts w:ascii="仿宋" w:eastAsia="仿宋" w:hAnsi="仿宋" w:cs="仿宋" w:hint="eastAsia"/>
            <w:lang w:eastAsia="zh-CN"/>
          </w:rPr>
          <w:t>(三)、物流与库存管理</w:t>
        </w:r>
        <w:r>
          <w:tab/>
        </w:r>
        <w:r>
          <w:fldChar w:fldCharType="begin"/>
        </w:r>
        <w:r>
          <w:instrText xml:space="preserve"> PAGEREF _Toc16630 \h </w:instrText>
        </w:r>
        <w:r>
          <w:fldChar w:fldCharType="separate"/>
        </w:r>
        <w:r>
          <w:t>55</w:t>
        </w:r>
        <w:r>
          <w:fldChar w:fldCharType="end"/>
        </w:r>
      </w:hyperlink>
    </w:p>
    <w:p>
      <w:pPr>
        <w:pStyle w:val="TOC1"/>
        <w:tabs>
          <w:tab w:val="right" w:leader="dot" w:pos="8306"/>
        </w:tabs>
      </w:pPr>
      <w:hyperlink w:anchor="_Toc30110" w:history="1">
        <w:r>
          <w:rPr>
            <w:rFonts w:ascii="仿宋" w:eastAsia="仿宋" w:hAnsi="仿宋" w:cs="仿宋" w:hint="eastAsia"/>
            <w:lang w:eastAsia="zh-CN"/>
          </w:rPr>
          <w:t>十六、质量管理体系</w:t>
        </w:r>
        <w:r>
          <w:tab/>
        </w:r>
        <w:r>
          <w:fldChar w:fldCharType="begin"/>
        </w:r>
        <w:r>
          <w:instrText xml:space="preserve"> PAGEREF _Toc30110 \h </w:instrText>
        </w:r>
        <w:r>
          <w:fldChar w:fldCharType="separate"/>
        </w:r>
        <w:r>
          <w:t>56</w:t>
        </w:r>
        <w:r>
          <w:fldChar w:fldCharType="end"/>
        </w:r>
      </w:hyperlink>
    </w:p>
    <w:p>
      <w:pPr>
        <w:pStyle w:val="TOC2"/>
        <w:tabs>
          <w:tab w:val="right" w:leader="dot" w:pos="8306"/>
        </w:tabs>
      </w:pPr>
      <w:hyperlink w:anchor="_Toc11900" w:history="1">
        <w:r>
          <w:rPr>
            <w:rFonts w:ascii="仿宋" w:eastAsia="仿宋" w:hAnsi="仿宋" w:cs="仿宋" w:hint="eastAsia"/>
            <w:lang w:eastAsia="zh-CN"/>
          </w:rPr>
          <w:t>(一)、质量目标与方针</w:t>
        </w:r>
        <w:r>
          <w:tab/>
        </w:r>
        <w:r>
          <w:fldChar w:fldCharType="begin"/>
        </w:r>
        <w:r>
          <w:instrText xml:space="preserve"> PAGEREF _Toc11900 \h </w:instrText>
        </w:r>
        <w:r>
          <w:fldChar w:fldCharType="separate"/>
        </w:r>
        <w:r>
          <w:t>56</w:t>
        </w:r>
        <w:r>
          <w:fldChar w:fldCharType="end"/>
        </w:r>
      </w:hyperlink>
    </w:p>
    <w:p>
      <w:pPr>
        <w:pStyle w:val="TOC2"/>
        <w:tabs>
          <w:tab w:val="right" w:leader="dot" w:pos="8306"/>
        </w:tabs>
      </w:pPr>
      <w:hyperlink w:anchor="_Toc16982" w:history="1">
        <w:r>
          <w:rPr>
            <w:rFonts w:ascii="仿宋" w:eastAsia="仿宋" w:hAnsi="仿宋" w:cs="仿宋" w:hint="eastAsia"/>
            <w:lang w:eastAsia="zh-CN"/>
          </w:rPr>
          <w:t>(二)、质量管理责任</w:t>
        </w:r>
        <w:r>
          <w:tab/>
        </w:r>
        <w:r>
          <w:fldChar w:fldCharType="begin"/>
        </w:r>
        <w:r>
          <w:instrText xml:space="preserve"> PAGEREF _Toc16982 \h </w:instrText>
        </w:r>
        <w:r>
          <w:fldChar w:fldCharType="separate"/>
        </w:r>
        <w:r>
          <w:t>57</w:t>
        </w:r>
        <w:r>
          <w:fldChar w:fldCharType="end"/>
        </w:r>
      </w:hyperlink>
    </w:p>
    <w:p>
      <w:pPr>
        <w:pStyle w:val="TOC2"/>
        <w:tabs>
          <w:tab w:val="right" w:leader="dot" w:pos="8306"/>
        </w:tabs>
      </w:pPr>
      <w:hyperlink w:anchor="_Toc17052" w:history="1">
        <w:r>
          <w:rPr>
            <w:rFonts w:ascii="仿宋" w:eastAsia="仿宋" w:hAnsi="仿宋" w:cs="仿宋" w:hint="eastAsia"/>
            <w:lang w:eastAsia="zh-CN"/>
          </w:rPr>
          <w:t>(三)、质量管理体系文件</w:t>
        </w:r>
        <w:r>
          <w:tab/>
        </w:r>
        <w:r>
          <w:fldChar w:fldCharType="begin"/>
        </w:r>
        <w:r>
          <w:instrText xml:space="preserve"> PAGEREF _Toc17052 \h </w:instrText>
        </w:r>
        <w:r>
          <w:fldChar w:fldCharType="separate"/>
        </w:r>
        <w:r>
          <w:t>59</w:t>
        </w:r>
        <w:r>
          <w:fldChar w:fldCharType="end"/>
        </w:r>
      </w:hyperlink>
    </w:p>
    <w:p>
      <w:pPr>
        <w:pStyle w:val="TOC2"/>
        <w:tabs>
          <w:tab w:val="right" w:leader="dot" w:pos="8306"/>
        </w:tabs>
      </w:pPr>
      <w:hyperlink w:anchor="_Toc26813" w:history="1">
        <w:r>
          <w:rPr>
            <w:rFonts w:ascii="仿宋" w:eastAsia="仿宋" w:hAnsi="仿宋" w:cs="仿宋" w:hint="eastAsia"/>
            <w:lang w:eastAsia="zh-CN"/>
          </w:rPr>
          <w:t>(四)、质量培训与教育</w:t>
        </w:r>
        <w:r>
          <w:tab/>
        </w:r>
        <w:r>
          <w:fldChar w:fldCharType="begin"/>
        </w:r>
        <w:r>
          <w:instrText xml:space="preserve"> PAGEREF _Toc26813 \h </w:instrText>
        </w:r>
        <w:r>
          <w:fldChar w:fldCharType="separate"/>
        </w:r>
        <w:r>
          <w:t>61</w:t>
        </w:r>
        <w:r>
          <w:fldChar w:fldCharType="end"/>
        </w:r>
      </w:hyperlink>
    </w:p>
    <w:p>
      <w:pPr>
        <w:pStyle w:val="TOC2"/>
        <w:tabs>
          <w:tab w:val="right" w:leader="dot" w:pos="8306"/>
        </w:tabs>
      </w:pPr>
      <w:hyperlink w:anchor="_Toc12845" w:history="1">
        <w:r>
          <w:rPr>
            <w:rFonts w:ascii="仿宋" w:eastAsia="仿宋" w:hAnsi="仿宋" w:cs="仿宋" w:hint="eastAsia"/>
            <w:lang w:eastAsia="zh-CN"/>
          </w:rPr>
          <w:t>(五)、质量审核与评价</w:t>
        </w:r>
        <w:r>
          <w:tab/>
        </w:r>
        <w:r>
          <w:fldChar w:fldCharType="begin"/>
        </w:r>
        <w:r>
          <w:instrText xml:space="preserve"> PAGEREF _Toc12845 \h </w:instrText>
        </w:r>
        <w:r>
          <w:fldChar w:fldCharType="separate"/>
        </w:r>
        <w:r>
          <w:t>62</w:t>
        </w:r>
        <w:r>
          <w:fldChar w:fldCharType="end"/>
        </w:r>
      </w:hyperlink>
    </w:p>
    <w:p>
      <w:pPr>
        <w:pStyle w:val="TOC2"/>
        <w:tabs>
          <w:tab w:val="right" w:leader="dot" w:pos="8306"/>
        </w:tabs>
      </w:pPr>
      <w:hyperlink w:anchor="_Toc20565" w:history="1">
        <w:r>
          <w:rPr>
            <w:rFonts w:ascii="仿宋" w:eastAsia="仿宋" w:hAnsi="仿宋" w:cs="仿宋" w:hint="eastAsia"/>
            <w:lang w:eastAsia="zh-CN"/>
          </w:rPr>
          <w:t>(六)、不符合与纠正措施</w:t>
        </w:r>
        <w:r>
          <w:tab/>
        </w:r>
        <w:r>
          <w:fldChar w:fldCharType="begin"/>
        </w:r>
        <w:r>
          <w:instrText xml:space="preserve"> PAGEREF _Toc20565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783"/>
      <w:r>
        <w:rPr>
          <w:rFonts w:ascii="仿宋" w:eastAsia="仿宋" w:hAnsi="仿宋" w:cs="仿宋" w:hint="eastAsia"/>
          <w:sz w:val="28"/>
          <w:lang w:eastAsia="zh-CN"/>
        </w:rPr>
        <w:t>一、新型膜材料及其装置项目绩效评估</w:t>
      </w:r>
      <w:bookmarkEnd w:id="2"/>
    </w:p>
    <w:p>
      <w:pPr>
        <w:pStyle w:val="Heading2"/>
        <w:rPr>
          <w:rFonts w:ascii="仿宋" w:eastAsia="仿宋" w:hAnsi="仿宋" w:cs="仿宋" w:hint="eastAsia"/>
          <w:lang w:eastAsia="zh-CN"/>
        </w:rPr>
      </w:pPr>
      <w:bookmarkStart w:id="3" w:name="_Toc107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新型膜材料及其装置项目中，我们设计了一套全面的绩效评估指标，以确保新型膜材料及其装置项目的可控和成功交付。这些指标跨足新型膜材料及其装置项目目标、成本、进度和质量等多个维度，为我们提供了全面洞察新型膜材料及其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膜材料及其装置项目目标达成率是我们关注的首要指标。我们设定了明确的目标，并通过定期监测和评估，迅速发现并应对潜在的目标偏差。这为新型膜材料及其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成本绩效是另一个核心关注点。通过实际成本与预算成本的对比分析，我们深入了解成本差异的原因，及时调整资源分配，保持新型膜材料及其装置项目在经济效益方面的合理水平。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膜材料及其装置项目进度作为关键的绩效指标之一，得到了精心的关注。我们制定了详细的新型膜材料及其装置项目进度计划，并设立了进度符合度指标，确保实际进度与计划进度保持一致。这使我们能够快速发现和解决潜在的进度问题，保持新型膜材料及其装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新型膜材料及其装置项目绩效的不可或缺的一环。我们引入了一系列的质量标准和客户满意度指标，以确保新型膜材料及其装置项目交付的成果在质量上达到或超越预期水平。通过持续监测这些指标，我们努力提升新型膜材料及其装置项目整体质量水平，为新型膜材料及其装置项目的成功交付提供有力保障。通过这些科学且全面的绩效评估，我们能够更好地引导新型膜材料及其装置项目的持续改进，确保新型膜材料及其装置项目目标的顺利达成。</w:t>
      </w:r>
    </w:p>
    <w:p>
      <w:pPr>
        <w:pStyle w:val="Heading2"/>
        <w:ind w:firstLine="560" w:firstLineChars="200"/>
        <w:rPr>
          <w:rFonts w:ascii="仿宋" w:eastAsia="仿宋" w:hAnsi="仿宋" w:cs="仿宋" w:hint="eastAsia"/>
          <w:sz w:val="28"/>
          <w:lang w:eastAsia="zh-CN"/>
        </w:rPr>
      </w:pPr>
      <w:bookmarkStart w:id="4" w:name="_Toc3143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绩效评估是新型膜材料及其装置项目中的关键环节，为确保新型膜材料及其装置项目达到预期目标，我们采用了多层次、多维度的绩效评估方法。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新型膜材料及其装置项目的战略目标对齐，确保每个决策和行动都与新型膜材料及其装置项目整体目标保持一致。团队会定期召开战略对齐会议，审视当前工作与新型膜材料及其装置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新型膜材料及其装置项目进度、质量、成本和风险等方面。这些指标通过数据收集和分析，为新型膜材料及其装置项目管理团队提供了客观的评估依据。例如，我们通过新型膜材料及其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新型膜材料及其装置项目内部，还考虑了新型膜材料及其装置项目对外部环境的影响。我们定期进行干系人满意度调查，以了解各利益相关方对新型膜材料及其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这种多层次、多角度的绩效评估方法，使得我们能够全面了解新型膜材料及其装置项目的运行状态，及时做出调整，确保新型膜材料及其装置项目在不断变化的环境中保持稳健前行。</w:t>
      </w:r>
    </w:p>
    <w:p>
      <w:pPr>
        <w:pStyle w:val="Heading2"/>
        <w:ind w:firstLine="560" w:firstLineChars="200"/>
        <w:rPr>
          <w:rFonts w:ascii="仿宋" w:eastAsia="仿宋" w:hAnsi="仿宋" w:cs="仿宋" w:hint="eastAsia"/>
          <w:sz w:val="28"/>
          <w:lang w:eastAsia="zh-CN"/>
        </w:rPr>
      </w:pPr>
      <w:bookmarkStart w:id="5" w:name="_Toc2341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为了确保新型膜材料及其装置项目的有效管理和不断优化，我们采用了精心设计的绩效评估周期。这个周期旨在实现灵活、实时和全面的评估，以适应新型膜材料及其装置项目执行中的各种挑战。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新型膜材料及其装置项目的不同需求，分为短期、中期和长期。短期评估关注每个迭代或工作周期，以及时发现和解决当前任务中的问题。中期评估涵盖几个迭代，深入了解整体新型膜材料及其装置项目的趋势和性能。长期评估则着眼于整个新型膜材料及其装置项目阶段，确保新型膜材料及其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新型膜材料及其装置项目管理工具和协作平台，团队成员能够随时更新和分享新型膜材料及其装置项目数据。这种实时性的反馈机制使我们能够及时察觉潜在问题，快速调整，保持新型膜材料及其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新型膜材料及其装置项目的决策制定密不可分。每个周期的新型膜材料及其装置项目回顾会议成为集体总结经验、识别问题深层次原因并找到创新解决方案的平台。这种定期的反思与调整机制使新型膜材料及其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9079"/>
      <w:r>
        <w:rPr>
          <w:rFonts w:ascii="仿宋" w:eastAsia="仿宋" w:hAnsi="仿宋" w:cs="仿宋" w:hint="eastAsia"/>
          <w:sz w:val="28"/>
          <w:lang w:eastAsia="zh-CN"/>
        </w:rPr>
        <w:t>二、新型膜材料及其装置项目建设单位说明</w:t>
      </w:r>
      <w:bookmarkEnd w:id="6"/>
    </w:p>
    <w:p>
      <w:pPr>
        <w:pStyle w:val="Heading2"/>
        <w:rPr>
          <w:rFonts w:ascii="仿宋" w:eastAsia="仿宋" w:hAnsi="仿宋" w:cs="仿宋" w:hint="eastAsia"/>
          <w:lang w:eastAsia="zh-CN"/>
        </w:rPr>
      </w:pPr>
      <w:bookmarkStart w:id="7" w:name="_Toc28169"/>
      <w:r>
        <w:rPr>
          <w:rFonts w:ascii="仿宋" w:eastAsia="仿宋" w:hAnsi="仿宋" w:cs="仿宋" w:hint="eastAsia"/>
          <w:lang w:eastAsia="zh-CN"/>
        </w:rPr>
        <w:t>(一)、新型膜材料及其装置项目承办单位基本情况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470"/>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新型膜材料及其装置项目承办单位的XXXX，我们着眼于实现可持续的经济效益。通过技术创新和解决方案的提供，公司预计在新型膜材料及其装置项目执行期间将获得可观的收入增长。这一收入来源主要包括新型膜材料及其装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同时，我们注重成本控制和效率提升，以确保新型膜材料及其装置项目的可持续盈利。透过精细的管理和资源优化，公司期望实现新型膜材料及其装置项目利润最大化。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新型膜材料及其装置项目实施进行全面的投资评估，包括新型膜材料及其装置项目启动阶段的资金投入和后续运营成本。通过对新型膜材料及其装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新型膜材料及其装置项目实施过程中具备足够的资金流动性，公司将进行详尽的现金流分析。这包括资金需求的合理预测、新型膜材料及其装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1585"/>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3012"/>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新型膜材料及其装置项目的主要产品是XXXX，预计年产值为XXX万元。这一产品在市场中占据着重要的地位，其广泛的应用范围使得该新型膜材料及其装置项目的市场前景非常广阔。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新型膜材料及其装置项目的xxx产品作为重要的原材料之一，将在多个领域发挥关键作用。其在建筑、交通、能源等方面的广泛应用将为整个产业链提供强大的支持，形成产业协同效应。新型膜材料及其装置项目的年产值XXX万XXX万XXX万万元不仅反映了其在市场上的巨大潜力，更预示着它对国民经济的积极贡献。这种关联度高、涉及面广的产业关系，使得该新型膜材料及其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4329"/>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膜材料及其装置项目总征地面积为XXXX平方米，相当于约XX.XX亩，其中净用地面积为XXXX平方米，红线范围内相当于约XX.XX亩。这一用地规模充分考虑了新型膜材料及其装置项目的建设需求，保障了新型膜材料及其装置项目在合适的空间内得以充分发展。新型膜材料及其装置项目规划的总建筑面积为XXXX平方米，其中主体工程建设占XXXX平方米，计容建筑面积达XXXX平方米。预计建筑工程的投资将达到XXXX万元，为新型膜材料及其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膜材料及其装置项目计划购置的设备共计XXXX台（套），设备购置费用为XXXX万元。这一设备购置计划充分考虑到新型膜材料及其装置项目的生产需求和技术要求，确保了新型膜材料及其装置项目在生产运营中具备先进的技术装备和高效的生产能力。设备的合理配置将为新型膜材料及其装置项目的正常运作和未来的产能提升奠定坚实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膜材料及其装置项目计划总投资为XXXX万元，预计年实现营业收入为XXXX万元。这一产能规模的设定旨在确保新型膜材料及其装置项目能够在投资与回报之间取得平衡，实现长期可持续的发展。新型膜材料及其装置项目的总投资充分考虑到各个方面的需求，包括用地建设、设备购置等多个环节，以确保新型膜材料及其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4285"/>
      <w:r>
        <w:rPr>
          <w:rFonts w:ascii="仿宋" w:eastAsia="仿宋" w:hAnsi="仿宋" w:cs="仿宋" w:hint="eastAsia"/>
          <w:sz w:val="28"/>
          <w:lang w:eastAsia="zh-CN"/>
        </w:rPr>
        <w:t>四、新型膜材料及其装置项目建设背景及必要性分析</w:t>
      </w:r>
      <w:bookmarkEnd w:id="12"/>
    </w:p>
    <w:p>
      <w:pPr>
        <w:pStyle w:val="Heading2"/>
        <w:rPr>
          <w:rFonts w:ascii="仿宋" w:eastAsia="仿宋" w:hAnsi="仿宋" w:cs="仿宋" w:hint="eastAsia"/>
          <w:lang w:eastAsia="zh-CN"/>
        </w:rPr>
      </w:pPr>
      <w:bookmarkStart w:id="13" w:name="_Toc3752"/>
      <w:r>
        <w:rPr>
          <w:rFonts w:ascii="仿宋" w:eastAsia="仿宋" w:hAnsi="仿宋" w:cs="仿宋" w:hint="eastAsia"/>
          <w:lang w:eastAsia="zh-CN"/>
        </w:rPr>
        <w:t>(一)、新型膜材料及其装置项目背景分析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膜材料及其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新型膜材料及其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新型膜材料及其装置项目在这个潮流中的定位。同时，我们将关注行业内涌现的新兴机遇，以便新型膜材料及其装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新型膜材料及其装置项目提供了强大的发展动力。我们将聚焦于行业内最新的技术发展趋势，包括但不限于人工智能、大数据分析、物联网等领域。通过深度的技术研究，我们将确保新型膜材料及其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新型膜材料及其装置项目发展的源泉。我们将投入更多的精力对市场需求进行深入剖析，超越表面的需求，深入挖掘潜在的市场痛点和机遇。通过对市场需求的细致了解，新型膜材料及其装置项目将更有针对性地设计解决方案，满足市场的多样化需求，从而更好地促进新型膜材料及其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新型膜材料及其装置项目战略至关重要。我们将对竞争态势进行更为深入的分析，包括但不限于市场份额、产品特点、客户满意度等多个维度。通过深度的竞争分析，新型膜材料及其装置项目将能够更准确地把握市场脉搏，制定具有竞争力的新型膜材料及其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新型膜材料及其装置项目的发展具有直接的影响。我们将进行更为全面的法规和政策分析，了解行业发展中的潜在法律风险和合规挑战。通过充分了解和遵守相关法规，新型膜材料及其装置项目将确保在法律框架内合法合规运营，为新型膜材料及其装置项目的稳健发展提供有力支持。</w:t>
      </w:r>
    </w:p>
    <w:p>
      <w:pPr>
        <w:pStyle w:val="Heading2"/>
        <w:ind w:firstLine="560" w:firstLineChars="200"/>
        <w:rPr>
          <w:rFonts w:ascii="仿宋" w:eastAsia="仿宋" w:hAnsi="仿宋" w:cs="仿宋" w:hint="eastAsia"/>
          <w:sz w:val="28"/>
          <w:lang w:eastAsia="zh-CN"/>
        </w:rPr>
      </w:pPr>
      <w:bookmarkStart w:id="14" w:name="_Toc6274"/>
      <w:r>
        <w:rPr>
          <w:rFonts w:ascii="仿宋" w:eastAsia="仿宋" w:hAnsi="仿宋" w:cs="仿宋" w:hint="eastAsia"/>
          <w:sz w:val="28"/>
          <w:lang w:eastAsia="zh-CN"/>
        </w:rPr>
        <w:t>(二)、新型膜材料及其装置项目建设必要性分析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膜材料及其装置项目建设的迫切性源于对行业发展趋势的深刻洞察。我们正处于一个行业变革的时代，科技创新、数字化转型成为企业发展的关键动力。新型膜材料及其装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膜材料及其装置项目建设不仅仅是为了跟上潮流，更是为了通过技术创新推动企业的持续发展。通过引入先进的技术和解决方案，新型膜材料及其装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新型膜材料及其装置项目的建设成为必然选择，通过提高产品质量、拓展服务领域，从而在竞争中获得更多的机会。新型膜材料及其装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新型膜材料及其装置项目建设的必要性体现在对客户需求更精准的满足。通过新型膜材料及其装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膜材料及其装置项目建设的背后是对企业持续创新的追求。只有通过不断创新，企业才能在竞争中立于不败之地。新型膜材料及其装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31252"/>
      <w:r>
        <w:rPr>
          <w:rFonts w:ascii="仿宋" w:eastAsia="仿宋" w:hAnsi="仿宋" w:cs="仿宋" w:hint="eastAsia"/>
          <w:sz w:val="28"/>
          <w:lang w:eastAsia="zh-CN"/>
        </w:rPr>
        <w:t>五、新型膜材料及其装置项目选址可行性分析</w:t>
      </w:r>
      <w:bookmarkEnd w:id="15"/>
    </w:p>
    <w:p>
      <w:pPr>
        <w:pStyle w:val="Heading2"/>
        <w:rPr>
          <w:rFonts w:ascii="仿宋" w:eastAsia="仿宋" w:hAnsi="仿宋" w:cs="仿宋" w:hint="eastAsia"/>
          <w:lang w:eastAsia="zh-CN"/>
        </w:rPr>
      </w:pPr>
      <w:bookmarkStart w:id="16" w:name="_Toc31270"/>
      <w:r>
        <w:rPr>
          <w:rFonts w:ascii="仿宋" w:eastAsia="仿宋" w:hAnsi="仿宋" w:cs="仿宋" w:hint="eastAsia"/>
          <w:lang w:eastAsia="zh-CN"/>
        </w:rPr>
        <w:t>(一)、新型膜材料及其装置项目选址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该新型膜材料及其装置项目选址位于XX省XX市XX区XXX街道</w:t>
      </w:r>
    </w:p>
    <w:p>
      <w:pPr>
        <w:pStyle w:val="Heading2"/>
        <w:ind w:firstLine="560" w:firstLineChars="200"/>
        <w:rPr>
          <w:rFonts w:ascii="仿宋" w:eastAsia="仿宋" w:hAnsi="仿宋" w:cs="仿宋" w:hint="eastAsia"/>
          <w:sz w:val="28"/>
          <w:lang w:eastAsia="zh-CN"/>
        </w:rPr>
      </w:pPr>
      <w:bookmarkStart w:id="17" w:name="_Toc25866"/>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新型膜材料及其装置项目的征地面积将根据新型膜材料及其装置项目的实际规模和需求进行精确规划。具体面积XXX平方米，旨在确保新型膜材料及其装置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净用地面积是在征地面积基础上去除不可利用面积后的实际可开发用地。具体面积XXX平方米，考虑到环保、交通、安全等多方面因素，以确保新型膜材料及其装置项目在整体利用效率上达到最优。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新型膜材料及其装置项目计划建设的建筑总规模具体面积XXX平方米。这一规模的确定综合考虑了新型膜材料及其装置项目的性质、规模，以及城市规划的相关要求，确保建筑布局与周边环境协调一致。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绿地率是新型膜材料及其装置项目用地中被规划为绿地的比例。具体面积XXX平方米，旨在通过合理规划绿地，改善新型膜材料及其装置项目周边环境，提升居民生活质量，并符合城市整体绿化规划。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容积率是用地上可以建设的建筑总体积与用地面积之比。具体面积XXX，通过合理的容积率规划，确保新型膜材料及其装置项目建筑规模与周边环境和谐共生。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新型膜材料及其装置项目选址与当地城市规划相一致，具体面积XXX平方米。通过与城市规划部门深入沟通，确保新型膜材料及其装置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产业政策符合性： 充分了解并确保新型膜材料及其装置项目选址符合当地产业政策，具体面积XXX平方米。这包括新型膜材料及其装置项目对当地经济的促进作用，以及对相关产业的带动效应，确保新型膜材料及其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用地总体要求必须符合环保和可持续发展的原则，具体面积XXX平方米。通过采用绿色建筑设计、节能减排等措施，确保新型膜材料及其装置项目在建设和运营过程中对环境的影响最小化，达到可持续发展的要求。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确保新型膜材料及其装置项目选址具备必要的公共设施配套，具体面积XXX平方米。这包括交通便利性、教育、医疗等基础设施，以提高居民生活品质，使得新型膜材料及其装置项目选址更具吸引力。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考虑用地总体要求对当地社会稳定性的影响，具体面积XXX平方米。通过深入了解当地社区反馈，确保新型膜材料及其装置项目的选址和建设过程对当地社会和谐稳定产生积极作用。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新型膜材料及其装置项目选址不仅符合法规和规划，还在实际操作中具有可行性。这一全面规划将为新型膜材料及其装置项目的成功实施提供坚实的基础，确保新型膜材料及其装置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5827"/>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膜材料及其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新型膜材料及其装置项目的设备规划和空间设计中，我们将采取灵活设备布局的措施。设备布局将根据实际需求进行灵活设计，避免不必要的浪费。通过合理规划设备摆放位置，我们将提高设备的利用率，减少设备间距，以确保新型膜材料及其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新型膜材料及其装置项目内部引入共享设施的概念，例如共享会议室、办公区等。通过这种方式，我们可以减少对资源的重复建设，提高资源共享效率，从而减小新型膜材料及其装置项目整体用地需求。此外，我们将采用垂直建筑设计的创新应用，特别是在空间受限的情况下。通过提高建筑的垂直高度，我们能够在有限的占地面积内实现更大程度上的用地节约，有效降低对土地资源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https://d.book118.com/157114161016006030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新型膜材料及其装置项目规划设计方案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D2584D"/>
    <w:rsid w:val="07D258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711416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2024-01-08T15:09:00Z</dcterms:created>
  <dcterms:modified xsi:type="dcterms:W3CDTF">2024-01-08T15:09:39Z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56CCA0A88D204F459A8B763855DBFCB9_11</vt:lpwstr>
  </property>
  <property fmtid="{D5CDD505-2E9C-101B-9397-08002B2CF9AE}" pid="3" name="KSOProductBuildVer">
    <vt:lpwstr>2052-12.1.0.16120</vt:lpwstr>
  </property>
</Properties>
</file>