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防静电工具项目投资建议书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1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_Toc6613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5" w:history="1">
        <w:r>
          <w:rPr>
            <w:rFonts w:ascii="仿宋" w:eastAsia="仿宋" w:hAnsi="仿宋" w:cs="仿宋" w:hint="eastAsia"/>
            <w:lang w:eastAsia="zh-CN"/>
          </w:rPr>
          <w:t>一、防静电工具行业发展分析</w:t>
        </w:r>
        <w:r>
          <w:tab/>
        </w:r>
        <w:r>
          <w:fldChar w:fldCharType="begin"/>
        </w:r>
        <w:r>
          <w:instrText xml:space="preserve"> PAGEREF _Toc28985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7" w:history="1">
        <w:r>
          <w:rPr>
            <w:rFonts w:ascii="仿宋" w:eastAsia="仿宋" w:hAnsi="仿宋" w:cs="仿宋" w:hint="eastAsia"/>
            <w:lang w:eastAsia="zh-CN"/>
          </w:rPr>
          <w:t>(一)、防静电工具行业发展总体概况</w:t>
        </w:r>
        <w:r>
          <w:tab/>
        </w:r>
        <w:r>
          <w:fldChar w:fldCharType="begin"/>
        </w:r>
        <w:r>
          <w:instrText xml:space="preserve"> PAGEREF _Toc29057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8" w:history="1">
        <w:r>
          <w:rPr>
            <w:rFonts w:ascii="仿宋" w:eastAsia="仿宋" w:hAnsi="仿宋" w:cs="仿宋" w:hint="eastAsia"/>
            <w:lang w:eastAsia="zh-CN"/>
          </w:rPr>
          <w:t>(二)、防静电工具行业发展背景</w:t>
        </w:r>
        <w:r>
          <w:tab/>
        </w:r>
        <w:r>
          <w:fldChar w:fldCharType="begin"/>
        </w:r>
        <w:r>
          <w:instrText xml:space="preserve"> PAGEREF _Toc32318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(三)、防静电工具行业发展前景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2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_Toc27882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_Toc24851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_Toc6258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0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_Toc9680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9" w:history="1">
        <w:r>
          <w:rPr>
            <w:rFonts w:ascii="仿宋" w:eastAsia="仿宋" w:hAnsi="仿宋" w:cs="仿宋" w:hint="eastAsia"/>
            <w:lang w:eastAsia="zh-CN"/>
          </w:rPr>
          <w:t>三、防静电工具项目建设单位说明</w:t>
        </w:r>
        <w:r>
          <w:tab/>
        </w:r>
        <w:r>
          <w:fldChar w:fldCharType="begin"/>
        </w:r>
        <w:r>
          <w:instrText xml:space="preserve"> PAGEREF _Toc16629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7" w:history="1">
        <w:r>
          <w:rPr>
            <w:rFonts w:ascii="仿宋" w:eastAsia="仿宋" w:hAnsi="仿宋" w:cs="仿宋" w:hint="eastAsia"/>
            <w:lang w:eastAsia="zh-CN"/>
          </w:rPr>
          <w:t>(一)、防静电工具项目承办单位基本情况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_Toc23781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4" w:history="1">
        <w:r>
          <w:rPr>
            <w:rFonts w:ascii="仿宋" w:eastAsia="仿宋" w:hAnsi="仿宋" w:cs="仿宋" w:hint="eastAsia"/>
            <w:lang w:eastAsia="zh-CN"/>
          </w:rPr>
          <w:t>四、防静电工具行业行业产业链分析</w:t>
        </w:r>
        <w:r>
          <w:tab/>
        </w:r>
        <w:r>
          <w:fldChar w:fldCharType="begin"/>
        </w:r>
        <w:r>
          <w:instrText xml:space="preserve"> PAGEREF _Toc28754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6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_Toc31126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0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_Toc12260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9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_Toc3339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5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_Toc4365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5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_Toc8085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7" w:history="1">
        <w:r>
          <w:rPr>
            <w:rFonts w:ascii="仿宋" w:eastAsia="仿宋" w:hAnsi="仿宋" w:cs="仿宋" w:hint="eastAsia"/>
            <w:lang w:eastAsia="zh-CN"/>
          </w:rPr>
          <w:t>五、防静电工具项目建设背景及必要性分析</w:t>
        </w:r>
        <w:r>
          <w:tab/>
        </w:r>
        <w:r>
          <w:fldChar w:fldCharType="begin"/>
        </w:r>
        <w:r>
          <w:instrText xml:space="preserve"> PAGEREF _Toc7557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2" w:history="1">
        <w:r>
          <w:rPr>
            <w:rFonts w:ascii="仿宋" w:eastAsia="仿宋" w:hAnsi="仿宋" w:cs="仿宋" w:hint="eastAsia"/>
            <w:lang w:eastAsia="zh-CN"/>
          </w:rPr>
          <w:t>(一)、防静电工具项目背景分析</w:t>
        </w:r>
        <w:r>
          <w:tab/>
        </w:r>
        <w:r>
          <w:fldChar w:fldCharType="begin"/>
        </w:r>
        <w:r>
          <w:instrText xml:space="preserve"> PAGEREF _Toc31622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1" w:history="1">
        <w:r>
          <w:rPr>
            <w:rFonts w:ascii="仿宋" w:eastAsia="仿宋" w:hAnsi="仿宋" w:cs="仿宋" w:hint="eastAsia"/>
            <w:lang w:eastAsia="zh-CN"/>
          </w:rPr>
          <w:t>(二)、防静电工具项目建设必要性分析</w:t>
        </w:r>
        <w:r>
          <w:tab/>
        </w:r>
        <w:r>
          <w:fldChar w:fldCharType="begin"/>
        </w:r>
        <w:r>
          <w:instrText xml:space="preserve"> PAGEREF _Toc7361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5" w:history="1">
        <w:r>
          <w:rPr>
            <w:rFonts w:ascii="仿宋" w:eastAsia="仿宋" w:hAnsi="仿宋" w:cs="仿宋" w:hint="eastAsia"/>
            <w:lang w:eastAsia="zh-CN"/>
          </w:rPr>
          <w:t>六、防静电工具项目建设主要内容和规模</w:t>
        </w:r>
        <w:r>
          <w:tab/>
        </w:r>
        <w:r>
          <w:fldChar w:fldCharType="begin"/>
        </w:r>
        <w:r>
          <w:instrText xml:space="preserve"> PAGEREF _Toc32585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6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_Toc27206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3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_Toc26683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eastAsia="zh-CN"/>
          </w:rPr>
          <w:t>七、土建工程说明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_Toc26634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(二)、防静电工具项目工程建设标准规范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(三)、防静电工具项目总平面设计要求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_Toc25854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_Toc28821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_Toc25605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0" w:history="1">
        <w:r>
          <w:rPr>
            <w:rFonts w:ascii="仿宋" w:eastAsia="仿宋" w:hAnsi="仿宋" w:cs="仿宋" w:hint="eastAsia"/>
            <w:lang w:eastAsia="zh-CN"/>
          </w:rPr>
          <w:t>八、进度计划</w:t>
        </w:r>
        <w:r>
          <w:tab/>
        </w:r>
        <w:r>
          <w:fldChar w:fldCharType="begin"/>
        </w:r>
        <w:r>
          <w:instrText xml:space="preserve"> PAGEREF _Toc23580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1" w:history="1">
        <w:r>
          <w:rPr>
            <w:rFonts w:ascii="仿宋" w:eastAsia="仿宋" w:hAnsi="仿宋" w:cs="仿宋" w:hint="eastAsia"/>
            <w:lang w:eastAsia="zh-CN"/>
          </w:rPr>
          <w:t>(一)、防静电工具项目进度安排</w:t>
        </w:r>
        <w:r>
          <w:tab/>
        </w:r>
        <w:r>
          <w:fldChar w:fldCharType="begin"/>
        </w:r>
        <w:r>
          <w:instrText xml:space="preserve"> PAGEREF _Toc32021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2" w:history="1">
        <w:r>
          <w:rPr>
            <w:rFonts w:ascii="仿宋" w:eastAsia="仿宋" w:hAnsi="仿宋" w:cs="仿宋" w:hint="eastAsia"/>
            <w:lang w:eastAsia="zh-CN"/>
          </w:rPr>
          <w:t>(二)、防静电工具项目实施保障措施</w:t>
        </w:r>
        <w:r>
          <w:tab/>
        </w:r>
        <w:r>
          <w:fldChar w:fldCharType="begin"/>
        </w:r>
        <w:r>
          <w:instrText xml:space="preserve"> PAGEREF _Toc15642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7" w:history="1">
        <w:r>
          <w:rPr>
            <w:rFonts w:ascii="仿宋" w:eastAsia="仿宋" w:hAnsi="仿宋" w:cs="仿宋" w:hint="eastAsia"/>
            <w:lang w:eastAsia="zh-CN"/>
          </w:rPr>
          <w:t>九、防静电工具项目质量管理</w:t>
        </w:r>
        <w:r>
          <w:tab/>
        </w:r>
        <w:r>
          <w:fldChar w:fldCharType="begin"/>
        </w:r>
        <w:r>
          <w:instrText xml:space="preserve"> PAGEREF _Toc6187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2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_Toc27082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646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1" w:history="1">
        <w:r>
          <w:rPr>
            <w:rFonts w:ascii="仿宋" w:eastAsia="仿宋" w:hAnsi="仿宋" w:cs="仿宋" w:hint="eastAsia"/>
            <w:lang w:eastAsia="zh-CN"/>
          </w:rPr>
          <w:t>(三)、防静电工具项目质量控制计划</w:t>
        </w:r>
        <w:r>
          <w:tab/>
        </w:r>
        <w:r>
          <w:fldChar w:fldCharType="begin"/>
        </w:r>
        <w:r>
          <w:instrText xml:space="preserve"> PAGEREF _Toc16981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1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_Toc23471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6" w:history="1">
        <w:r>
          <w:rPr>
            <w:rFonts w:ascii="仿宋" w:eastAsia="仿宋" w:hAnsi="仿宋" w:cs="仿宋" w:hint="eastAsia"/>
            <w:lang w:eastAsia="zh-CN"/>
          </w:rPr>
          <w:t>十、环境可持续性管理</w:t>
        </w:r>
        <w:r>
          <w:tab/>
        </w:r>
        <w:r>
          <w:fldChar w:fldCharType="begin"/>
        </w:r>
        <w:r>
          <w:instrText xml:space="preserve"> PAGEREF _Toc24796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1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9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_Toc20189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_Toc2848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0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_Toc4790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eastAsia="zh-CN"/>
          </w:rPr>
          <w:t>十一、项目风险分析及防范措施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1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_Toc15961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8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_Toc29908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6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_Toc12386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8" w:history="1">
        <w:r>
          <w:rPr>
            <w:rFonts w:ascii="仿宋" w:eastAsia="仿宋" w:hAnsi="仿宋" w:cs="仿宋" w:hint="eastAsia"/>
            <w:lang w:eastAsia="zh-CN"/>
          </w:rPr>
          <w:t>十二、资源开发及综合利用分析</w:t>
        </w:r>
        <w:r>
          <w:tab/>
        </w:r>
        <w:r>
          <w:fldChar w:fldCharType="begin"/>
        </w:r>
        <w:r>
          <w:instrText xml:space="preserve"> PAGEREF _Toc3368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_Toc16863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3" w:history="1">
        <w:r>
          <w:rPr>
            <w:rFonts w:ascii="仿宋" w:eastAsia="仿宋" w:hAnsi="仿宋" w:cs="仿宋" w:hint="eastAsia"/>
            <w:lang w:eastAsia="zh-CN"/>
          </w:rPr>
          <w:t>十三、防静电工具行业市场地位与竞争战略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1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_Toc30881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8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_Toc16878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十四、防静电工具项目社会影响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_Toc5028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8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_Toc4268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十五、社会影响分析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_Toc23268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_Toc3435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_Toc13011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十六、社会责任管理与可持续发展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1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_Toc24251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5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_Toc12945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9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_Toc24229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2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_Toc32662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_Toc20838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6" w:history="1">
        <w:r>
          <w:rPr>
            <w:rFonts w:ascii="仿宋" w:eastAsia="仿宋" w:hAnsi="仿宋" w:cs="仿宋" w:hint="eastAsia"/>
            <w:lang w:eastAsia="zh-CN"/>
          </w:rPr>
          <w:t>十八、原辅材料供应及成品管理</w:t>
        </w:r>
        <w:r>
          <w:tab/>
        </w:r>
        <w:r>
          <w:fldChar w:fldCharType="begin"/>
        </w:r>
        <w:r>
          <w:instrText xml:space="preserve"> PAGEREF _Toc17876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eastAsia="zh-CN"/>
          </w:rPr>
          <w:t>(一)、防静电工具项目建设期原辅材料供应情况</w:t>
        </w:r>
        <w:r>
          <w:tab/>
        </w:r>
        <w:r>
          <w:fldChar w:fldCharType="begin"/>
        </w:r>
        <w:r>
          <w:instrText xml:space="preserve"> PAGEREF _Toc1655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3" w:history="1">
        <w:r>
          <w:rPr>
            <w:rFonts w:ascii="仿宋" w:eastAsia="仿宋" w:hAnsi="仿宋" w:cs="仿宋" w:hint="eastAsia"/>
            <w:lang w:eastAsia="zh-CN"/>
          </w:rPr>
          <w:t>(二)、防静电工具项目运营期原辅材料供应及质量管理</w:t>
        </w:r>
        <w:r>
          <w:tab/>
        </w:r>
        <w:r>
          <w:fldChar w:fldCharType="begin"/>
        </w:r>
        <w:r>
          <w:instrText xml:space="preserve"> PAGEREF _Toc14633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7" w:history="1">
        <w:r>
          <w:rPr>
            <w:rFonts w:ascii="仿宋" w:eastAsia="仿宋" w:hAnsi="仿宋" w:cs="仿宋" w:hint="eastAsia"/>
            <w:lang w:eastAsia="zh-CN"/>
          </w:rPr>
          <w:t>十九、防静电工具项目工艺及设备分析</w:t>
        </w:r>
        <w:r>
          <w:tab/>
        </w:r>
        <w:r>
          <w:fldChar w:fldCharType="begin"/>
        </w:r>
        <w:r>
          <w:instrText xml:space="preserve"> PAGEREF _Toc22507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9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_Toc22799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8" w:history="1">
        <w:r>
          <w:rPr>
            <w:rFonts w:ascii="仿宋" w:eastAsia="仿宋" w:hAnsi="仿宋" w:cs="仿宋" w:hint="eastAsia"/>
            <w:lang w:eastAsia="zh-CN"/>
          </w:rPr>
          <w:t>(二)、防静电工具项目工艺技术设计方案</w:t>
        </w:r>
        <w:r>
          <w:tab/>
        </w:r>
        <w:r>
          <w:fldChar w:fldCharType="begin"/>
        </w:r>
        <w:r>
          <w:instrText xml:space="preserve"> PAGEREF _Toc30618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_Toc18311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0" w:history="1">
        <w:r>
          <w:rPr>
            <w:rFonts w:ascii="仿宋" w:eastAsia="仿宋" w:hAnsi="仿宋" w:cs="仿宋" w:hint="eastAsia"/>
            <w:lang w:eastAsia="zh-CN"/>
          </w:rPr>
          <w:t>二十、安全与环境投资</w:t>
        </w:r>
        <w:r>
          <w:tab/>
        </w:r>
        <w:r>
          <w:fldChar w:fldCharType="begin"/>
        </w:r>
        <w:r>
          <w:instrText xml:space="preserve"> PAGEREF _Toc24770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1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_Toc5881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511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_Toc28511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0" w:history="1">
        <w:r>
          <w:rPr>
            <w:rFonts w:ascii="仿宋" w:eastAsia="仿宋" w:hAnsi="仿宋" w:cs="仿宋" w:hint="eastAsia"/>
            <w:lang w:eastAsia="zh-CN"/>
          </w:rPr>
          <w:t>二十一、项目施工方案</w:t>
        </w:r>
        <w:r>
          <w:tab/>
        </w:r>
        <w:r>
          <w:fldChar w:fldCharType="begin"/>
        </w:r>
        <w:r>
          <w:instrText xml:space="preserve"> PAGEREF _Toc19760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_Toc28177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_Toc7368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_Toc27262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" w:history="1">
        <w:r>
          <w:rPr>
            <w:rFonts w:ascii="仿宋" w:eastAsia="仿宋" w:hAnsi="仿宋" w:cs="仿宋" w:hint="eastAsia"/>
            <w:lang w:eastAsia="zh-CN"/>
          </w:rPr>
          <w:t>二十二防静电工具项目工程方案分析</w:t>
        </w:r>
        <w:r>
          <w:tab/>
        </w:r>
        <w:r>
          <w:fldChar w:fldCharType="begin"/>
        </w:r>
        <w:r>
          <w:instrText xml:space="preserve"> PAGEREF _Toc456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_Toc4567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_Toc6741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61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985"/>
      <w:r>
        <w:rPr>
          <w:rFonts w:ascii="仿宋" w:eastAsia="仿宋" w:hAnsi="仿宋" w:cs="仿宋" w:hint="eastAsia"/>
          <w:sz w:val="28"/>
          <w:lang w:eastAsia="zh-CN"/>
        </w:rPr>
        <w:t>一、防静电工具行业发展分析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057"/>
      <w:r>
        <w:rPr>
          <w:rFonts w:ascii="仿宋" w:eastAsia="仿宋" w:hAnsi="仿宋" w:cs="仿宋" w:hint="eastAsia"/>
          <w:lang w:eastAsia="zh-CN"/>
        </w:rPr>
        <w:t>(一)、防静电工具行业发展总体概况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所涉及防静电工具行业呈现出整体稳步增长的趋势。防静电工具行业内相关指标显示出良好的发展态势，市场规模逐年扩大，产业链不断完善。各项防静电工具行业数据表明，整体防静电工具行业处于良性发展的轨道上，为项目的实施提供了有力的市场支撑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318"/>
      <w:r>
        <w:rPr>
          <w:rFonts w:ascii="仿宋" w:eastAsia="仿宋" w:hAnsi="仿宋" w:cs="仿宋" w:hint="eastAsia"/>
          <w:sz w:val="28"/>
          <w:lang w:eastAsia="zh-CN"/>
        </w:rPr>
        <w:t>(二)、防静电工具行业发展背景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防静电工具行业的迅猛进步源于国家宏观经济政策的不断改良，以及产业结构的彻底整顿。政府对防静电工具相关领域的鼎力支持，为企业提供了更为宽松的市场氛围和政策支援。同时，科技创新和创意成果的持续涌现，也有效助推了防静电工具行业的高品质剧增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https://d.book118.com/157116016002006052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防静电工具项目投资建议书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防静电工具项目投资建议书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防静电工具项目投资建议书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防静电工具项目投资建议书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防静电工具项目投资建议书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F851F2"/>
    <w:rsid w:val="4593521B"/>
    <w:rsid w:val="65F851F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7116016002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2024-03-12T13:00:00Z</dcterms:created>
  <dcterms:modified xsi:type="dcterms:W3CDTF">2024-03-12T13:00:36Z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112C9059006A4FE1954483AF5A669D5E_11</vt:lpwstr>
  </property>
  <property fmtid="{D5CDD505-2E9C-101B-9397-08002B2CF9AE}" pid="3" name="KSOProductBuildVer">
    <vt:lpwstr>2052-12.1.0.16399</vt:lpwstr>
  </property>
</Properties>
</file>