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车用机油项目计划设计方案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0" w:history="1">
        <w:r>
          <w:rPr>
            <w:rFonts w:ascii="仿宋" w:eastAsia="仿宋" w:hAnsi="仿宋" w:cs="仿宋" w:hint="eastAsia"/>
            <w:lang w:eastAsia="zh-CN"/>
          </w:rPr>
          <w:t>前言</w:t>
        </w:r>
        <w:r>
          <w:tab/>
        </w:r>
        <w:r>
          <w:fldChar w:fldCharType="begin"/>
        </w:r>
        <w:r>
          <w:instrText xml:space="preserve"> PAGEREF _Toc22820 \h </w:instrText>
        </w:r>
        <w:r>
          <w:fldChar w:fldCharType="separate"/>
        </w:r>
        <w:r>
          <w:t>3</w:t>
        </w:r>
        <w:r>
          <w:fldChar w:fldCharType="end"/>
        </w:r>
      </w:hyperlink>
    </w:p>
    <w:p>
      <w:pPr>
        <w:pStyle w:val="TOC1"/>
        <w:tabs>
          <w:tab w:val="right" w:leader="dot" w:pos="8306"/>
        </w:tabs>
      </w:pPr>
      <w:hyperlink w:anchor="_Toc17087" w:history="1">
        <w:r>
          <w:rPr>
            <w:rFonts w:ascii="仿宋" w:eastAsia="仿宋" w:hAnsi="仿宋" w:cs="仿宋" w:hint="eastAsia"/>
            <w:lang w:eastAsia="zh-CN"/>
          </w:rPr>
          <w:t>一、车用机油项目概论</w:t>
        </w:r>
        <w:r>
          <w:tab/>
        </w:r>
        <w:r>
          <w:fldChar w:fldCharType="begin"/>
        </w:r>
        <w:r>
          <w:instrText xml:space="preserve"> PAGEREF _Toc17087 \h </w:instrText>
        </w:r>
        <w:r>
          <w:fldChar w:fldCharType="separate"/>
        </w:r>
        <w:r>
          <w:t>3</w:t>
        </w:r>
        <w:r>
          <w:fldChar w:fldCharType="end"/>
        </w:r>
      </w:hyperlink>
    </w:p>
    <w:p>
      <w:pPr>
        <w:pStyle w:val="TOC2"/>
        <w:tabs>
          <w:tab w:val="right" w:leader="dot" w:pos="8306"/>
        </w:tabs>
      </w:pPr>
      <w:hyperlink w:anchor="_Toc26520" w:history="1">
        <w:r>
          <w:rPr>
            <w:rFonts w:ascii="仿宋" w:eastAsia="仿宋" w:hAnsi="仿宋" w:cs="仿宋" w:hint="eastAsia"/>
            <w:lang w:eastAsia="zh-CN"/>
          </w:rPr>
          <w:t>(一)、车用机油项目概况</w:t>
        </w:r>
        <w:r>
          <w:tab/>
        </w:r>
        <w:r>
          <w:fldChar w:fldCharType="begin"/>
        </w:r>
        <w:r>
          <w:instrText xml:space="preserve"> PAGEREF _Toc26520 \h </w:instrText>
        </w:r>
        <w:r>
          <w:fldChar w:fldCharType="separate"/>
        </w:r>
        <w:r>
          <w:t>3</w:t>
        </w:r>
        <w:r>
          <w:fldChar w:fldCharType="end"/>
        </w:r>
      </w:hyperlink>
    </w:p>
    <w:p>
      <w:pPr>
        <w:pStyle w:val="TOC2"/>
        <w:tabs>
          <w:tab w:val="right" w:leader="dot" w:pos="8306"/>
        </w:tabs>
      </w:pPr>
      <w:hyperlink w:anchor="_Toc4349" w:history="1">
        <w:r>
          <w:rPr>
            <w:rFonts w:ascii="仿宋" w:eastAsia="仿宋" w:hAnsi="仿宋" w:cs="仿宋" w:hint="eastAsia"/>
            <w:lang w:eastAsia="zh-CN"/>
          </w:rPr>
          <w:t>(二)、车用机油项目目标</w:t>
        </w:r>
        <w:r>
          <w:tab/>
        </w:r>
        <w:r>
          <w:fldChar w:fldCharType="begin"/>
        </w:r>
        <w:r>
          <w:instrText xml:space="preserve"> PAGEREF _Toc4349 \h </w:instrText>
        </w:r>
        <w:r>
          <w:fldChar w:fldCharType="separate"/>
        </w:r>
        <w:r>
          <w:t>5</w:t>
        </w:r>
        <w:r>
          <w:fldChar w:fldCharType="end"/>
        </w:r>
      </w:hyperlink>
    </w:p>
    <w:p>
      <w:pPr>
        <w:pStyle w:val="TOC2"/>
        <w:tabs>
          <w:tab w:val="right" w:leader="dot" w:pos="8306"/>
        </w:tabs>
      </w:pPr>
      <w:hyperlink w:anchor="_Toc22061" w:history="1">
        <w:r>
          <w:rPr>
            <w:rFonts w:ascii="仿宋" w:eastAsia="仿宋" w:hAnsi="仿宋" w:cs="仿宋" w:hint="eastAsia"/>
            <w:lang w:eastAsia="zh-CN"/>
          </w:rPr>
          <w:t>(三)、车用机油项目提出的理由</w:t>
        </w:r>
        <w:r>
          <w:tab/>
        </w:r>
        <w:r>
          <w:fldChar w:fldCharType="begin"/>
        </w:r>
        <w:r>
          <w:instrText xml:space="preserve"> PAGEREF _Toc22061 \h </w:instrText>
        </w:r>
        <w:r>
          <w:fldChar w:fldCharType="separate"/>
        </w:r>
        <w:r>
          <w:t>6</w:t>
        </w:r>
        <w:r>
          <w:fldChar w:fldCharType="end"/>
        </w:r>
      </w:hyperlink>
    </w:p>
    <w:p>
      <w:pPr>
        <w:pStyle w:val="TOC2"/>
        <w:tabs>
          <w:tab w:val="right" w:leader="dot" w:pos="8306"/>
        </w:tabs>
      </w:pPr>
      <w:hyperlink w:anchor="_Toc26353" w:history="1">
        <w:r>
          <w:rPr>
            <w:rFonts w:ascii="仿宋" w:eastAsia="仿宋" w:hAnsi="仿宋" w:cs="仿宋" w:hint="eastAsia"/>
            <w:lang w:eastAsia="zh-CN"/>
          </w:rPr>
          <w:t>(四)、车用机油项目意义</w:t>
        </w:r>
        <w:r>
          <w:tab/>
        </w:r>
        <w:r>
          <w:fldChar w:fldCharType="begin"/>
        </w:r>
        <w:r>
          <w:instrText xml:space="preserve"> PAGEREF _Toc26353 \h </w:instrText>
        </w:r>
        <w:r>
          <w:fldChar w:fldCharType="separate"/>
        </w:r>
        <w:r>
          <w:t>8</w:t>
        </w:r>
        <w:r>
          <w:fldChar w:fldCharType="end"/>
        </w:r>
      </w:hyperlink>
    </w:p>
    <w:p>
      <w:pPr>
        <w:pStyle w:val="TOC2"/>
        <w:tabs>
          <w:tab w:val="right" w:leader="dot" w:pos="8306"/>
        </w:tabs>
      </w:pPr>
      <w:hyperlink w:anchor="_Toc26199" w:history="1">
        <w:r>
          <w:rPr>
            <w:rFonts w:ascii="仿宋" w:eastAsia="仿宋" w:hAnsi="仿宋" w:cs="仿宋" w:hint="eastAsia"/>
            <w:lang w:eastAsia="zh-CN"/>
          </w:rPr>
          <w:t>(五)、车用机油项目背景</w:t>
        </w:r>
        <w:r>
          <w:tab/>
        </w:r>
        <w:r>
          <w:fldChar w:fldCharType="begin"/>
        </w:r>
        <w:r>
          <w:instrText xml:space="preserve"> PAGEREF _Toc26199 \h </w:instrText>
        </w:r>
        <w:r>
          <w:fldChar w:fldCharType="separate"/>
        </w:r>
        <w:r>
          <w:t>9</w:t>
        </w:r>
        <w:r>
          <w:fldChar w:fldCharType="end"/>
        </w:r>
      </w:hyperlink>
    </w:p>
    <w:p>
      <w:pPr>
        <w:pStyle w:val="TOC1"/>
        <w:tabs>
          <w:tab w:val="right" w:leader="dot" w:pos="8306"/>
        </w:tabs>
      </w:pPr>
      <w:hyperlink w:anchor="_Toc6914" w:history="1">
        <w:r>
          <w:rPr>
            <w:rFonts w:ascii="仿宋" w:eastAsia="仿宋" w:hAnsi="仿宋" w:cs="仿宋" w:hint="eastAsia"/>
            <w:lang w:eastAsia="zh-CN"/>
          </w:rPr>
          <w:t>二、车用机油项目可持续发展</w:t>
        </w:r>
        <w:r>
          <w:tab/>
        </w:r>
        <w:r>
          <w:fldChar w:fldCharType="begin"/>
        </w:r>
        <w:r>
          <w:instrText xml:space="preserve"> PAGEREF _Toc6914 \h </w:instrText>
        </w:r>
        <w:r>
          <w:fldChar w:fldCharType="separate"/>
        </w:r>
        <w:r>
          <w:t>9</w:t>
        </w:r>
        <w:r>
          <w:fldChar w:fldCharType="end"/>
        </w:r>
      </w:hyperlink>
    </w:p>
    <w:p>
      <w:pPr>
        <w:pStyle w:val="TOC2"/>
        <w:tabs>
          <w:tab w:val="right" w:leader="dot" w:pos="8306"/>
        </w:tabs>
      </w:pPr>
      <w:hyperlink w:anchor="_Toc19611" w:history="1">
        <w:r>
          <w:rPr>
            <w:rFonts w:ascii="仿宋" w:eastAsia="仿宋" w:hAnsi="仿宋" w:cs="仿宋" w:hint="eastAsia"/>
            <w:lang w:eastAsia="zh-CN"/>
          </w:rPr>
          <w:t>(一)、可持续战略与实践</w:t>
        </w:r>
        <w:r>
          <w:tab/>
        </w:r>
        <w:r>
          <w:fldChar w:fldCharType="begin"/>
        </w:r>
        <w:r>
          <w:instrText xml:space="preserve"> PAGEREF _Toc19611 \h </w:instrText>
        </w:r>
        <w:r>
          <w:fldChar w:fldCharType="separate"/>
        </w:r>
        <w:r>
          <w:t>9</w:t>
        </w:r>
        <w:r>
          <w:fldChar w:fldCharType="end"/>
        </w:r>
      </w:hyperlink>
    </w:p>
    <w:p>
      <w:pPr>
        <w:pStyle w:val="TOC2"/>
        <w:tabs>
          <w:tab w:val="right" w:leader="dot" w:pos="8306"/>
        </w:tabs>
      </w:pPr>
      <w:hyperlink w:anchor="_Toc20592" w:history="1">
        <w:r>
          <w:rPr>
            <w:rFonts w:ascii="仿宋" w:eastAsia="仿宋" w:hAnsi="仿宋" w:cs="仿宋" w:hint="eastAsia"/>
            <w:lang w:eastAsia="zh-CN"/>
          </w:rPr>
          <w:t>(二)、环保与社会责任</w:t>
        </w:r>
        <w:r>
          <w:tab/>
        </w:r>
        <w:r>
          <w:fldChar w:fldCharType="begin"/>
        </w:r>
        <w:r>
          <w:instrText xml:space="preserve"> PAGEREF _Toc20592 \h </w:instrText>
        </w:r>
        <w:r>
          <w:fldChar w:fldCharType="separate"/>
        </w:r>
        <w:r>
          <w:t>10</w:t>
        </w:r>
        <w:r>
          <w:fldChar w:fldCharType="end"/>
        </w:r>
      </w:hyperlink>
    </w:p>
    <w:p>
      <w:pPr>
        <w:pStyle w:val="TOC1"/>
        <w:tabs>
          <w:tab w:val="right" w:leader="dot" w:pos="8306"/>
        </w:tabs>
      </w:pPr>
      <w:hyperlink w:anchor="_Toc9412" w:history="1">
        <w:r>
          <w:rPr>
            <w:rFonts w:ascii="仿宋" w:eastAsia="仿宋" w:hAnsi="仿宋" w:cs="仿宋" w:hint="eastAsia"/>
            <w:lang w:eastAsia="zh-CN"/>
          </w:rPr>
          <w:t>三、车用机油项目土建工程</w:t>
        </w:r>
        <w:r>
          <w:tab/>
        </w:r>
        <w:r>
          <w:fldChar w:fldCharType="begin"/>
        </w:r>
        <w:r>
          <w:instrText xml:space="preserve"> PAGEREF _Toc9412 \h </w:instrText>
        </w:r>
        <w:r>
          <w:fldChar w:fldCharType="separate"/>
        </w:r>
        <w:r>
          <w:t>11</w:t>
        </w:r>
        <w:r>
          <w:fldChar w:fldCharType="end"/>
        </w:r>
      </w:hyperlink>
    </w:p>
    <w:p>
      <w:pPr>
        <w:pStyle w:val="TOC2"/>
        <w:tabs>
          <w:tab w:val="right" w:leader="dot" w:pos="8306"/>
        </w:tabs>
      </w:pPr>
      <w:hyperlink w:anchor="_Toc19262" w:history="1">
        <w:r>
          <w:rPr>
            <w:rFonts w:ascii="仿宋" w:eastAsia="仿宋" w:hAnsi="仿宋" w:cs="仿宋" w:hint="eastAsia"/>
            <w:lang w:eastAsia="zh-CN"/>
          </w:rPr>
          <w:t>(一)、建筑工程设计原则</w:t>
        </w:r>
        <w:r>
          <w:tab/>
        </w:r>
        <w:r>
          <w:fldChar w:fldCharType="begin"/>
        </w:r>
        <w:r>
          <w:instrText xml:space="preserve"> PAGEREF _Toc19262 \h </w:instrText>
        </w:r>
        <w:r>
          <w:fldChar w:fldCharType="separate"/>
        </w:r>
        <w:r>
          <w:t>11</w:t>
        </w:r>
        <w:r>
          <w:fldChar w:fldCharType="end"/>
        </w:r>
      </w:hyperlink>
    </w:p>
    <w:p>
      <w:pPr>
        <w:pStyle w:val="TOC2"/>
        <w:tabs>
          <w:tab w:val="right" w:leader="dot" w:pos="8306"/>
        </w:tabs>
      </w:pPr>
      <w:hyperlink w:anchor="_Toc25763" w:history="1">
        <w:r>
          <w:rPr>
            <w:rFonts w:ascii="仿宋" w:eastAsia="仿宋" w:hAnsi="仿宋" w:cs="仿宋" w:hint="eastAsia"/>
            <w:lang w:eastAsia="zh-CN"/>
          </w:rPr>
          <w:t>(二)、土建工程设计年限及安全等级</w:t>
        </w:r>
        <w:r>
          <w:tab/>
        </w:r>
        <w:r>
          <w:fldChar w:fldCharType="begin"/>
        </w:r>
        <w:r>
          <w:instrText xml:space="preserve"> PAGEREF _Toc25763 \h </w:instrText>
        </w:r>
        <w:r>
          <w:fldChar w:fldCharType="separate"/>
        </w:r>
        <w:r>
          <w:t>12</w:t>
        </w:r>
        <w:r>
          <w:fldChar w:fldCharType="end"/>
        </w:r>
      </w:hyperlink>
    </w:p>
    <w:p>
      <w:pPr>
        <w:pStyle w:val="TOC2"/>
        <w:tabs>
          <w:tab w:val="right" w:leader="dot" w:pos="8306"/>
        </w:tabs>
      </w:pPr>
      <w:hyperlink w:anchor="_Toc19559" w:history="1">
        <w:r>
          <w:rPr>
            <w:rFonts w:ascii="仿宋" w:eastAsia="仿宋" w:hAnsi="仿宋" w:cs="仿宋" w:hint="eastAsia"/>
            <w:lang w:eastAsia="zh-CN"/>
          </w:rPr>
          <w:t>(三)、建筑工程设计总体要求</w:t>
        </w:r>
        <w:r>
          <w:tab/>
        </w:r>
        <w:r>
          <w:fldChar w:fldCharType="begin"/>
        </w:r>
        <w:r>
          <w:instrText xml:space="preserve"> PAGEREF _Toc19559 \h </w:instrText>
        </w:r>
        <w:r>
          <w:fldChar w:fldCharType="separate"/>
        </w:r>
        <w:r>
          <w:t>13</w:t>
        </w:r>
        <w:r>
          <w:fldChar w:fldCharType="end"/>
        </w:r>
      </w:hyperlink>
    </w:p>
    <w:p>
      <w:pPr>
        <w:pStyle w:val="TOC2"/>
        <w:tabs>
          <w:tab w:val="right" w:leader="dot" w:pos="8306"/>
        </w:tabs>
      </w:pPr>
      <w:hyperlink w:anchor="_Toc10736" w:history="1">
        <w:r>
          <w:rPr>
            <w:rFonts w:ascii="仿宋" w:eastAsia="仿宋" w:hAnsi="仿宋" w:cs="仿宋" w:hint="eastAsia"/>
            <w:lang w:eastAsia="zh-CN"/>
          </w:rPr>
          <w:t>(四)、土建工程建设指标</w:t>
        </w:r>
        <w:r>
          <w:tab/>
        </w:r>
        <w:r>
          <w:fldChar w:fldCharType="begin"/>
        </w:r>
        <w:r>
          <w:instrText xml:space="preserve"> PAGEREF _Toc10736 \h </w:instrText>
        </w:r>
        <w:r>
          <w:fldChar w:fldCharType="separate"/>
        </w:r>
        <w:r>
          <w:t>14</w:t>
        </w:r>
        <w:r>
          <w:fldChar w:fldCharType="end"/>
        </w:r>
      </w:hyperlink>
    </w:p>
    <w:p>
      <w:pPr>
        <w:pStyle w:val="TOC1"/>
        <w:tabs>
          <w:tab w:val="right" w:leader="dot" w:pos="8306"/>
        </w:tabs>
      </w:pPr>
      <w:hyperlink w:anchor="_Toc204" w:history="1">
        <w:r>
          <w:rPr>
            <w:rFonts w:ascii="仿宋" w:eastAsia="仿宋" w:hAnsi="仿宋" w:cs="仿宋" w:hint="eastAsia"/>
            <w:lang w:eastAsia="zh-CN"/>
          </w:rPr>
          <w:t>四、车用机油项目选址可行性分析</w:t>
        </w:r>
        <w:r>
          <w:tab/>
        </w:r>
        <w:r>
          <w:fldChar w:fldCharType="begin"/>
        </w:r>
        <w:r>
          <w:instrText xml:space="preserve"> PAGEREF _Toc204 \h </w:instrText>
        </w:r>
        <w:r>
          <w:fldChar w:fldCharType="separate"/>
        </w:r>
        <w:r>
          <w:t>14</w:t>
        </w:r>
        <w:r>
          <w:fldChar w:fldCharType="end"/>
        </w:r>
      </w:hyperlink>
    </w:p>
    <w:p>
      <w:pPr>
        <w:pStyle w:val="TOC2"/>
        <w:tabs>
          <w:tab w:val="right" w:leader="dot" w:pos="8306"/>
        </w:tabs>
      </w:pPr>
      <w:hyperlink w:anchor="_Toc25599" w:history="1">
        <w:r>
          <w:rPr>
            <w:rFonts w:ascii="仿宋" w:eastAsia="仿宋" w:hAnsi="仿宋" w:cs="仿宋" w:hint="eastAsia"/>
            <w:lang w:eastAsia="zh-CN"/>
          </w:rPr>
          <w:t>(一)、车用机油项目选址</w:t>
        </w:r>
        <w:r>
          <w:tab/>
        </w:r>
        <w:r>
          <w:fldChar w:fldCharType="begin"/>
        </w:r>
        <w:r>
          <w:instrText xml:space="preserve"> PAGEREF _Toc25599 \h </w:instrText>
        </w:r>
        <w:r>
          <w:fldChar w:fldCharType="separate"/>
        </w:r>
        <w:r>
          <w:t>14</w:t>
        </w:r>
        <w:r>
          <w:fldChar w:fldCharType="end"/>
        </w:r>
      </w:hyperlink>
    </w:p>
    <w:p>
      <w:pPr>
        <w:pStyle w:val="TOC2"/>
        <w:tabs>
          <w:tab w:val="right" w:leader="dot" w:pos="8306"/>
        </w:tabs>
      </w:pPr>
      <w:hyperlink w:anchor="_Toc8318" w:history="1">
        <w:r>
          <w:rPr>
            <w:rFonts w:ascii="仿宋" w:eastAsia="仿宋" w:hAnsi="仿宋" w:cs="仿宋" w:hint="eastAsia"/>
            <w:lang w:eastAsia="zh-CN"/>
          </w:rPr>
          <w:t>(二)、用地控制指标</w:t>
        </w:r>
        <w:r>
          <w:tab/>
        </w:r>
        <w:r>
          <w:fldChar w:fldCharType="begin"/>
        </w:r>
        <w:r>
          <w:instrText xml:space="preserve"> PAGEREF _Toc8318 \h </w:instrText>
        </w:r>
        <w:r>
          <w:fldChar w:fldCharType="separate"/>
        </w:r>
        <w:r>
          <w:t>14</w:t>
        </w:r>
        <w:r>
          <w:fldChar w:fldCharType="end"/>
        </w:r>
      </w:hyperlink>
    </w:p>
    <w:p>
      <w:pPr>
        <w:pStyle w:val="TOC2"/>
        <w:tabs>
          <w:tab w:val="right" w:leader="dot" w:pos="8306"/>
        </w:tabs>
      </w:pPr>
      <w:hyperlink w:anchor="_Toc8302" w:history="1">
        <w:r>
          <w:rPr>
            <w:rFonts w:ascii="仿宋" w:eastAsia="仿宋" w:hAnsi="仿宋" w:cs="仿宋" w:hint="eastAsia"/>
            <w:lang w:eastAsia="zh-CN"/>
          </w:rPr>
          <w:t>(三)、节约用地措施</w:t>
        </w:r>
        <w:r>
          <w:tab/>
        </w:r>
        <w:r>
          <w:fldChar w:fldCharType="begin"/>
        </w:r>
        <w:r>
          <w:instrText xml:space="preserve"> PAGEREF _Toc8302 \h </w:instrText>
        </w:r>
        <w:r>
          <w:fldChar w:fldCharType="separate"/>
        </w:r>
        <w:r>
          <w:t>16</w:t>
        </w:r>
        <w:r>
          <w:fldChar w:fldCharType="end"/>
        </w:r>
      </w:hyperlink>
    </w:p>
    <w:p>
      <w:pPr>
        <w:pStyle w:val="TOC2"/>
        <w:tabs>
          <w:tab w:val="right" w:leader="dot" w:pos="8306"/>
        </w:tabs>
      </w:pPr>
      <w:hyperlink w:anchor="_Toc2373" w:history="1">
        <w:r>
          <w:rPr>
            <w:rFonts w:ascii="仿宋" w:eastAsia="仿宋" w:hAnsi="仿宋" w:cs="仿宋" w:hint="eastAsia"/>
            <w:lang w:eastAsia="zh-CN"/>
          </w:rPr>
          <w:t>(四)、总图布置方案</w:t>
        </w:r>
        <w:r>
          <w:tab/>
        </w:r>
        <w:r>
          <w:fldChar w:fldCharType="begin"/>
        </w:r>
        <w:r>
          <w:instrText xml:space="preserve"> PAGEREF _Toc2373 \h </w:instrText>
        </w:r>
        <w:r>
          <w:fldChar w:fldCharType="separate"/>
        </w:r>
        <w:r>
          <w:t>17</w:t>
        </w:r>
        <w:r>
          <w:fldChar w:fldCharType="end"/>
        </w:r>
      </w:hyperlink>
    </w:p>
    <w:p>
      <w:pPr>
        <w:pStyle w:val="TOC2"/>
        <w:tabs>
          <w:tab w:val="right" w:leader="dot" w:pos="8306"/>
        </w:tabs>
      </w:pPr>
      <w:hyperlink w:anchor="_Toc14841" w:history="1">
        <w:r>
          <w:rPr>
            <w:rFonts w:ascii="仿宋" w:eastAsia="仿宋" w:hAnsi="仿宋" w:cs="仿宋" w:hint="eastAsia"/>
            <w:lang w:eastAsia="zh-CN"/>
          </w:rPr>
          <w:t>(五)、选址综合评价</w:t>
        </w:r>
        <w:r>
          <w:tab/>
        </w:r>
        <w:r>
          <w:fldChar w:fldCharType="begin"/>
        </w:r>
        <w:r>
          <w:instrText xml:space="preserve"> PAGEREF _Toc14841 \h </w:instrText>
        </w:r>
        <w:r>
          <w:fldChar w:fldCharType="separate"/>
        </w:r>
        <w:r>
          <w:t>18</w:t>
        </w:r>
        <w:r>
          <w:fldChar w:fldCharType="end"/>
        </w:r>
      </w:hyperlink>
    </w:p>
    <w:p>
      <w:pPr>
        <w:pStyle w:val="TOC1"/>
        <w:tabs>
          <w:tab w:val="right" w:leader="dot" w:pos="8306"/>
        </w:tabs>
      </w:pPr>
      <w:hyperlink w:anchor="_Toc13987" w:history="1">
        <w:r>
          <w:rPr>
            <w:rFonts w:ascii="仿宋" w:eastAsia="仿宋" w:hAnsi="仿宋" w:cs="仿宋" w:hint="eastAsia"/>
            <w:lang w:eastAsia="zh-CN"/>
          </w:rPr>
          <w:t>五、车用机油项目文档管理</w:t>
        </w:r>
        <w:r>
          <w:tab/>
        </w:r>
        <w:r>
          <w:fldChar w:fldCharType="begin"/>
        </w:r>
        <w:r>
          <w:instrText xml:space="preserve"> PAGEREF _Toc13987 \h </w:instrText>
        </w:r>
        <w:r>
          <w:fldChar w:fldCharType="separate"/>
        </w:r>
        <w:r>
          <w:t>20</w:t>
        </w:r>
        <w:r>
          <w:fldChar w:fldCharType="end"/>
        </w:r>
      </w:hyperlink>
    </w:p>
    <w:p>
      <w:pPr>
        <w:pStyle w:val="TOC2"/>
        <w:tabs>
          <w:tab w:val="right" w:leader="dot" w:pos="8306"/>
        </w:tabs>
      </w:pPr>
      <w:hyperlink w:anchor="_Toc25352" w:history="1">
        <w:r>
          <w:rPr>
            <w:rFonts w:ascii="仿宋" w:eastAsia="仿宋" w:hAnsi="仿宋" w:cs="仿宋" w:hint="eastAsia"/>
            <w:lang w:eastAsia="zh-CN"/>
          </w:rPr>
          <w:t>(一)、文档编制与审查</w:t>
        </w:r>
        <w:r>
          <w:tab/>
        </w:r>
        <w:r>
          <w:fldChar w:fldCharType="begin"/>
        </w:r>
        <w:r>
          <w:instrText xml:space="preserve"> PAGEREF _Toc25352 \h </w:instrText>
        </w:r>
        <w:r>
          <w:fldChar w:fldCharType="separate"/>
        </w:r>
        <w:r>
          <w:t>20</w:t>
        </w:r>
        <w:r>
          <w:fldChar w:fldCharType="end"/>
        </w:r>
      </w:hyperlink>
    </w:p>
    <w:p>
      <w:pPr>
        <w:pStyle w:val="TOC2"/>
        <w:tabs>
          <w:tab w:val="right" w:leader="dot" w:pos="8306"/>
        </w:tabs>
      </w:pPr>
      <w:hyperlink w:anchor="_Toc19101" w:history="1">
        <w:r>
          <w:rPr>
            <w:rFonts w:ascii="仿宋" w:eastAsia="仿宋" w:hAnsi="仿宋" w:cs="仿宋" w:hint="eastAsia"/>
            <w:lang w:eastAsia="zh-CN"/>
          </w:rPr>
          <w:t>(二)、文档发布与分发</w:t>
        </w:r>
        <w:r>
          <w:tab/>
        </w:r>
        <w:r>
          <w:fldChar w:fldCharType="begin"/>
        </w:r>
        <w:r>
          <w:instrText xml:space="preserve"> PAGEREF _Toc19101 \h </w:instrText>
        </w:r>
        <w:r>
          <w:fldChar w:fldCharType="separate"/>
        </w:r>
        <w:r>
          <w:t>21</w:t>
        </w:r>
        <w:r>
          <w:fldChar w:fldCharType="end"/>
        </w:r>
      </w:hyperlink>
    </w:p>
    <w:p>
      <w:pPr>
        <w:pStyle w:val="TOC2"/>
        <w:tabs>
          <w:tab w:val="right" w:leader="dot" w:pos="8306"/>
        </w:tabs>
      </w:pPr>
      <w:hyperlink w:anchor="_Toc4549" w:history="1">
        <w:r>
          <w:rPr>
            <w:rFonts w:ascii="仿宋" w:eastAsia="仿宋" w:hAnsi="仿宋" w:cs="仿宋" w:hint="eastAsia"/>
            <w:lang w:eastAsia="zh-CN"/>
          </w:rPr>
          <w:t>(三)、文档存档与归档</w:t>
        </w:r>
        <w:r>
          <w:tab/>
        </w:r>
        <w:r>
          <w:fldChar w:fldCharType="begin"/>
        </w:r>
        <w:r>
          <w:instrText xml:space="preserve"> PAGEREF _Toc4549 \h </w:instrText>
        </w:r>
        <w:r>
          <w:fldChar w:fldCharType="separate"/>
        </w:r>
        <w:r>
          <w:t>22</w:t>
        </w:r>
        <w:r>
          <w:fldChar w:fldCharType="end"/>
        </w:r>
      </w:hyperlink>
    </w:p>
    <w:p>
      <w:pPr>
        <w:pStyle w:val="TOC1"/>
        <w:tabs>
          <w:tab w:val="right" w:leader="dot" w:pos="8306"/>
        </w:tabs>
      </w:pPr>
      <w:hyperlink w:anchor="_Toc13834" w:history="1">
        <w:r>
          <w:rPr>
            <w:rFonts w:ascii="仿宋" w:eastAsia="仿宋" w:hAnsi="仿宋" w:cs="仿宋" w:hint="eastAsia"/>
            <w:lang w:eastAsia="zh-CN"/>
          </w:rPr>
          <w:t>六、市场分析、调研</w:t>
        </w:r>
        <w:r>
          <w:tab/>
        </w:r>
        <w:r>
          <w:fldChar w:fldCharType="begin"/>
        </w:r>
        <w:r>
          <w:instrText xml:space="preserve"> PAGEREF _Toc13834 \h </w:instrText>
        </w:r>
        <w:r>
          <w:fldChar w:fldCharType="separate"/>
        </w:r>
        <w:r>
          <w:t>23</w:t>
        </w:r>
        <w:r>
          <w:fldChar w:fldCharType="end"/>
        </w:r>
      </w:hyperlink>
    </w:p>
    <w:p>
      <w:pPr>
        <w:pStyle w:val="TOC2"/>
        <w:tabs>
          <w:tab w:val="right" w:leader="dot" w:pos="8306"/>
        </w:tabs>
      </w:pPr>
      <w:hyperlink w:anchor="_Toc16817" w:history="1">
        <w:r>
          <w:rPr>
            <w:rFonts w:ascii="仿宋" w:eastAsia="仿宋" w:hAnsi="仿宋" w:cs="仿宋" w:hint="eastAsia"/>
            <w:lang w:eastAsia="zh-CN"/>
          </w:rPr>
          <w:t>(一)、车用机油行业分析</w:t>
        </w:r>
        <w:r>
          <w:tab/>
        </w:r>
        <w:r>
          <w:fldChar w:fldCharType="begin"/>
        </w:r>
        <w:r>
          <w:instrText xml:space="preserve"> PAGEREF _Toc16817 \h </w:instrText>
        </w:r>
        <w:r>
          <w:fldChar w:fldCharType="separate"/>
        </w:r>
        <w:r>
          <w:t>23</w:t>
        </w:r>
        <w:r>
          <w:fldChar w:fldCharType="end"/>
        </w:r>
      </w:hyperlink>
    </w:p>
    <w:p>
      <w:pPr>
        <w:pStyle w:val="TOC2"/>
        <w:tabs>
          <w:tab w:val="right" w:leader="dot" w:pos="8306"/>
        </w:tabs>
      </w:pPr>
      <w:hyperlink w:anchor="_Toc17479" w:history="1">
        <w:r>
          <w:rPr>
            <w:rFonts w:ascii="仿宋" w:eastAsia="仿宋" w:hAnsi="仿宋" w:cs="仿宋" w:hint="eastAsia"/>
            <w:lang w:eastAsia="zh-CN"/>
          </w:rPr>
          <w:t>(二)、车用机油市场分析预测</w:t>
        </w:r>
        <w:r>
          <w:tab/>
        </w:r>
        <w:r>
          <w:fldChar w:fldCharType="begin"/>
        </w:r>
        <w:r>
          <w:instrText xml:space="preserve"> PAGEREF _Toc17479 \h </w:instrText>
        </w:r>
        <w:r>
          <w:fldChar w:fldCharType="separate"/>
        </w:r>
        <w:r>
          <w:t>24</w:t>
        </w:r>
        <w:r>
          <w:fldChar w:fldCharType="end"/>
        </w:r>
      </w:hyperlink>
    </w:p>
    <w:p>
      <w:pPr>
        <w:pStyle w:val="TOC1"/>
        <w:tabs>
          <w:tab w:val="right" w:leader="dot" w:pos="8306"/>
        </w:tabs>
      </w:pPr>
      <w:hyperlink w:anchor="_Toc24339" w:history="1">
        <w:r>
          <w:rPr>
            <w:rFonts w:ascii="仿宋" w:eastAsia="仿宋" w:hAnsi="仿宋" w:cs="仿宋" w:hint="eastAsia"/>
            <w:lang w:eastAsia="zh-CN"/>
          </w:rPr>
          <w:t>七、车用机油项目财务管理</w:t>
        </w:r>
        <w:r>
          <w:tab/>
        </w:r>
        <w:r>
          <w:fldChar w:fldCharType="begin"/>
        </w:r>
        <w:r>
          <w:instrText xml:space="preserve"> PAGEREF _Toc24339 \h </w:instrText>
        </w:r>
        <w:r>
          <w:fldChar w:fldCharType="separate"/>
        </w:r>
        <w:r>
          <w:t>25</w:t>
        </w:r>
        <w:r>
          <w:fldChar w:fldCharType="end"/>
        </w:r>
      </w:hyperlink>
    </w:p>
    <w:p>
      <w:pPr>
        <w:pStyle w:val="TOC2"/>
        <w:tabs>
          <w:tab w:val="right" w:leader="dot" w:pos="8306"/>
        </w:tabs>
      </w:pPr>
      <w:hyperlink w:anchor="_Toc11634" w:history="1">
        <w:r>
          <w:rPr>
            <w:rFonts w:ascii="仿宋" w:eastAsia="仿宋" w:hAnsi="仿宋" w:cs="仿宋" w:hint="eastAsia"/>
            <w:lang w:eastAsia="zh-CN"/>
          </w:rPr>
          <w:t>(一)、资金需求大</w:t>
        </w:r>
        <w:r>
          <w:tab/>
        </w:r>
        <w:r>
          <w:fldChar w:fldCharType="begin"/>
        </w:r>
        <w:r>
          <w:instrText xml:space="preserve"> PAGEREF _Toc11634 \h </w:instrText>
        </w:r>
        <w:r>
          <w:fldChar w:fldCharType="separate"/>
        </w:r>
        <w:r>
          <w:t>25</w:t>
        </w:r>
        <w:r>
          <w:fldChar w:fldCharType="end"/>
        </w:r>
      </w:hyperlink>
    </w:p>
    <w:p>
      <w:pPr>
        <w:pStyle w:val="TOC2"/>
        <w:tabs>
          <w:tab w:val="right" w:leader="dot" w:pos="8306"/>
        </w:tabs>
      </w:pPr>
      <w:hyperlink w:anchor="_Toc4795" w:history="1">
        <w:r>
          <w:rPr>
            <w:rFonts w:ascii="仿宋" w:eastAsia="仿宋" w:hAnsi="仿宋" w:cs="仿宋" w:hint="eastAsia"/>
            <w:lang w:eastAsia="zh-CN"/>
          </w:rPr>
          <w:t>(二)、研发周期长</w:t>
        </w:r>
        <w:r>
          <w:tab/>
        </w:r>
        <w:r>
          <w:fldChar w:fldCharType="begin"/>
        </w:r>
        <w:r>
          <w:instrText xml:space="preserve"> PAGEREF _Toc4795 \h </w:instrText>
        </w:r>
        <w:r>
          <w:fldChar w:fldCharType="separate"/>
        </w:r>
        <w:r>
          <w:t>26</w:t>
        </w:r>
        <w:r>
          <w:fldChar w:fldCharType="end"/>
        </w:r>
      </w:hyperlink>
    </w:p>
    <w:p>
      <w:pPr>
        <w:pStyle w:val="TOC2"/>
        <w:tabs>
          <w:tab w:val="right" w:leader="dot" w:pos="8306"/>
        </w:tabs>
      </w:pPr>
      <w:hyperlink w:anchor="_Toc11168" w:history="1">
        <w:r>
          <w:rPr>
            <w:rFonts w:ascii="仿宋" w:eastAsia="仿宋" w:hAnsi="仿宋" w:cs="仿宋" w:hint="eastAsia"/>
            <w:lang w:eastAsia="zh-CN"/>
          </w:rPr>
          <w:t>(三)、市场风险大</w:t>
        </w:r>
        <w:r>
          <w:tab/>
        </w:r>
        <w:r>
          <w:fldChar w:fldCharType="begin"/>
        </w:r>
        <w:r>
          <w:instrText xml:space="preserve"> PAGEREF _Toc11168 \h </w:instrText>
        </w:r>
        <w:r>
          <w:fldChar w:fldCharType="separate"/>
        </w:r>
        <w:r>
          <w:t>27</w:t>
        </w:r>
        <w:r>
          <w:fldChar w:fldCharType="end"/>
        </w:r>
      </w:hyperlink>
    </w:p>
    <w:p>
      <w:pPr>
        <w:pStyle w:val="TOC2"/>
        <w:tabs>
          <w:tab w:val="right" w:leader="dot" w:pos="8306"/>
        </w:tabs>
      </w:pPr>
      <w:hyperlink w:anchor="_Toc6373" w:history="1">
        <w:r>
          <w:rPr>
            <w:rFonts w:ascii="仿宋" w:eastAsia="仿宋" w:hAnsi="仿宋" w:cs="仿宋" w:hint="eastAsia"/>
            <w:lang w:eastAsia="zh-CN"/>
          </w:rPr>
          <w:t>(四)、利润率高</w:t>
        </w:r>
        <w:r>
          <w:tab/>
        </w:r>
        <w:r>
          <w:fldChar w:fldCharType="begin"/>
        </w:r>
        <w:r>
          <w:instrText xml:space="preserve"> PAGEREF _Toc6373 \h </w:instrText>
        </w:r>
        <w:r>
          <w:fldChar w:fldCharType="separate"/>
        </w:r>
        <w:r>
          <w:t>30</w:t>
        </w:r>
        <w:r>
          <w:fldChar w:fldCharType="end"/>
        </w:r>
      </w:hyperlink>
    </w:p>
    <w:p>
      <w:pPr>
        <w:pStyle w:val="TOC1"/>
        <w:tabs>
          <w:tab w:val="right" w:leader="dot" w:pos="8306"/>
        </w:tabs>
      </w:pPr>
      <w:hyperlink w:anchor="_Toc12971" w:history="1">
        <w:r>
          <w:rPr>
            <w:rFonts w:ascii="仿宋" w:eastAsia="仿宋" w:hAnsi="仿宋" w:cs="仿宋" w:hint="eastAsia"/>
            <w:lang w:eastAsia="zh-CN"/>
          </w:rPr>
          <w:t>八、车用机油项目计划安排</w:t>
        </w:r>
        <w:r>
          <w:tab/>
        </w:r>
        <w:r>
          <w:fldChar w:fldCharType="begin"/>
        </w:r>
        <w:r>
          <w:instrText xml:space="preserve"> PAGEREF _Toc12971 \h </w:instrText>
        </w:r>
        <w:r>
          <w:fldChar w:fldCharType="separate"/>
        </w:r>
        <w:r>
          <w:t>32</w:t>
        </w:r>
        <w:r>
          <w:fldChar w:fldCharType="end"/>
        </w:r>
      </w:hyperlink>
    </w:p>
    <w:p>
      <w:pPr>
        <w:pStyle w:val="TOC2"/>
        <w:tabs>
          <w:tab w:val="right" w:leader="dot" w:pos="8306"/>
        </w:tabs>
      </w:pPr>
      <w:hyperlink w:anchor="_Toc25674" w:history="1">
        <w:r>
          <w:rPr>
            <w:rFonts w:ascii="仿宋" w:eastAsia="仿宋" w:hAnsi="仿宋" w:cs="仿宋" w:hint="eastAsia"/>
            <w:lang w:eastAsia="zh-CN"/>
          </w:rPr>
          <w:t>(一)、建设周期</w:t>
        </w:r>
        <w:r>
          <w:tab/>
        </w:r>
        <w:r>
          <w:fldChar w:fldCharType="begin"/>
        </w:r>
        <w:r>
          <w:instrText xml:space="preserve"> PAGEREF _Toc25674 \h </w:instrText>
        </w:r>
        <w:r>
          <w:fldChar w:fldCharType="separate"/>
        </w:r>
        <w:r>
          <w:t>32</w:t>
        </w:r>
        <w:r>
          <w:fldChar w:fldCharType="end"/>
        </w:r>
      </w:hyperlink>
    </w:p>
    <w:p>
      <w:pPr>
        <w:pStyle w:val="TOC2"/>
        <w:tabs>
          <w:tab w:val="right" w:leader="dot" w:pos="8306"/>
        </w:tabs>
      </w:pPr>
      <w:hyperlink w:anchor="_Toc10122" w:history="1">
        <w:r>
          <w:rPr>
            <w:rFonts w:ascii="仿宋" w:eastAsia="仿宋" w:hAnsi="仿宋" w:cs="仿宋" w:hint="eastAsia"/>
            <w:lang w:eastAsia="zh-CN"/>
          </w:rPr>
          <w:t>(二)、建设进度</w:t>
        </w:r>
        <w:r>
          <w:tab/>
        </w:r>
        <w:r>
          <w:fldChar w:fldCharType="begin"/>
        </w:r>
        <w:r>
          <w:instrText xml:space="preserve"> PAGEREF _Toc10122 \h </w:instrText>
        </w:r>
        <w:r>
          <w:fldChar w:fldCharType="separate"/>
        </w:r>
        <w:r>
          <w:t>32</w:t>
        </w:r>
        <w:r>
          <w:fldChar w:fldCharType="end"/>
        </w:r>
      </w:hyperlink>
    </w:p>
    <w:p>
      <w:pPr>
        <w:pStyle w:val="TOC2"/>
        <w:tabs>
          <w:tab w:val="right" w:leader="dot" w:pos="8306"/>
        </w:tabs>
      </w:pPr>
      <w:hyperlink w:anchor="_Toc5790" w:history="1">
        <w:r>
          <w:rPr>
            <w:rFonts w:ascii="仿宋" w:eastAsia="仿宋" w:hAnsi="仿宋" w:cs="仿宋" w:hint="eastAsia"/>
            <w:lang w:eastAsia="zh-CN"/>
          </w:rPr>
          <w:t>(三)、进度安排注意事项</w:t>
        </w:r>
        <w:r>
          <w:tab/>
        </w:r>
        <w:r>
          <w:fldChar w:fldCharType="begin"/>
        </w:r>
        <w:r>
          <w:instrText xml:space="preserve"> PAGEREF _Toc5790 \h </w:instrText>
        </w:r>
        <w:r>
          <w:fldChar w:fldCharType="separate"/>
        </w:r>
        <w:r>
          <w:t>33</w:t>
        </w:r>
        <w:r>
          <w:fldChar w:fldCharType="end"/>
        </w:r>
      </w:hyperlink>
    </w:p>
    <w:p>
      <w:pPr>
        <w:pStyle w:val="TOC2"/>
        <w:tabs>
          <w:tab w:val="right" w:leader="dot" w:pos="8306"/>
        </w:tabs>
      </w:pPr>
      <w:hyperlink w:anchor="_Toc6997" w:history="1">
        <w:r>
          <w:rPr>
            <w:rFonts w:ascii="仿宋" w:eastAsia="仿宋" w:hAnsi="仿宋" w:cs="仿宋" w:hint="eastAsia"/>
            <w:lang w:eastAsia="zh-CN"/>
          </w:rPr>
          <w:t>(四)、人力资源配置</w:t>
        </w:r>
        <w:r>
          <w:tab/>
        </w:r>
        <w:r>
          <w:fldChar w:fldCharType="begin"/>
        </w:r>
        <w:r>
          <w:instrText xml:space="preserve"> PAGEREF _Toc6997 \h </w:instrText>
        </w:r>
        <w:r>
          <w:fldChar w:fldCharType="separate"/>
        </w:r>
        <w:r>
          <w:t>35</w:t>
        </w:r>
        <w:r>
          <w:fldChar w:fldCharType="end"/>
        </w:r>
      </w:hyperlink>
    </w:p>
    <w:p>
      <w:pPr>
        <w:pStyle w:val="TOC1"/>
        <w:tabs>
          <w:tab w:val="right" w:leader="dot" w:pos="8306"/>
        </w:tabs>
      </w:pPr>
      <w:hyperlink w:anchor="_Toc25097" w:history="1">
        <w:r>
          <w:rPr>
            <w:rFonts w:ascii="仿宋" w:eastAsia="仿宋" w:hAnsi="仿宋" w:cs="仿宋" w:hint="eastAsia"/>
            <w:lang w:eastAsia="zh-CN"/>
          </w:rPr>
          <w:t>九、车用机油项目经营效益</w:t>
        </w:r>
        <w:r>
          <w:tab/>
        </w:r>
        <w:r>
          <w:fldChar w:fldCharType="begin"/>
        </w:r>
        <w:r>
          <w:instrText xml:space="preserve"> PAGEREF _Toc25097 \h </w:instrText>
        </w:r>
        <w:r>
          <w:fldChar w:fldCharType="separate"/>
        </w:r>
        <w:r>
          <w:t>36</w:t>
        </w:r>
        <w:r>
          <w:fldChar w:fldCharType="end"/>
        </w:r>
      </w:hyperlink>
    </w:p>
    <w:p>
      <w:pPr>
        <w:pStyle w:val="TOC2"/>
        <w:tabs>
          <w:tab w:val="right" w:leader="dot" w:pos="8306"/>
        </w:tabs>
      </w:pPr>
      <w:hyperlink w:anchor="_Toc28503" w:history="1">
        <w:r>
          <w:rPr>
            <w:rFonts w:ascii="仿宋" w:eastAsia="仿宋" w:hAnsi="仿宋" w:cs="仿宋" w:hint="eastAsia"/>
            <w:lang w:eastAsia="zh-CN"/>
          </w:rPr>
          <w:t>(一)、经济评价财务测算</w:t>
        </w:r>
        <w:r>
          <w:tab/>
        </w:r>
        <w:r>
          <w:fldChar w:fldCharType="begin"/>
        </w:r>
        <w:r>
          <w:instrText xml:space="preserve"> PAGEREF _Toc28503 \h </w:instrText>
        </w:r>
        <w:r>
          <w:fldChar w:fldCharType="separate"/>
        </w:r>
        <w:r>
          <w:t>36</w:t>
        </w:r>
        <w:r>
          <w:fldChar w:fldCharType="end"/>
        </w:r>
      </w:hyperlink>
    </w:p>
    <w:p>
      <w:pPr>
        <w:pStyle w:val="TOC2"/>
        <w:tabs>
          <w:tab w:val="right" w:leader="dot" w:pos="8306"/>
        </w:tabs>
      </w:pPr>
      <w:hyperlink w:anchor="_Toc17244" w:history="1">
        <w:r>
          <w:rPr>
            <w:rFonts w:ascii="仿宋" w:eastAsia="仿宋" w:hAnsi="仿宋" w:cs="仿宋" w:hint="eastAsia"/>
            <w:lang w:eastAsia="zh-CN"/>
          </w:rPr>
          <w:t>(二)、车用机油项目盈利能力分析</w:t>
        </w:r>
        <w:r>
          <w:tab/>
        </w:r>
        <w:r>
          <w:fldChar w:fldCharType="begin"/>
        </w:r>
        <w:r>
          <w:instrText xml:space="preserve"> PAGEREF _Toc17244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4" w:history="1">
        <w:r>
          <w:rPr>
            <w:rFonts w:ascii="仿宋" w:eastAsia="仿宋" w:hAnsi="仿宋" w:cs="仿宋" w:hint="eastAsia"/>
            <w:lang w:eastAsia="zh-CN"/>
          </w:rPr>
          <w:t>十、车用机油项目创新与研发</w:t>
        </w:r>
        <w:r>
          <w:tab/>
        </w:r>
        <w:r>
          <w:fldChar w:fldCharType="begin"/>
        </w:r>
        <w:r>
          <w:instrText xml:space="preserve"> PAGEREF _Toc13034 \h </w:instrText>
        </w:r>
        <w:r>
          <w:fldChar w:fldCharType="separate"/>
        </w:r>
        <w:r>
          <w:t>38</w:t>
        </w:r>
        <w:r>
          <w:fldChar w:fldCharType="end"/>
        </w:r>
      </w:hyperlink>
    </w:p>
    <w:p>
      <w:pPr>
        <w:pStyle w:val="TOC2"/>
        <w:tabs>
          <w:tab w:val="right" w:leader="dot" w:pos="8306"/>
        </w:tabs>
      </w:pPr>
      <w:hyperlink w:anchor="_Toc17179" w:history="1">
        <w:r>
          <w:rPr>
            <w:rFonts w:ascii="仿宋" w:eastAsia="仿宋" w:hAnsi="仿宋" w:cs="仿宋" w:hint="eastAsia"/>
            <w:lang w:eastAsia="zh-CN"/>
          </w:rPr>
          <w:t>(一)、创新策略与方向</w:t>
        </w:r>
        <w:r>
          <w:tab/>
        </w:r>
        <w:r>
          <w:fldChar w:fldCharType="begin"/>
        </w:r>
        <w:r>
          <w:instrText xml:space="preserve"> PAGEREF _Toc17179 \h </w:instrText>
        </w:r>
        <w:r>
          <w:fldChar w:fldCharType="separate"/>
        </w:r>
        <w:r>
          <w:t>38</w:t>
        </w:r>
        <w:r>
          <w:fldChar w:fldCharType="end"/>
        </w:r>
      </w:hyperlink>
    </w:p>
    <w:p>
      <w:pPr>
        <w:pStyle w:val="TOC2"/>
        <w:tabs>
          <w:tab w:val="right" w:leader="dot" w:pos="8306"/>
        </w:tabs>
      </w:pPr>
      <w:hyperlink w:anchor="_Toc20714" w:history="1">
        <w:r>
          <w:rPr>
            <w:rFonts w:ascii="仿宋" w:eastAsia="仿宋" w:hAnsi="仿宋" w:cs="仿宋" w:hint="eastAsia"/>
            <w:lang w:eastAsia="zh-CN"/>
          </w:rPr>
          <w:t>(二)、研发规划与投入</w:t>
        </w:r>
        <w:r>
          <w:tab/>
        </w:r>
        <w:r>
          <w:fldChar w:fldCharType="begin"/>
        </w:r>
        <w:r>
          <w:instrText xml:space="preserve"> PAGEREF _Toc20714 \h </w:instrText>
        </w:r>
        <w:r>
          <w:fldChar w:fldCharType="separate"/>
        </w:r>
        <w:r>
          <w:t>39</w:t>
        </w:r>
        <w:r>
          <w:fldChar w:fldCharType="end"/>
        </w:r>
      </w:hyperlink>
    </w:p>
    <w:p>
      <w:pPr>
        <w:pStyle w:val="TOC1"/>
        <w:tabs>
          <w:tab w:val="right" w:leader="dot" w:pos="8306"/>
        </w:tabs>
      </w:pPr>
      <w:hyperlink w:anchor="_Toc7048" w:history="1">
        <w:r>
          <w:rPr>
            <w:rFonts w:ascii="仿宋" w:eastAsia="仿宋" w:hAnsi="仿宋" w:cs="仿宋" w:hint="eastAsia"/>
            <w:lang w:eastAsia="zh-CN"/>
          </w:rPr>
          <w:t>十一、生产安全保护</w:t>
        </w:r>
        <w:r>
          <w:tab/>
        </w:r>
        <w:r>
          <w:fldChar w:fldCharType="begin"/>
        </w:r>
        <w:r>
          <w:instrText xml:space="preserve"> PAGEREF _Toc7048 \h </w:instrText>
        </w:r>
        <w:r>
          <w:fldChar w:fldCharType="separate"/>
        </w:r>
        <w:r>
          <w:t>41</w:t>
        </w:r>
        <w:r>
          <w:fldChar w:fldCharType="end"/>
        </w:r>
      </w:hyperlink>
    </w:p>
    <w:p>
      <w:pPr>
        <w:pStyle w:val="TOC2"/>
        <w:tabs>
          <w:tab w:val="right" w:leader="dot" w:pos="8306"/>
        </w:tabs>
      </w:pPr>
      <w:hyperlink w:anchor="_Toc4607" w:history="1">
        <w:r>
          <w:rPr>
            <w:rFonts w:ascii="仿宋" w:eastAsia="仿宋" w:hAnsi="仿宋" w:cs="仿宋" w:hint="eastAsia"/>
            <w:lang w:eastAsia="zh-CN"/>
          </w:rPr>
          <w:t>(一)、消防安全</w:t>
        </w:r>
        <w:r>
          <w:tab/>
        </w:r>
        <w:r>
          <w:fldChar w:fldCharType="begin"/>
        </w:r>
        <w:r>
          <w:instrText xml:space="preserve"> PAGEREF _Toc4607 \h </w:instrText>
        </w:r>
        <w:r>
          <w:fldChar w:fldCharType="separate"/>
        </w:r>
        <w:r>
          <w:t>41</w:t>
        </w:r>
        <w:r>
          <w:fldChar w:fldCharType="end"/>
        </w:r>
      </w:hyperlink>
    </w:p>
    <w:p>
      <w:pPr>
        <w:pStyle w:val="TOC2"/>
        <w:tabs>
          <w:tab w:val="right" w:leader="dot" w:pos="8306"/>
        </w:tabs>
      </w:pPr>
      <w:hyperlink w:anchor="_Toc21589" w:history="1">
        <w:r>
          <w:rPr>
            <w:rFonts w:ascii="仿宋" w:eastAsia="仿宋" w:hAnsi="仿宋" w:cs="仿宋" w:hint="eastAsia"/>
            <w:lang w:eastAsia="zh-CN"/>
          </w:rPr>
          <w:t>(二)、防火防爆总图布置措施</w:t>
        </w:r>
        <w:r>
          <w:tab/>
        </w:r>
        <w:r>
          <w:fldChar w:fldCharType="begin"/>
        </w:r>
        <w:r>
          <w:instrText xml:space="preserve"> PAGEREF _Toc21589 \h </w:instrText>
        </w:r>
        <w:r>
          <w:fldChar w:fldCharType="separate"/>
        </w:r>
        <w:r>
          <w:t>42</w:t>
        </w:r>
        <w:r>
          <w:fldChar w:fldCharType="end"/>
        </w:r>
      </w:hyperlink>
    </w:p>
    <w:p>
      <w:pPr>
        <w:pStyle w:val="TOC2"/>
        <w:tabs>
          <w:tab w:val="right" w:leader="dot" w:pos="8306"/>
        </w:tabs>
      </w:pPr>
      <w:hyperlink w:anchor="_Toc25112" w:history="1">
        <w:r>
          <w:rPr>
            <w:rFonts w:ascii="仿宋" w:eastAsia="仿宋" w:hAnsi="仿宋" w:cs="仿宋" w:hint="eastAsia"/>
            <w:lang w:eastAsia="zh-CN"/>
          </w:rPr>
          <w:t>(三)、自然灾害防范措施</w:t>
        </w:r>
        <w:r>
          <w:tab/>
        </w:r>
        <w:r>
          <w:fldChar w:fldCharType="begin"/>
        </w:r>
        <w:r>
          <w:instrText xml:space="preserve"> PAGEREF _Toc25112 \h </w:instrText>
        </w:r>
        <w:r>
          <w:fldChar w:fldCharType="separate"/>
        </w:r>
        <w:r>
          <w:t>43</w:t>
        </w:r>
        <w:r>
          <w:fldChar w:fldCharType="end"/>
        </w:r>
      </w:hyperlink>
    </w:p>
    <w:p>
      <w:pPr>
        <w:pStyle w:val="TOC2"/>
        <w:tabs>
          <w:tab w:val="right" w:leader="dot" w:pos="8306"/>
        </w:tabs>
      </w:pPr>
      <w:hyperlink w:anchor="_Toc10412" w:history="1">
        <w:r>
          <w:rPr>
            <w:rFonts w:ascii="仿宋" w:eastAsia="仿宋" w:hAnsi="仿宋" w:cs="仿宋" w:hint="eastAsia"/>
            <w:lang w:eastAsia="zh-CN"/>
          </w:rPr>
          <w:t>(四)、安全色及安全标志使用要求</w:t>
        </w:r>
        <w:r>
          <w:tab/>
        </w:r>
        <w:r>
          <w:fldChar w:fldCharType="begin"/>
        </w:r>
        <w:r>
          <w:instrText xml:space="preserve"> PAGEREF _Toc10412 \h </w:instrText>
        </w:r>
        <w:r>
          <w:fldChar w:fldCharType="separate"/>
        </w:r>
        <w:r>
          <w:t>44</w:t>
        </w:r>
        <w:r>
          <w:fldChar w:fldCharType="end"/>
        </w:r>
      </w:hyperlink>
    </w:p>
    <w:p>
      <w:pPr>
        <w:pStyle w:val="TOC2"/>
        <w:tabs>
          <w:tab w:val="right" w:leader="dot" w:pos="8306"/>
        </w:tabs>
      </w:pPr>
      <w:hyperlink w:anchor="_Toc31430" w:history="1">
        <w:r>
          <w:rPr>
            <w:rFonts w:ascii="仿宋" w:eastAsia="仿宋" w:hAnsi="仿宋" w:cs="仿宋" w:hint="eastAsia"/>
            <w:lang w:eastAsia="zh-CN"/>
          </w:rPr>
          <w:t>(五)、防尘防毒措施</w:t>
        </w:r>
        <w:r>
          <w:tab/>
        </w:r>
        <w:r>
          <w:fldChar w:fldCharType="begin"/>
        </w:r>
        <w:r>
          <w:instrText xml:space="preserve"> PAGEREF _Toc31430 \h </w:instrText>
        </w:r>
        <w:r>
          <w:fldChar w:fldCharType="separate"/>
        </w:r>
        <w:r>
          <w:t>45</w:t>
        </w:r>
        <w:r>
          <w:fldChar w:fldCharType="end"/>
        </w:r>
      </w:hyperlink>
    </w:p>
    <w:p>
      <w:pPr>
        <w:pStyle w:val="TOC2"/>
        <w:tabs>
          <w:tab w:val="right" w:leader="dot" w:pos="8306"/>
        </w:tabs>
      </w:pPr>
      <w:hyperlink w:anchor="_Toc29354" w:history="1">
        <w:r>
          <w:rPr>
            <w:rFonts w:ascii="仿宋" w:eastAsia="仿宋" w:hAnsi="仿宋" w:cs="仿宋" w:hint="eastAsia"/>
            <w:lang w:eastAsia="zh-CN"/>
          </w:rPr>
          <w:t>(六)、防静电、触电防护及防雷措施</w:t>
        </w:r>
        <w:r>
          <w:tab/>
        </w:r>
        <w:r>
          <w:fldChar w:fldCharType="begin"/>
        </w:r>
        <w:r>
          <w:instrText xml:space="preserve"> PAGEREF _Toc29354 \h </w:instrText>
        </w:r>
        <w:r>
          <w:fldChar w:fldCharType="separate"/>
        </w:r>
        <w:r>
          <w:t>46</w:t>
        </w:r>
        <w:r>
          <w:fldChar w:fldCharType="end"/>
        </w:r>
      </w:hyperlink>
    </w:p>
    <w:p>
      <w:pPr>
        <w:pStyle w:val="TOC2"/>
        <w:tabs>
          <w:tab w:val="right" w:leader="dot" w:pos="8306"/>
        </w:tabs>
      </w:pPr>
      <w:hyperlink w:anchor="_Toc24916" w:history="1">
        <w:r>
          <w:rPr>
            <w:rFonts w:ascii="仿宋" w:eastAsia="仿宋" w:hAnsi="仿宋" w:cs="仿宋" w:hint="eastAsia"/>
            <w:lang w:eastAsia="zh-CN"/>
          </w:rPr>
          <w:t>(七)、机械设备安全保障措施</w:t>
        </w:r>
        <w:r>
          <w:tab/>
        </w:r>
        <w:r>
          <w:fldChar w:fldCharType="begin"/>
        </w:r>
        <w:r>
          <w:instrText xml:space="preserve"> PAGEREF _Toc24916 \h </w:instrText>
        </w:r>
        <w:r>
          <w:fldChar w:fldCharType="separate"/>
        </w:r>
        <w:r>
          <w:t>47</w:t>
        </w:r>
        <w:r>
          <w:fldChar w:fldCharType="end"/>
        </w:r>
      </w:hyperlink>
    </w:p>
    <w:p>
      <w:pPr>
        <w:pStyle w:val="TOC1"/>
        <w:tabs>
          <w:tab w:val="right" w:leader="dot" w:pos="8306"/>
        </w:tabs>
      </w:pPr>
      <w:hyperlink w:anchor="_Toc28548" w:history="1">
        <w:r>
          <w:rPr>
            <w:rFonts w:ascii="仿宋" w:eastAsia="仿宋" w:hAnsi="仿宋" w:cs="仿宋" w:hint="eastAsia"/>
            <w:lang w:eastAsia="zh-CN"/>
          </w:rPr>
          <w:t>十二、车用机油项目人力资源培养与发展</w:t>
        </w:r>
        <w:r>
          <w:tab/>
        </w:r>
        <w:r>
          <w:fldChar w:fldCharType="begin"/>
        </w:r>
        <w:r>
          <w:instrText xml:space="preserve"> PAGEREF _Toc28548 \h </w:instrText>
        </w:r>
        <w:r>
          <w:fldChar w:fldCharType="separate"/>
        </w:r>
        <w:r>
          <w:t>49</w:t>
        </w:r>
        <w:r>
          <w:fldChar w:fldCharType="end"/>
        </w:r>
      </w:hyperlink>
    </w:p>
    <w:p>
      <w:pPr>
        <w:pStyle w:val="TOC2"/>
        <w:tabs>
          <w:tab w:val="right" w:leader="dot" w:pos="8306"/>
        </w:tabs>
      </w:pPr>
      <w:hyperlink w:anchor="_Toc24280" w:history="1">
        <w:r>
          <w:rPr>
            <w:rFonts w:ascii="仿宋" w:eastAsia="仿宋" w:hAnsi="仿宋" w:cs="仿宋" w:hint="eastAsia"/>
            <w:lang w:eastAsia="zh-CN"/>
          </w:rPr>
          <w:t>(一)、人才需求与规划</w:t>
        </w:r>
        <w:r>
          <w:tab/>
        </w:r>
        <w:r>
          <w:fldChar w:fldCharType="begin"/>
        </w:r>
        <w:r>
          <w:instrText xml:space="preserve"> PAGEREF _Toc24280 \h </w:instrText>
        </w:r>
        <w:r>
          <w:fldChar w:fldCharType="separate"/>
        </w:r>
        <w:r>
          <w:t>49</w:t>
        </w:r>
        <w:r>
          <w:fldChar w:fldCharType="end"/>
        </w:r>
      </w:hyperlink>
    </w:p>
    <w:p>
      <w:pPr>
        <w:pStyle w:val="TOC2"/>
        <w:tabs>
          <w:tab w:val="right" w:leader="dot" w:pos="8306"/>
        </w:tabs>
      </w:pPr>
      <w:hyperlink w:anchor="_Toc2534" w:history="1">
        <w:r>
          <w:rPr>
            <w:rFonts w:ascii="仿宋" w:eastAsia="仿宋" w:hAnsi="仿宋" w:cs="仿宋" w:hint="eastAsia"/>
            <w:lang w:eastAsia="zh-CN"/>
          </w:rPr>
          <w:t>(二)、培训与发展计划</w:t>
        </w:r>
        <w:r>
          <w:tab/>
        </w:r>
        <w:r>
          <w:fldChar w:fldCharType="begin"/>
        </w:r>
        <w:r>
          <w:instrText xml:space="preserve"> PAGEREF _Toc2534 \h </w:instrText>
        </w:r>
        <w:r>
          <w:fldChar w:fldCharType="separate"/>
        </w:r>
        <w:r>
          <w:t>49</w:t>
        </w:r>
        <w:r>
          <w:fldChar w:fldCharType="end"/>
        </w:r>
      </w:hyperlink>
    </w:p>
    <w:p>
      <w:pPr>
        <w:pStyle w:val="TOC1"/>
        <w:tabs>
          <w:tab w:val="right" w:leader="dot" w:pos="8306"/>
        </w:tabs>
      </w:pPr>
      <w:hyperlink w:anchor="_Toc2444" w:history="1">
        <w:r>
          <w:rPr>
            <w:rFonts w:ascii="仿宋" w:eastAsia="仿宋" w:hAnsi="仿宋" w:cs="仿宋" w:hint="eastAsia"/>
            <w:lang w:eastAsia="zh-CN"/>
          </w:rPr>
          <w:t>十三、车用机油项目实施时间节点</w:t>
        </w:r>
        <w:r>
          <w:tab/>
        </w:r>
        <w:r>
          <w:fldChar w:fldCharType="begin"/>
        </w:r>
        <w:r>
          <w:instrText xml:space="preserve"> PAGEREF _Toc2444 \h </w:instrText>
        </w:r>
        <w:r>
          <w:fldChar w:fldCharType="separate"/>
        </w:r>
        <w:r>
          <w:t>50</w:t>
        </w:r>
        <w:r>
          <w:fldChar w:fldCharType="end"/>
        </w:r>
      </w:hyperlink>
    </w:p>
    <w:p>
      <w:pPr>
        <w:pStyle w:val="TOC2"/>
        <w:tabs>
          <w:tab w:val="right" w:leader="dot" w:pos="8306"/>
        </w:tabs>
      </w:pPr>
      <w:hyperlink w:anchor="_Toc1111" w:history="1">
        <w:r>
          <w:rPr>
            <w:rFonts w:ascii="仿宋" w:eastAsia="仿宋" w:hAnsi="仿宋" w:cs="仿宋" w:hint="eastAsia"/>
            <w:lang w:eastAsia="zh-CN"/>
          </w:rPr>
          <w:t>(一)、车用机油项目启动阶段时间节点</w:t>
        </w:r>
        <w:r>
          <w:tab/>
        </w:r>
        <w:r>
          <w:fldChar w:fldCharType="begin"/>
        </w:r>
        <w:r>
          <w:instrText xml:space="preserve"> PAGEREF _Toc1111 \h </w:instrText>
        </w:r>
        <w:r>
          <w:fldChar w:fldCharType="separate"/>
        </w:r>
        <w:r>
          <w:t>50</w:t>
        </w:r>
        <w:r>
          <w:fldChar w:fldCharType="end"/>
        </w:r>
      </w:hyperlink>
    </w:p>
    <w:p>
      <w:pPr>
        <w:pStyle w:val="TOC2"/>
        <w:tabs>
          <w:tab w:val="right" w:leader="dot" w:pos="8306"/>
        </w:tabs>
      </w:pPr>
      <w:hyperlink w:anchor="_Toc29233" w:history="1">
        <w:r>
          <w:rPr>
            <w:rFonts w:ascii="仿宋" w:eastAsia="仿宋" w:hAnsi="仿宋" w:cs="仿宋" w:hint="eastAsia"/>
            <w:lang w:eastAsia="zh-CN"/>
          </w:rPr>
          <w:t>(二)、车用机油项目执行阶段时间节点</w:t>
        </w:r>
        <w:r>
          <w:tab/>
        </w:r>
        <w:r>
          <w:fldChar w:fldCharType="begin"/>
        </w:r>
        <w:r>
          <w:instrText xml:space="preserve"> PAGEREF _Toc29233 \h </w:instrText>
        </w:r>
        <w:r>
          <w:fldChar w:fldCharType="separate"/>
        </w:r>
        <w:r>
          <w:t>51</w:t>
        </w:r>
        <w:r>
          <w:fldChar w:fldCharType="end"/>
        </w:r>
      </w:hyperlink>
    </w:p>
    <w:p>
      <w:pPr>
        <w:pStyle w:val="TOC2"/>
        <w:tabs>
          <w:tab w:val="right" w:leader="dot" w:pos="8306"/>
        </w:tabs>
      </w:pPr>
      <w:hyperlink w:anchor="_Toc27552" w:history="1">
        <w:r>
          <w:rPr>
            <w:rFonts w:ascii="仿宋" w:eastAsia="仿宋" w:hAnsi="仿宋" w:cs="仿宋" w:hint="eastAsia"/>
            <w:lang w:eastAsia="zh-CN"/>
          </w:rPr>
          <w:t>(三)、车用机油项目完成阶段时间节点</w:t>
        </w:r>
        <w:r>
          <w:tab/>
        </w:r>
        <w:r>
          <w:fldChar w:fldCharType="begin"/>
        </w:r>
        <w:r>
          <w:instrText xml:space="preserve"> PAGEREF _Toc27552 \h </w:instrText>
        </w:r>
        <w:r>
          <w:fldChar w:fldCharType="separate"/>
        </w:r>
        <w:r>
          <w:t>52</w:t>
        </w:r>
        <w:r>
          <w:fldChar w:fldCharType="end"/>
        </w:r>
      </w:hyperlink>
    </w:p>
    <w:p>
      <w:pPr>
        <w:pStyle w:val="TOC1"/>
        <w:tabs>
          <w:tab w:val="right" w:leader="dot" w:pos="8306"/>
        </w:tabs>
      </w:pPr>
      <w:hyperlink w:anchor="_Toc23886" w:history="1">
        <w:r>
          <w:rPr>
            <w:rFonts w:ascii="仿宋" w:eastAsia="仿宋" w:hAnsi="仿宋" w:cs="仿宋" w:hint="eastAsia"/>
            <w:lang w:eastAsia="zh-CN"/>
          </w:rPr>
          <w:t>十四、营销与推广策略</w:t>
        </w:r>
        <w:r>
          <w:tab/>
        </w:r>
        <w:r>
          <w:fldChar w:fldCharType="begin"/>
        </w:r>
        <w:r>
          <w:instrText xml:space="preserve"> PAGEREF _Toc23886 \h </w:instrText>
        </w:r>
        <w:r>
          <w:fldChar w:fldCharType="separate"/>
        </w:r>
        <w:r>
          <w:t>53</w:t>
        </w:r>
        <w:r>
          <w:fldChar w:fldCharType="end"/>
        </w:r>
      </w:hyperlink>
    </w:p>
    <w:p>
      <w:pPr>
        <w:pStyle w:val="TOC2"/>
        <w:tabs>
          <w:tab w:val="right" w:leader="dot" w:pos="8306"/>
        </w:tabs>
      </w:pPr>
      <w:hyperlink w:anchor="_Toc14727" w:history="1">
        <w:r>
          <w:rPr>
            <w:rFonts w:ascii="仿宋" w:eastAsia="仿宋" w:hAnsi="仿宋" w:cs="仿宋" w:hint="eastAsia"/>
            <w:lang w:eastAsia="zh-CN"/>
          </w:rPr>
          <w:t>(一)、产品/服务定位与特点</w:t>
        </w:r>
        <w:r>
          <w:tab/>
        </w:r>
        <w:r>
          <w:fldChar w:fldCharType="begin"/>
        </w:r>
        <w:r>
          <w:instrText xml:space="preserve"> PAGEREF _Toc14727 \h </w:instrText>
        </w:r>
        <w:r>
          <w:fldChar w:fldCharType="separate"/>
        </w:r>
        <w:r>
          <w:t>53</w:t>
        </w:r>
        <w:r>
          <w:fldChar w:fldCharType="end"/>
        </w:r>
      </w:hyperlink>
    </w:p>
    <w:p>
      <w:pPr>
        <w:pStyle w:val="TOC2"/>
        <w:tabs>
          <w:tab w:val="right" w:leader="dot" w:pos="8306"/>
        </w:tabs>
      </w:pPr>
      <w:hyperlink w:anchor="_Toc28540" w:history="1">
        <w:r>
          <w:rPr>
            <w:rFonts w:ascii="仿宋" w:eastAsia="仿宋" w:hAnsi="仿宋" w:cs="仿宋" w:hint="eastAsia"/>
            <w:lang w:eastAsia="zh-CN"/>
          </w:rPr>
          <w:t>(二)、市场定位与竞争分析</w:t>
        </w:r>
        <w:r>
          <w:tab/>
        </w:r>
        <w:r>
          <w:fldChar w:fldCharType="begin"/>
        </w:r>
        <w:r>
          <w:instrText xml:space="preserve"> PAGEREF _Toc28540 \h </w:instrText>
        </w:r>
        <w:r>
          <w:fldChar w:fldCharType="separate"/>
        </w:r>
        <w:r>
          <w:t>54</w:t>
        </w:r>
        <w:r>
          <w:fldChar w:fldCharType="end"/>
        </w:r>
      </w:hyperlink>
    </w:p>
    <w:p>
      <w:pPr>
        <w:pStyle w:val="TOC2"/>
        <w:tabs>
          <w:tab w:val="right" w:leader="dot" w:pos="8306"/>
        </w:tabs>
      </w:pPr>
      <w:hyperlink w:anchor="_Toc4713" w:history="1">
        <w:r>
          <w:rPr>
            <w:rFonts w:ascii="仿宋" w:eastAsia="仿宋" w:hAnsi="仿宋" w:cs="仿宋" w:hint="eastAsia"/>
            <w:lang w:eastAsia="zh-CN"/>
          </w:rPr>
          <w:t>(三)、营销渠道与策略</w:t>
        </w:r>
        <w:r>
          <w:tab/>
        </w:r>
        <w:r>
          <w:fldChar w:fldCharType="begin"/>
        </w:r>
        <w:r>
          <w:instrText xml:space="preserve"> PAGEREF _Toc4713 \h </w:instrText>
        </w:r>
        <w:r>
          <w:fldChar w:fldCharType="separate"/>
        </w:r>
        <w:r>
          <w:t>56</w:t>
        </w:r>
        <w:r>
          <w:fldChar w:fldCharType="end"/>
        </w:r>
      </w:hyperlink>
    </w:p>
    <w:p>
      <w:pPr>
        <w:pStyle w:val="TOC2"/>
        <w:tabs>
          <w:tab w:val="right" w:leader="dot" w:pos="8306"/>
        </w:tabs>
      </w:pPr>
      <w:hyperlink w:anchor="_Toc11567" w:history="1">
        <w:r>
          <w:rPr>
            <w:rFonts w:ascii="仿宋" w:eastAsia="仿宋" w:hAnsi="仿宋" w:cs="仿宋" w:hint="eastAsia"/>
            <w:lang w:eastAsia="zh-CN"/>
          </w:rPr>
          <w:t>(四)、推广与宣传活动</w:t>
        </w:r>
        <w:r>
          <w:tab/>
        </w:r>
        <w:r>
          <w:fldChar w:fldCharType="begin"/>
        </w:r>
        <w:r>
          <w:instrText xml:space="preserve"> PAGEREF _Toc11567 \h </w:instrText>
        </w:r>
        <w:r>
          <w:fldChar w:fldCharType="separate"/>
        </w:r>
        <w:r>
          <w:t>57</w:t>
        </w:r>
        <w:r>
          <w:fldChar w:fldCharType="end"/>
        </w:r>
      </w:hyperlink>
    </w:p>
    <w:p>
      <w:pPr>
        <w:pStyle w:val="TOC1"/>
        <w:tabs>
          <w:tab w:val="right" w:leader="dot" w:pos="8306"/>
        </w:tabs>
      </w:pPr>
      <w:hyperlink w:anchor="_Toc7272" w:history="1">
        <w:r>
          <w:rPr>
            <w:rFonts w:ascii="仿宋" w:eastAsia="仿宋" w:hAnsi="仿宋" w:cs="仿宋" w:hint="eastAsia"/>
            <w:lang w:eastAsia="zh-CN"/>
          </w:rPr>
          <w:t>十五、供应链管理</w:t>
        </w:r>
        <w:r>
          <w:tab/>
        </w:r>
        <w:r>
          <w:fldChar w:fldCharType="begin"/>
        </w:r>
        <w:r>
          <w:instrText xml:space="preserve"> PAGEREF _Toc7272 \h </w:instrText>
        </w:r>
        <w:r>
          <w:fldChar w:fldCharType="separate"/>
        </w:r>
        <w:r>
          <w:t>62</w:t>
        </w:r>
        <w:r>
          <w:fldChar w:fldCharType="end"/>
        </w:r>
      </w:hyperlink>
    </w:p>
    <w:p>
      <w:pPr>
        <w:pStyle w:val="TOC2"/>
        <w:tabs>
          <w:tab w:val="right" w:leader="dot" w:pos="8306"/>
        </w:tabs>
      </w:pPr>
      <w:hyperlink w:anchor="_Toc29074" w:history="1">
        <w:r>
          <w:rPr>
            <w:rFonts w:ascii="仿宋" w:eastAsia="仿宋" w:hAnsi="仿宋" w:cs="仿宋" w:hint="eastAsia"/>
            <w:lang w:eastAsia="zh-CN"/>
          </w:rPr>
          <w:t>(一)、供应链战略规划</w:t>
        </w:r>
        <w:r>
          <w:tab/>
        </w:r>
        <w:r>
          <w:fldChar w:fldCharType="begin"/>
        </w:r>
        <w:r>
          <w:instrText xml:space="preserve"> PAGEREF _Toc29074 \h </w:instrText>
        </w:r>
        <w:r>
          <w:fldChar w:fldCharType="separate"/>
        </w:r>
        <w:r>
          <w:t>62</w:t>
        </w:r>
        <w:r>
          <w:fldChar w:fldCharType="end"/>
        </w:r>
      </w:hyperlink>
    </w:p>
    <w:p>
      <w:pPr>
        <w:pStyle w:val="TOC2"/>
        <w:tabs>
          <w:tab w:val="right" w:leader="dot" w:pos="8306"/>
        </w:tabs>
      </w:pPr>
      <w:hyperlink w:anchor="_Toc9546" w:history="1">
        <w:r>
          <w:rPr>
            <w:rFonts w:ascii="仿宋" w:eastAsia="仿宋" w:hAnsi="仿宋" w:cs="仿宋" w:hint="eastAsia"/>
            <w:lang w:eastAsia="zh-CN"/>
          </w:rPr>
          <w:t>(二)、供应商选择与合作</w:t>
        </w:r>
        <w:r>
          <w:tab/>
        </w:r>
        <w:r>
          <w:fldChar w:fldCharType="begin"/>
        </w:r>
        <w:r>
          <w:instrText xml:space="preserve"> PAGEREF _Toc9546 \h </w:instrText>
        </w:r>
        <w:r>
          <w:fldChar w:fldCharType="separate"/>
        </w:r>
        <w:r>
          <w:t>64</w:t>
        </w:r>
        <w:r>
          <w:fldChar w:fldCharType="end"/>
        </w:r>
      </w:hyperlink>
    </w:p>
    <w:p>
      <w:pPr>
        <w:pStyle w:val="TOC2"/>
        <w:tabs>
          <w:tab w:val="right" w:leader="dot" w:pos="8306"/>
        </w:tabs>
      </w:pPr>
      <w:hyperlink w:anchor="_Toc23917" w:history="1">
        <w:r>
          <w:rPr>
            <w:rFonts w:ascii="仿宋" w:eastAsia="仿宋" w:hAnsi="仿宋" w:cs="仿宋" w:hint="eastAsia"/>
            <w:lang w:eastAsia="zh-CN"/>
          </w:rPr>
          <w:t>(三)、物流与库存管理</w:t>
        </w:r>
        <w:r>
          <w:tab/>
        </w:r>
        <w:r>
          <w:fldChar w:fldCharType="begin"/>
        </w:r>
        <w:r>
          <w:instrText xml:space="preserve"> PAGEREF _Toc23917 \h </w:instrText>
        </w:r>
        <w:r>
          <w:fldChar w:fldCharType="separate"/>
        </w:r>
        <w:r>
          <w:t>65</w:t>
        </w:r>
        <w:r>
          <w:fldChar w:fldCharType="end"/>
        </w:r>
      </w:hyperlink>
    </w:p>
    <w:p>
      <w:pPr>
        <w:pStyle w:val="TOC1"/>
        <w:tabs>
          <w:tab w:val="right" w:leader="dot" w:pos="8306"/>
        </w:tabs>
      </w:pPr>
      <w:hyperlink w:anchor="_Toc13390" w:history="1">
        <w:r>
          <w:rPr>
            <w:rFonts w:ascii="仿宋" w:eastAsia="仿宋" w:hAnsi="仿宋" w:cs="仿宋" w:hint="eastAsia"/>
            <w:lang w:eastAsia="zh-CN"/>
          </w:rPr>
          <w:t>十六、利益相关者分析与沟通计划</w:t>
        </w:r>
        <w:r>
          <w:tab/>
        </w:r>
        <w:r>
          <w:fldChar w:fldCharType="begin"/>
        </w:r>
        <w:r>
          <w:instrText xml:space="preserve"> PAGEREF _Toc13390 \h </w:instrText>
        </w:r>
        <w:r>
          <w:fldChar w:fldCharType="separate"/>
        </w:r>
        <w:r>
          <w:t>66</w:t>
        </w:r>
        <w:r>
          <w:fldChar w:fldCharType="end"/>
        </w:r>
      </w:hyperlink>
    </w:p>
    <w:p>
      <w:pPr>
        <w:pStyle w:val="TOC2"/>
        <w:tabs>
          <w:tab w:val="right" w:leader="dot" w:pos="8306"/>
        </w:tabs>
      </w:pPr>
      <w:hyperlink w:anchor="_Toc1597" w:history="1">
        <w:r>
          <w:rPr>
            <w:rFonts w:ascii="仿宋" w:eastAsia="仿宋" w:hAnsi="仿宋" w:cs="仿宋" w:hint="eastAsia"/>
            <w:lang w:eastAsia="zh-CN"/>
          </w:rPr>
          <w:t>(一)、利益相关者分析</w:t>
        </w:r>
        <w:r>
          <w:tab/>
        </w:r>
        <w:r>
          <w:fldChar w:fldCharType="begin"/>
        </w:r>
        <w:r>
          <w:instrText xml:space="preserve"> PAGEREF _Toc1597 \h </w:instrText>
        </w:r>
        <w:r>
          <w:fldChar w:fldCharType="separate"/>
        </w:r>
        <w:r>
          <w:t>66</w:t>
        </w:r>
        <w:r>
          <w:fldChar w:fldCharType="end"/>
        </w:r>
      </w:hyperlink>
    </w:p>
    <w:p>
      <w:pPr>
        <w:pStyle w:val="TOC2"/>
        <w:tabs>
          <w:tab w:val="right" w:leader="dot" w:pos="8306"/>
        </w:tabs>
      </w:pPr>
      <w:hyperlink w:anchor="_Toc20334" w:history="1">
        <w:r>
          <w:rPr>
            <w:rFonts w:ascii="仿宋" w:eastAsia="仿宋" w:hAnsi="仿宋" w:cs="仿宋" w:hint="eastAsia"/>
            <w:lang w:eastAsia="zh-CN"/>
          </w:rPr>
          <w:t>(二)、沟通计划</w:t>
        </w:r>
        <w:r>
          <w:tab/>
        </w:r>
        <w:r>
          <w:fldChar w:fldCharType="begin"/>
        </w:r>
        <w:r>
          <w:instrText xml:space="preserve"> PAGEREF _Toc20334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87"/>
      <w:r>
        <w:rPr>
          <w:rFonts w:ascii="仿宋" w:eastAsia="仿宋" w:hAnsi="仿宋" w:cs="仿宋" w:hint="eastAsia"/>
          <w:sz w:val="28"/>
          <w:lang w:eastAsia="zh-CN"/>
        </w:rPr>
        <w:t>一、车用机油项目概论</w:t>
      </w:r>
      <w:bookmarkEnd w:id="2"/>
    </w:p>
    <w:p>
      <w:pPr>
        <w:pStyle w:val="Heading2"/>
        <w:rPr>
          <w:rFonts w:ascii="仿宋" w:eastAsia="仿宋" w:hAnsi="仿宋" w:cs="仿宋" w:hint="eastAsia"/>
          <w:lang w:eastAsia="zh-CN"/>
        </w:rPr>
      </w:pPr>
      <w:bookmarkStart w:id="3" w:name="_Toc26520"/>
      <w:r>
        <w:rPr>
          <w:rFonts w:ascii="仿宋" w:eastAsia="仿宋" w:hAnsi="仿宋" w:cs="仿宋" w:hint="eastAsia"/>
          <w:lang w:eastAsia="zh-CN"/>
        </w:rPr>
        <w:t>(一)、车用机油项目概况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起源追溯至对市场的深入洞察。市场的不断演变与变革为车用机油项目提供了难得的机遇。当前市场存在的需求缺口和变革的大环境共同构成了车用机油项目的背景。这个车用机油项目旨在充分利用市场机遇，填补行业中尚未满足的需求，为客户提供全新的解决方案。市场的变革和需求的增长使得这个车用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车用机油项目名称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车用机油项目正式命名为车用机油。这个名称不仅仅是一个标识，更代表了车用机油项目的核心理念和愿景。它蕴含着车用机油项目所要解决问题的关键字，具有强烈的表达和辨识度，为车用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车用机油项目目标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核心目标是提供一种全新、高效的解决方案，满足客户日益增长的需求。车用机油项目追求的不仅仅是满足市场需求，更是在市场中获得卓越的竞争优势。通过不断提升产品或服务的质量和创新水平，车用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车用机油项目范围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全面涵盖了产品研发、制造、市场推广和售后服务，确保从产品设计到最终用户体验的全方位关注。这一全面的车用机油项目范围是为了确保车用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车用机油项目时间表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车用机油项目计划在未来18个月内完成，包括研发、测试、市场试点和正式推出等不同阶段。这个时间表的合理设计是为了确保车用机油项目各个阶段的顺利推进，以便按时交付高质量的成果。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车用机油项目预算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车用机油项目总预算估算为XX百万美元，主要分配在研发、市场推广、人员培训和运营等方面。这一充足的预算为车用机油项目提供了充足的资源，确保车用机油项目在各个方面都能取得优异的表现。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车用机油项目风险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车用机油项目可能面临的风险包括市场接受度低、技术难题、竞争激烈等。车用机油项目团队已经制定了相应的风险应对计划，通过前瞻性的风险管理，确保车用机油项目在面对不确定性时能够迅速做出应对。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车用机油项目团队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车用机油项目汇聚了一支经验丰富、多领域专业素养的核心团队，确保车用机油项目在各个方面都能拥有高水平的执行力。团队的协同作战是车用机油项目成功的关键因素之一。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车用机油项目背景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车用机油项目的背景根植于市场对更高效、创新产品的渴望，同时也受到科技发展对行业格局的深刻改变的影响。这为车用机油项目提供了广阔的发展空间和市场需求。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车用机油项目现状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截至目前，车用机油项目已完成市场调研和技术验证，取得了初步的成功。这为车用机油项目在未来的发展奠定了坚实的基础，为更远大的目标打下了坚实的基石。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349"/>
      <w:r>
        <w:rPr>
          <w:rFonts w:ascii="仿宋" w:eastAsia="仿宋" w:hAnsi="仿宋" w:cs="仿宋" w:hint="eastAsia"/>
          <w:sz w:val="28"/>
          <w:lang w:eastAsia="zh-CN"/>
        </w:rPr>
        <w:t>(二)、车用机油项目目标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keyword》车用机油项目首要业务目标是在市场中占据有利地位，实现产品/服务的成功推广和销售。通过不断提升产品质量、创新性，车用机油项目追求成为行业中的领导者，赢得更多客户的青睐。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在科技迅速发展的时代，车用机油项目着眼于技术创新。通过持续的研发和技术升级，车用机油项目旨在推出更具创新性的产品或服务，以满足市场对新鲜、先进解决方案的需求。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为了建立可持续的客户关系，车用机油项目设定了客户满意度目标。通过提供卓越的产品质量和优质的客户服务，车用机油项目追求赢得客户的信任和忠诚度，确保他们的满意度达到行业领先水平。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车用机油项目注重社会责任和可持续发展。通过实施环保、社会责任车用机油项目，车用机油项目致力于在经济发展的同时保护环境，促进社会公平，实现可持续经营。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车用机油项目的团队是实现目标的核心驱动力。因此，车用机油项目设定了团队发展目标，包括提升团队成员的专业技能、培养领导力，以及搭建协同高效的团队工作氛围。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061"/>
      <w:r>
        <w:rPr>
          <w:rFonts w:ascii="仿宋" w:eastAsia="仿宋" w:hAnsi="仿宋" w:cs="仿宋" w:hint="eastAsia"/>
          <w:sz w:val="28"/>
          <w:lang w:eastAsia="zh-CN"/>
        </w:rPr>
        <w:t>(三)、车用机油项目提出的理由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车用机油项目提出的理由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提出源于对市场机遇的深刻洞察。当前市场中存在的需求缺口和行业发展趋势表明，有巨大的商业机会等待被开发。通过准确捕捉市场机遇，车用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理念基于对技术创新的信仰。通过持续的研发和技术投入，车用机油项目有望推出更具创新性的产品或服务。在科技飞速发展的当下，车用机油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提出是为了增强企业的行业竞争力。通过提升产品或服务的质量和独特性，车用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响应了消费者需求的变化。随着社会和科技的不断发展，消费者对产品和服务的需求也在发生变化。通过深入了解并及时回应消费者的新需求，车用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车用机油项目的提出是企业战略发展规划的一部分。在面对日益激烈的市场竞争和不断变化的商业环境中，车用机油项目作为企业战略的一环，旨在为企业开辟新的增长领域，巩固企业在行业中的地位。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提出不仅仅是基于商业考量，还注重社会责任。通过推出环保、社会责任等方面的车用机油项目，车用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车用机油项目的提出反映了对利益相关者期望的关注。包括客户、员工、投资者等利益相关者在企业发展中都有着各自的期望，车用机油项目力求在满足这些期望的同时，取得更大的共赢。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353"/>
      <w:r>
        <w:rPr>
          <w:rFonts w:ascii="仿宋" w:eastAsia="仿宋" w:hAnsi="仿宋" w:cs="仿宋" w:hint="eastAsia"/>
          <w:sz w:val="28"/>
          <w:lang w:eastAsia="zh-CN"/>
        </w:rPr>
        <w:t>(四)、车用机油项目意义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在实施车用机油项目的过程中，我们不仅仅是在追逐商业成功，更是为企业和社会的多个层面创造了深远的意义。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的首要意义在于提升企业的市场竞争力。通过持续的创新和对产品质量的高标准要求，车用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用机油项目的推进将促使行业技术水平的提升。通过引入先进技术和创新性解决方案，车用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用机油项目不仅创造了大量就业机会，提高了就业水平，还注重社会责任和环保。通过参与社会公益事业和推动环保车用机油项目，车用机油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综合而言，车用机油项目意义重大，不仅推动了企业的发展，也为行业和社会的进步贡献了积极力量。这是一个全面而深刻的影响，将在未来产生可持续的正面效应。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199"/>
      <w:r>
        <w:rPr>
          <w:rFonts w:ascii="仿宋" w:eastAsia="仿宋" w:hAnsi="仿宋" w:cs="仿宋" w:hint="eastAsia"/>
          <w:sz w:val="28"/>
          <w:lang w:eastAsia="zh-CN"/>
        </w:rPr>
        <w:t>(五)、车用机油项目背景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在当今迅猛发展的商业环境中，车用机油项目的动因根植于对多方面因素的审慎考量。这个车用机油项目的提出并非孤立的决策，而是对企业所处背景深入思考的产物。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市场的不断演变是车用机油项目背后的首要原因。科技的迅速发展和全球市场的快速变化使得企业必须灵活应对。车用机油项目应运而生，旨在通过创新性的解决方案迎合市场的多变需求，赢得竞争中的先机。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竞争的激烈程度也是车用机油项目背景中不可忽视的一环。企业需要在激烈竞争中脱颖而出，为此，车用机油项目致力于打破常规，提供独特的价值主张，以吸引客户并确保市场份额的增长。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技术的迅速发展为企业带来了机遇与挑战。作为车用机油项目启动的背景之一，对新兴技术的应用将有助于提升企业的技术水平，使其在不断演进的商业环境中保持竞争优势。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此外，社会对企业责任的期望也在逐渐升高。车用机油项目充分融入了社会责任的理念，通过可持续经营和社会公益车用机油项目，企图为社会贡献一份力量，在商业成功的同时关注社会价值。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914"/>
      <w:r>
        <w:rPr>
          <w:rFonts w:ascii="仿宋" w:eastAsia="仿宋" w:hAnsi="仿宋" w:cs="仿宋" w:hint="eastAsia"/>
          <w:sz w:val="28"/>
          <w:lang w:eastAsia="zh-CN"/>
        </w:rPr>
        <w:t>二、车用机油项目可持续发展</w:t>
      </w:r>
      <w:bookmarkEnd w:id="8"/>
    </w:p>
    <w:p>
      <w:pPr>
        <w:pStyle w:val="Heading2"/>
        <w:rPr>
          <w:rFonts w:ascii="仿宋" w:eastAsia="仿宋" w:hAnsi="仿宋" w:cs="仿宋" w:hint="eastAsia"/>
          <w:lang w:eastAsia="zh-CN"/>
        </w:rPr>
      </w:pPr>
      <w:bookmarkStart w:id="9" w:name="_Toc1961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机油项目中，车用机油项目团队着眼于未来，明确了可持续发展的战略方向。制定的具体可持续发展目标包括降低资源使用、采用环保技术、最大化社会效益等。这一步骤不仅有助于车用机油项目在环保和社会责任方面达到最高标准，也为未来提供了明确的指引，确保车用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可持续实践的融入车用机油项目管理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用机油项目管理周期。从车用机油项目规划开始，车用机油项目团队就考虑了环境和社会的因素。在执行阶段，车用机油项目团队积极推动绿色技术的应用，优化资源利用。此外，关注员工的社会责任，通过培训和沟通活动提高员工对可持续发展的认知，使他们能够在日常工作中践行可持续实践。这些举措不仅为车用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59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扎根于车用机油项目的可持续发展理念，我们深信环保与社会责任是车用机油项目成功的关键支柱。在车用机油项目的每一步，我们都致力于通过创新和实践，履行对环境和社会的坚定责任。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车用机油项目团队通过引入先进的环保技术、建立高效的废物处理系统以及推动能源节约措施，积极履行环保责任。定期的环保监测和评估确保车用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机油项目不仅致力于自身可持续发展，还注重对社会的回馈。通过支持社区车用机油项目、参与慈善事业、提供培训机会等方式，车用机油项目积极履行社会责任。与当地社区建立积极互动，关注员工的工作与生活平衡，以及员工的身心健康，是车用机油项目在社会责任层面的关键举措。这样的实践不仅增强了车用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412"/>
      <w:r>
        <w:rPr>
          <w:rFonts w:ascii="仿宋" w:eastAsia="仿宋" w:hAnsi="仿宋" w:cs="仿宋" w:hint="eastAsia"/>
          <w:sz w:val="28"/>
          <w:lang w:eastAsia="zh-CN"/>
        </w:rPr>
        <w:t>三、车用机油项目土建工程</w:t>
      </w:r>
      <w:bookmarkEnd w:id="11"/>
    </w:p>
    <w:p>
      <w:pPr>
        <w:pStyle w:val="Heading2"/>
        <w:rPr>
          <w:rFonts w:ascii="仿宋" w:eastAsia="仿宋" w:hAnsi="仿宋" w:cs="仿宋" w:hint="eastAsia"/>
          <w:lang w:eastAsia="zh-CN"/>
        </w:rPr>
      </w:pPr>
      <w:bookmarkStart w:id="12" w:name="_Toc1926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在车用机油项目的建筑工程设计中，我们将秉承一系列重要的设计原则，以确保车用机油项目建筑在功能、美观、可持续性等方面达到最佳效果。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首要原则是确保建筑的功能性得到最大化的发挥。我们将充分理解车用机油项目的实际需求，合理布局各个功能区域，保证建筑在满足业务需求的同时，提供高效的工作环境。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在建筑设计中，我们将综合考虑建设和运营成本。通过精细的经济效益分析，确保设计方案在高效利用资源的同时，对车用机油项目的长期盈利能力有积极的贡献。</w:t>
      </w:r>
    </w:p>
    <w:p>
      <w:pPr>
        <w:pStyle w:val="Heading2"/>
        <w:ind w:firstLine="560" w:firstLineChars="200"/>
        <w:rPr>
          <w:rFonts w:ascii="仿宋" w:eastAsia="仿宋" w:hAnsi="仿宋" w:cs="仿宋" w:hint="eastAsia"/>
          <w:sz w:val="28"/>
          <w:lang w:eastAsia="zh-CN"/>
        </w:rPr>
      </w:pPr>
      <w:bookmarkStart w:id="13" w:name="_Toc2576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车用机油项目的土建工程设计中，我们将精准设定设计年限，结合车用机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用机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55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车用机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用机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用机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73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本期工程车用机油项目预计总建筑面积XXX平方米，其中：计容建筑面积XXX平方米，计划建筑工程投资XX万元，占车用机油项目总投资的XX%。</w:t>
      </w:r>
    </w:p>
    <w:p>
      <w:pPr>
        <w:pStyle w:val="Heading1"/>
        <w:ind w:firstLine="560" w:firstLineChars="200"/>
        <w:rPr>
          <w:rFonts w:ascii="仿宋" w:eastAsia="仿宋" w:hAnsi="仿宋" w:cs="仿宋" w:hint="eastAsia"/>
          <w:sz w:val="28"/>
          <w:lang w:eastAsia="zh-CN"/>
        </w:rPr>
      </w:pPr>
      <w:bookmarkStart w:id="16" w:name="_Toc204"/>
      <w:r>
        <w:rPr>
          <w:rFonts w:ascii="仿宋" w:eastAsia="仿宋" w:hAnsi="仿宋" w:cs="仿宋" w:hint="eastAsia"/>
          <w:sz w:val="28"/>
          <w:lang w:eastAsia="zh-CN"/>
        </w:rPr>
        <w:t>四、车用机油项目选址可行性分析</w:t>
      </w:r>
      <w:bookmarkEnd w:id="16"/>
    </w:p>
    <w:p>
      <w:pPr>
        <w:pStyle w:val="Heading2"/>
        <w:rPr>
          <w:rFonts w:ascii="仿宋" w:eastAsia="仿宋" w:hAnsi="仿宋" w:cs="仿宋" w:hint="eastAsia"/>
          <w:lang w:eastAsia="zh-CN"/>
        </w:rPr>
      </w:pPr>
      <w:bookmarkStart w:id="17" w:name="_Toc25599"/>
      <w:r>
        <w:rPr>
          <w:rFonts w:ascii="仿宋" w:eastAsia="仿宋" w:hAnsi="仿宋" w:cs="仿宋" w:hint="eastAsia"/>
          <w:lang w:eastAsia="zh-CN"/>
        </w:rPr>
        <w:t>(一)、车用机油项目选址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该车用机油项目选址位于XX省XX市XX区XXX街道</w:t>
      </w:r>
    </w:p>
    <w:p>
      <w:pPr>
        <w:pStyle w:val="Heading2"/>
        <w:ind w:firstLine="560" w:firstLineChars="200"/>
        <w:rPr>
          <w:rFonts w:ascii="仿宋" w:eastAsia="仿宋" w:hAnsi="仿宋" w:cs="仿宋" w:hint="eastAsia"/>
          <w:sz w:val="28"/>
          <w:lang w:eastAsia="zh-CN"/>
        </w:rPr>
      </w:pPr>
      <w:bookmarkStart w:id="18" w:name="_Toc831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车用机油项目的征地面积将根据车用机油项目的实际规模和需求进行精确规划。具体面积XXX平方米，旨在确保车用机油项目不仅能够满足当前的发展需求，还能够预留空间以适应未来的扩展。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净用地面积是在征地面积基础上去除不可利用面积后的实际可开发用地。具体面积XXX平方米，考虑到环保、交通、安全等多方面因素，以确保车用机油项目在整体利用效率上达到最优。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车用机油项目计划建设的建筑总规模具体面积XXX平方米。这一规模的确定综合考虑了车用机油项目的性质、规模，以及城市规划的相关要求，确保建筑布局与周边环境协调一致。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绿地率是车用机油项目用地中被规划为绿地的比例。具体面积XXX平方米，旨在通过合理规划绿地，改善车用机油项目周边环境，提升居民生活质量，并符合城市整体绿化规划。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容积率是用地上可以建设的建筑总体积与用地面积之比。具体面积XXX，通过合理的容积率规划，确保车用机油项目建筑规模与周边环境和谐共生。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确保车用机油项目选址与当地城市规划相一致，具体面积XXX平方米。通过与城市规划部门深入沟通，确保车用机油项目不仅符合城市的整体发展方向，还能够融入城市的发展布局，为城市的长远发展贡献力量。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车用机油项目选址符合当地产业政策，具体面积XXX平方米。这包括车用机油项目对当地经济的促进作用，以及对相关产业的带动效应，确保车用机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用地总体要求必须符合环保和可持续发展的原则，具体面积XXX平方米。通过采用绿色建筑设计、节能减排等措施，确保车用机油项目在建设和运营过程中对环境的影响最小化，达到可持续发展的要求。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确保车用机油项目选址具备必要的公共设施配套，具体面积XXX平方米。这包括交通便利性、教育、医疗等基础设施，以提高居民生活品质，使得车用机油项目选址更具吸引力。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考虑用地总体要求对当地社会稳定性的影响，具体面积XXX平方米。通过深入了解当地社区反馈，确保车用机油项目的选址和建设过程对当地社会和谐稳定产生积极作用。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用机油项目选址不仅符合法规和规划，还在实际操作中具有可行性。这一全面规划将为车用机油项目的成功实施提供坚实的基础，确保车用机油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830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https://d.book118.com/157125064132006051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车用机油项目计划设计方案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A7E06"/>
    <w:rsid w:val="1B3A7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2506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2024-03-04T14:03:00Z</dcterms:created>
  <dcterms:modified xsi:type="dcterms:W3CDTF">2024-03-04T14:03:53Z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2929DB458A0642F6A8D2CBA27BF8D43F_11</vt:lpwstr>
  </property>
  <property fmtid="{D5CDD505-2E9C-101B-9397-08002B2CF9AE}" pid="3" name="KSOProductBuildVer">
    <vt:lpwstr>2052-12.1.0.16388</vt:lpwstr>
  </property>
</Properties>
</file>