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5" w:history="1">
        <w:r>
          <w:rPr>
            <w:rFonts w:ascii="仿宋" w:eastAsia="仿宋" w:hAnsi="仿宋" w:cs="仿宋" w:hint="eastAsia"/>
            <w:lang w:eastAsia="zh-CN"/>
          </w:rPr>
          <w:t>概论</w:t>
        </w:r>
        <w:r>
          <w:tab/>
        </w:r>
        <w:r>
          <w:fldChar w:fldCharType="begin"/>
        </w:r>
        <w:r>
          <w:instrText xml:space="preserve"> PAGEREF _Toc8565 \h </w:instrText>
        </w:r>
        <w:r>
          <w:fldChar w:fldCharType="separate"/>
        </w:r>
        <w:r>
          <w:t>3</w:t>
        </w:r>
        <w:r>
          <w:fldChar w:fldCharType="end"/>
        </w:r>
      </w:hyperlink>
    </w:p>
    <w:p>
      <w:pPr>
        <w:pStyle w:val="TOC1"/>
        <w:tabs>
          <w:tab w:val="right" w:leader="dot" w:pos="8306"/>
        </w:tabs>
      </w:pPr>
      <w:hyperlink w:anchor="_Toc8422" w:history="1">
        <w:r>
          <w:rPr>
            <w:rFonts w:ascii="仿宋" w:eastAsia="仿宋" w:hAnsi="仿宋" w:cs="仿宋" w:hint="eastAsia"/>
            <w:lang w:eastAsia="zh-CN"/>
          </w:rPr>
          <w:t>一、一氧化碳项目建设单位说明</w:t>
        </w:r>
        <w:r>
          <w:tab/>
        </w:r>
        <w:r>
          <w:fldChar w:fldCharType="begin"/>
        </w:r>
        <w:r>
          <w:instrText xml:space="preserve"> PAGEREF _Toc8422 \h </w:instrText>
        </w:r>
        <w:r>
          <w:fldChar w:fldCharType="separate"/>
        </w:r>
        <w:r>
          <w:t>3</w:t>
        </w:r>
        <w:r>
          <w:fldChar w:fldCharType="end"/>
        </w:r>
      </w:hyperlink>
    </w:p>
    <w:p>
      <w:pPr>
        <w:pStyle w:val="TOC2"/>
        <w:tabs>
          <w:tab w:val="right" w:leader="dot" w:pos="8306"/>
        </w:tabs>
      </w:pPr>
      <w:hyperlink w:anchor="_Toc16072" w:history="1">
        <w:r>
          <w:rPr>
            <w:rFonts w:ascii="仿宋" w:eastAsia="仿宋" w:hAnsi="仿宋" w:cs="仿宋" w:hint="eastAsia"/>
            <w:lang w:eastAsia="zh-CN"/>
          </w:rPr>
          <w:t>(一)、一氧化碳项目承办单位基本情况</w:t>
        </w:r>
        <w:r>
          <w:tab/>
        </w:r>
        <w:r>
          <w:fldChar w:fldCharType="begin"/>
        </w:r>
        <w:r>
          <w:instrText xml:space="preserve"> PAGEREF _Toc16072 \h </w:instrText>
        </w:r>
        <w:r>
          <w:fldChar w:fldCharType="separate"/>
        </w:r>
        <w:r>
          <w:t>3</w:t>
        </w:r>
        <w:r>
          <w:fldChar w:fldCharType="end"/>
        </w:r>
      </w:hyperlink>
    </w:p>
    <w:p>
      <w:pPr>
        <w:pStyle w:val="TOC2"/>
        <w:tabs>
          <w:tab w:val="right" w:leader="dot" w:pos="8306"/>
        </w:tabs>
      </w:pPr>
      <w:hyperlink w:anchor="_Toc12719" w:history="1">
        <w:r>
          <w:rPr>
            <w:rFonts w:ascii="仿宋" w:eastAsia="仿宋" w:hAnsi="仿宋" w:cs="仿宋" w:hint="eastAsia"/>
            <w:lang w:eastAsia="zh-CN"/>
          </w:rPr>
          <w:t>(二)、公司经济效益分析</w:t>
        </w:r>
        <w:r>
          <w:tab/>
        </w:r>
        <w:r>
          <w:fldChar w:fldCharType="begin"/>
        </w:r>
        <w:r>
          <w:instrText xml:space="preserve"> PAGEREF _Toc12719 \h </w:instrText>
        </w:r>
        <w:r>
          <w:fldChar w:fldCharType="separate"/>
        </w:r>
        <w:r>
          <w:t>4</w:t>
        </w:r>
        <w:r>
          <w:fldChar w:fldCharType="end"/>
        </w:r>
      </w:hyperlink>
    </w:p>
    <w:p>
      <w:pPr>
        <w:pStyle w:val="TOC1"/>
        <w:tabs>
          <w:tab w:val="right" w:leader="dot" w:pos="8306"/>
        </w:tabs>
      </w:pPr>
      <w:hyperlink w:anchor="_Toc20420" w:history="1">
        <w:r>
          <w:rPr>
            <w:rFonts w:ascii="仿宋" w:eastAsia="仿宋" w:hAnsi="仿宋" w:cs="仿宋" w:hint="eastAsia"/>
            <w:lang w:eastAsia="zh-CN"/>
          </w:rPr>
          <w:t>二、市场分析、调研</w:t>
        </w:r>
        <w:r>
          <w:tab/>
        </w:r>
        <w:r>
          <w:fldChar w:fldCharType="begin"/>
        </w:r>
        <w:r>
          <w:instrText xml:space="preserve"> PAGEREF _Toc20420 \h </w:instrText>
        </w:r>
        <w:r>
          <w:fldChar w:fldCharType="separate"/>
        </w:r>
        <w:r>
          <w:t>5</w:t>
        </w:r>
        <w:r>
          <w:fldChar w:fldCharType="end"/>
        </w:r>
      </w:hyperlink>
    </w:p>
    <w:p>
      <w:pPr>
        <w:pStyle w:val="TOC2"/>
        <w:tabs>
          <w:tab w:val="right" w:leader="dot" w:pos="8306"/>
        </w:tabs>
      </w:pPr>
      <w:hyperlink w:anchor="_Toc15318" w:history="1">
        <w:r>
          <w:rPr>
            <w:rFonts w:ascii="仿宋" w:eastAsia="仿宋" w:hAnsi="仿宋" w:cs="仿宋" w:hint="eastAsia"/>
            <w:lang w:eastAsia="zh-CN"/>
          </w:rPr>
          <w:t>(一)、一氧化碳行业分析</w:t>
        </w:r>
        <w:r>
          <w:tab/>
        </w:r>
        <w:r>
          <w:fldChar w:fldCharType="begin"/>
        </w:r>
        <w:r>
          <w:instrText xml:space="preserve"> PAGEREF _Toc15318 \h </w:instrText>
        </w:r>
        <w:r>
          <w:fldChar w:fldCharType="separate"/>
        </w:r>
        <w:r>
          <w:t>5</w:t>
        </w:r>
        <w:r>
          <w:fldChar w:fldCharType="end"/>
        </w:r>
      </w:hyperlink>
    </w:p>
    <w:p>
      <w:pPr>
        <w:pStyle w:val="TOC2"/>
        <w:tabs>
          <w:tab w:val="right" w:leader="dot" w:pos="8306"/>
        </w:tabs>
      </w:pPr>
      <w:hyperlink w:anchor="_Toc25762" w:history="1">
        <w:r>
          <w:rPr>
            <w:rFonts w:ascii="仿宋" w:eastAsia="仿宋" w:hAnsi="仿宋" w:cs="仿宋" w:hint="eastAsia"/>
            <w:lang w:eastAsia="zh-CN"/>
          </w:rPr>
          <w:t>(二)、一氧化碳市场分析预测</w:t>
        </w:r>
        <w:r>
          <w:tab/>
        </w:r>
        <w:r>
          <w:fldChar w:fldCharType="begin"/>
        </w:r>
        <w:r>
          <w:instrText xml:space="preserve"> PAGEREF _Toc25762 \h </w:instrText>
        </w:r>
        <w:r>
          <w:fldChar w:fldCharType="separate"/>
        </w:r>
        <w:r>
          <w:t>5</w:t>
        </w:r>
        <w:r>
          <w:fldChar w:fldCharType="end"/>
        </w:r>
      </w:hyperlink>
    </w:p>
    <w:p>
      <w:pPr>
        <w:pStyle w:val="TOC1"/>
        <w:tabs>
          <w:tab w:val="right" w:leader="dot" w:pos="8306"/>
        </w:tabs>
      </w:pPr>
      <w:hyperlink w:anchor="_Toc9062" w:history="1">
        <w:r>
          <w:rPr>
            <w:rFonts w:ascii="仿宋" w:eastAsia="仿宋" w:hAnsi="仿宋" w:cs="仿宋" w:hint="eastAsia"/>
            <w:lang w:eastAsia="zh-CN"/>
          </w:rPr>
          <w:t>三、一氧化碳项目选址可行性分析</w:t>
        </w:r>
        <w:r>
          <w:tab/>
        </w:r>
        <w:r>
          <w:fldChar w:fldCharType="begin"/>
        </w:r>
        <w:r>
          <w:instrText xml:space="preserve"> PAGEREF _Toc9062 \h </w:instrText>
        </w:r>
        <w:r>
          <w:fldChar w:fldCharType="separate"/>
        </w:r>
        <w:r>
          <w:t>6</w:t>
        </w:r>
        <w:r>
          <w:fldChar w:fldCharType="end"/>
        </w:r>
      </w:hyperlink>
    </w:p>
    <w:p>
      <w:pPr>
        <w:pStyle w:val="TOC2"/>
        <w:tabs>
          <w:tab w:val="right" w:leader="dot" w:pos="8306"/>
        </w:tabs>
      </w:pPr>
      <w:hyperlink w:anchor="_Toc31505" w:history="1">
        <w:r>
          <w:rPr>
            <w:rFonts w:ascii="仿宋" w:eastAsia="仿宋" w:hAnsi="仿宋" w:cs="仿宋" w:hint="eastAsia"/>
            <w:lang w:eastAsia="zh-CN"/>
          </w:rPr>
          <w:t>(一)、一氧化碳项目选址</w:t>
        </w:r>
        <w:r>
          <w:tab/>
        </w:r>
        <w:r>
          <w:fldChar w:fldCharType="begin"/>
        </w:r>
        <w:r>
          <w:instrText xml:space="preserve"> PAGEREF _Toc31505 \h </w:instrText>
        </w:r>
        <w:r>
          <w:fldChar w:fldCharType="separate"/>
        </w:r>
        <w:r>
          <w:t>6</w:t>
        </w:r>
        <w:r>
          <w:fldChar w:fldCharType="end"/>
        </w:r>
      </w:hyperlink>
    </w:p>
    <w:p>
      <w:pPr>
        <w:pStyle w:val="TOC2"/>
        <w:tabs>
          <w:tab w:val="right" w:leader="dot" w:pos="8306"/>
        </w:tabs>
      </w:pPr>
      <w:hyperlink w:anchor="_Toc14818" w:history="1">
        <w:r>
          <w:rPr>
            <w:rFonts w:ascii="仿宋" w:eastAsia="仿宋" w:hAnsi="仿宋" w:cs="仿宋" w:hint="eastAsia"/>
            <w:lang w:eastAsia="zh-CN"/>
          </w:rPr>
          <w:t>(二)、用地控制指标</w:t>
        </w:r>
        <w:r>
          <w:tab/>
        </w:r>
        <w:r>
          <w:fldChar w:fldCharType="begin"/>
        </w:r>
        <w:r>
          <w:instrText xml:space="preserve"> PAGEREF _Toc14818 \h </w:instrText>
        </w:r>
        <w:r>
          <w:fldChar w:fldCharType="separate"/>
        </w:r>
        <w:r>
          <w:t>6</w:t>
        </w:r>
        <w:r>
          <w:fldChar w:fldCharType="end"/>
        </w:r>
      </w:hyperlink>
    </w:p>
    <w:p>
      <w:pPr>
        <w:pStyle w:val="TOC2"/>
        <w:tabs>
          <w:tab w:val="right" w:leader="dot" w:pos="8306"/>
        </w:tabs>
      </w:pPr>
      <w:hyperlink w:anchor="_Toc26344" w:history="1">
        <w:r>
          <w:rPr>
            <w:rFonts w:ascii="仿宋" w:eastAsia="仿宋" w:hAnsi="仿宋" w:cs="仿宋" w:hint="eastAsia"/>
            <w:lang w:eastAsia="zh-CN"/>
          </w:rPr>
          <w:t>(三)、节约用地措施</w:t>
        </w:r>
        <w:r>
          <w:tab/>
        </w:r>
        <w:r>
          <w:fldChar w:fldCharType="begin"/>
        </w:r>
        <w:r>
          <w:instrText xml:space="preserve"> PAGEREF _Toc26344 \h </w:instrText>
        </w:r>
        <w:r>
          <w:fldChar w:fldCharType="separate"/>
        </w:r>
        <w:r>
          <w:t>8</w:t>
        </w:r>
        <w:r>
          <w:fldChar w:fldCharType="end"/>
        </w:r>
      </w:hyperlink>
    </w:p>
    <w:p>
      <w:pPr>
        <w:pStyle w:val="TOC2"/>
        <w:tabs>
          <w:tab w:val="right" w:leader="dot" w:pos="8306"/>
        </w:tabs>
      </w:pPr>
      <w:hyperlink w:anchor="_Toc12950" w:history="1">
        <w:r>
          <w:rPr>
            <w:rFonts w:ascii="仿宋" w:eastAsia="仿宋" w:hAnsi="仿宋" w:cs="仿宋" w:hint="eastAsia"/>
            <w:lang w:eastAsia="zh-CN"/>
          </w:rPr>
          <w:t>(四)、总图布置方案</w:t>
        </w:r>
        <w:r>
          <w:tab/>
        </w:r>
        <w:r>
          <w:fldChar w:fldCharType="begin"/>
        </w:r>
        <w:r>
          <w:instrText xml:space="preserve"> PAGEREF _Toc12950 \h </w:instrText>
        </w:r>
        <w:r>
          <w:fldChar w:fldCharType="separate"/>
        </w:r>
        <w:r>
          <w:t>9</w:t>
        </w:r>
        <w:r>
          <w:fldChar w:fldCharType="end"/>
        </w:r>
      </w:hyperlink>
    </w:p>
    <w:p>
      <w:pPr>
        <w:pStyle w:val="TOC2"/>
        <w:tabs>
          <w:tab w:val="right" w:leader="dot" w:pos="8306"/>
        </w:tabs>
      </w:pPr>
      <w:hyperlink w:anchor="_Toc27063" w:history="1">
        <w:r>
          <w:rPr>
            <w:rFonts w:ascii="仿宋" w:eastAsia="仿宋" w:hAnsi="仿宋" w:cs="仿宋" w:hint="eastAsia"/>
            <w:lang w:eastAsia="zh-CN"/>
          </w:rPr>
          <w:t>(五)、选址综合评价</w:t>
        </w:r>
        <w:r>
          <w:tab/>
        </w:r>
        <w:r>
          <w:fldChar w:fldCharType="begin"/>
        </w:r>
        <w:r>
          <w:instrText xml:space="preserve"> PAGEREF _Toc27063 \h </w:instrText>
        </w:r>
        <w:r>
          <w:fldChar w:fldCharType="separate"/>
        </w:r>
        <w:r>
          <w:t>10</w:t>
        </w:r>
        <w:r>
          <w:fldChar w:fldCharType="end"/>
        </w:r>
      </w:hyperlink>
    </w:p>
    <w:p>
      <w:pPr>
        <w:pStyle w:val="TOC1"/>
        <w:tabs>
          <w:tab w:val="right" w:leader="dot" w:pos="8306"/>
        </w:tabs>
      </w:pPr>
      <w:hyperlink w:anchor="_Toc32389" w:history="1">
        <w:r>
          <w:rPr>
            <w:rFonts w:ascii="仿宋" w:eastAsia="仿宋" w:hAnsi="仿宋" w:cs="仿宋" w:hint="eastAsia"/>
            <w:lang w:eastAsia="zh-CN"/>
          </w:rPr>
          <w:t>四、一氧化碳项目土建工程</w:t>
        </w:r>
        <w:r>
          <w:tab/>
        </w:r>
        <w:r>
          <w:fldChar w:fldCharType="begin"/>
        </w:r>
        <w:r>
          <w:instrText xml:space="preserve"> PAGEREF _Toc32389 \h </w:instrText>
        </w:r>
        <w:r>
          <w:fldChar w:fldCharType="separate"/>
        </w:r>
        <w:r>
          <w:t>11</w:t>
        </w:r>
        <w:r>
          <w:fldChar w:fldCharType="end"/>
        </w:r>
      </w:hyperlink>
    </w:p>
    <w:p>
      <w:pPr>
        <w:pStyle w:val="TOC2"/>
        <w:tabs>
          <w:tab w:val="right" w:leader="dot" w:pos="8306"/>
        </w:tabs>
      </w:pPr>
      <w:hyperlink w:anchor="_Toc14201" w:history="1">
        <w:r>
          <w:rPr>
            <w:rFonts w:ascii="仿宋" w:eastAsia="仿宋" w:hAnsi="仿宋" w:cs="仿宋" w:hint="eastAsia"/>
            <w:lang w:eastAsia="zh-CN"/>
          </w:rPr>
          <w:t>(一)、建筑工程设计原则</w:t>
        </w:r>
        <w:r>
          <w:tab/>
        </w:r>
        <w:r>
          <w:fldChar w:fldCharType="begin"/>
        </w:r>
        <w:r>
          <w:instrText xml:space="preserve"> PAGEREF _Toc14201 \h </w:instrText>
        </w:r>
        <w:r>
          <w:fldChar w:fldCharType="separate"/>
        </w:r>
        <w:r>
          <w:t>11</w:t>
        </w:r>
        <w:r>
          <w:fldChar w:fldCharType="end"/>
        </w:r>
      </w:hyperlink>
    </w:p>
    <w:p>
      <w:pPr>
        <w:pStyle w:val="TOC2"/>
        <w:tabs>
          <w:tab w:val="right" w:leader="dot" w:pos="8306"/>
        </w:tabs>
      </w:pPr>
      <w:hyperlink w:anchor="_Toc29875" w:history="1">
        <w:r>
          <w:rPr>
            <w:rFonts w:ascii="仿宋" w:eastAsia="仿宋" w:hAnsi="仿宋" w:cs="仿宋" w:hint="eastAsia"/>
            <w:lang w:eastAsia="zh-CN"/>
          </w:rPr>
          <w:t>(二)、土建工程设计年限及安全等级</w:t>
        </w:r>
        <w:r>
          <w:tab/>
        </w:r>
        <w:r>
          <w:fldChar w:fldCharType="begin"/>
        </w:r>
        <w:r>
          <w:instrText xml:space="preserve"> PAGEREF _Toc29875 \h </w:instrText>
        </w:r>
        <w:r>
          <w:fldChar w:fldCharType="separate"/>
        </w:r>
        <w:r>
          <w:t>13</w:t>
        </w:r>
        <w:r>
          <w:fldChar w:fldCharType="end"/>
        </w:r>
      </w:hyperlink>
    </w:p>
    <w:p>
      <w:pPr>
        <w:pStyle w:val="TOC2"/>
        <w:tabs>
          <w:tab w:val="right" w:leader="dot" w:pos="8306"/>
        </w:tabs>
      </w:pPr>
      <w:hyperlink w:anchor="_Toc23091" w:history="1">
        <w:r>
          <w:rPr>
            <w:rFonts w:ascii="仿宋" w:eastAsia="仿宋" w:hAnsi="仿宋" w:cs="仿宋" w:hint="eastAsia"/>
            <w:lang w:eastAsia="zh-CN"/>
          </w:rPr>
          <w:t>(三)、建筑工程设计总体要求</w:t>
        </w:r>
        <w:r>
          <w:tab/>
        </w:r>
        <w:r>
          <w:fldChar w:fldCharType="begin"/>
        </w:r>
        <w:r>
          <w:instrText xml:space="preserve"> PAGEREF _Toc23091 \h </w:instrText>
        </w:r>
        <w:r>
          <w:fldChar w:fldCharType="separate"/>
        </w:r>
        <w:r>
          <w:t>14</w:t>
        </w:r>
        <w:r>
          <w:fldChar w:fldCharType="end"/>
        </w:r>
      </w:hyperlink>
    </w:p>
    <w:p>
      <w:pPr>
        <w:pStyle w:val="TOC2"/>
        <w:tabs>
          <w:tab w:val="right" w:leader="dot" w:pos="8306"/>
        </w:tabs>
      </w:pPr>
      <w:hyperlink w:anchor="_Toc4573" w:history="1">
        <w:r>
          <w:rPr>
            <w:rFonts w:ascii="仿宋" w:eastAsia="仿宋" w:hAnsi="仿宋" w:cs="仿宋" w:hint="eastAsia"/>
            <w:lang w:eastAsia="zh-CN"/>
          </w:rPr>
          <w:t>(四)、土建工程建设指标</w:t>
        </w:r>
        <w:r>
          <w:tab/>
        </w:r>
        <w:r>
          <w:fldChar w:fldCharType="begin"/>
        </w:r>
        <w:r>
          <w:instrText xml:space="preserve"> PAGEREF _Toc4573 \h </w:instrText>
        </w:r>
        <w:r>
          <w:fldChar w:fldCharType="separate"/>
        </w:r>
        <w:r>
          <w:t>14</w:t>
        </w:r>
        <w:r>
          <w:fldChar w:fldCharType="end"/>
        </w:r>
      </w:hyperlink>
    </w:p>
    <w:p>
      <w:pPr>
        <w:pStyle w:val="TOC1"/>
        <w:tabs>
          <w:tab w:val="right" w:leader="dot" w:pos="8306"/>
        </w:tabs>
      </w:pPr>
      <w:hyperlink w:anchor="_Toc13134" w:history="1">
        <w:r>
          <w:rPr>
            <w:rFonts w:ascii="仿宋" w:eastAsia="仿宋" w:hAnsi="仿宋" w:cs="仿宋" w:hint="eastAsia"/>
            <w:lang w:eastAsia="zh-CN"/>
          </w:rPr>
          <w:t>五、一氧化碳项目绩效评估</w:t>
        </w:r>
        <w:r>
          <w:tab/>
        </w:r>
        <w:r>
          <w:fldChar w:fldCharType="begin"/>
        </w:r>
        <w:r>
          <w:instrText xml:space="preserve"> PAGEREF _Toc13134 \h </w:instrText>
        </w:r>
        <w:r>
          <w:fldChar w:fldCharType="separate"/>
        </w:r>
        <w:r>
          <w:t>15</w:t>
        </w:r>
        <w:r>
          <w:fldChar w:fldCharType="end"/>
        </w:r>
      </w:hyperlink>
    </w:p>
    <w:p>
      <w:pPr>
        <w:pStyle w:val="TOC2"/>
        <w:tabs>
          <w:tab w:val="right" w:leader="dot" w:pos="8306"/>
        </w:tabs>
      </w:pPr>
      <w:hyperlink w:anchor="_Toc13024" w:history="1">
        <w:r>
          <w:rPr>
            <w:rFonts w:ascii="仿宋" w:eastAsia="仿宋" w:hAnsi="仿宋" w:cs="仿宋" w:hint="eastAsia"/>
            <w:lang w:eastAsia="zh-CN"/>
          </w:rPr>
          <w:t>(一)、绩效评估指标</w:t>
        </w:r>
        <w:r>
          <w:tab/>
        </w:r>
        <w:r>
          <w:fldChar w:fldCharType="begin"/>
        </w:r>
        <w:r>
          <w:instrText xml:space="preserve"> PAGEREF _Toc13024 \h </w:instrText>
        </w:r>
        <w:r>
          <w:fldChar w:fldCharType="separate"/>
        </w:r>
        <w:r>
          <w:t>15</w:t>
        </w:r>
        <w:r>
          <w:fldChar w:fldCharType="end"/>
        </w:r>
      </w:hyperlink>
    </w:p>
    <w:p>
      <w:pPr>
        <w:pStyle w:val="TOC2"/>
        <w:tabs>
          <w:tab w:val="right" w:leader="dot" w:pos="8306"/>
        </w:tabs>
      </w:pPr>
      <w:hyperlink w:anchor="_Toc4324" w:history="1">
        <w:r>
          <w:rPr>
            <w:rFonts w:ascii="仿宋" w:eastAsia="仿宋" w:hAnsi="仿宋" w:cs="仿宋" w:hint="eastAsia"/>
            <w:lang w:eastAsia="zh-CN"/>
          </w:rPr>
          <w:t>(二)、绩效评估方法</w:t>
        </w:r>
        <w:r>
          <w:tab/>
        </w:r>
        <w:r>
          <w:fldChar w:fldCharType="begin"/>
        </w:r>
        <w:r>
          <w:instrText xml:space="preserve"> PAGEREF _Toc4324 \h </w:instrText>
        </w:r>
        <w:r>
          <w:fldChar w:fldCharType="separate"/>
        </w:r>
        <w:r>
          <w:t>16</w:t>
        </w:r>
        <w:r>
          <w:fldChar w:fldCharType="end"/>
        </w:r>
      </w:hyperlink>
    </w:p>
    <w:p>
      <w:pPr>
        <w:pStyle w:val="TOC2"/>
        <w:tabs>
          <w:tab w:val="right" w:leader="dot" w:pos="8306"/>
        </w:tabs>
      </w:pPr>
      <w:hyperlink w:anchor="_Toc1884" w:history="1">
        <w:r>
          <w:rPr>
            <w:rFonts w:ascii="仿宋" w:eastAsia="仿宋" w:hAnsi="仿宋" w:cs="仿宋" w:hint="eastAsia"/>
            <w:lang w:eastAsia="zh-CN"/>
          </w:rPr>
          <w:t>(三)、绩效评估周期</w:t>
        </w:r>
        <w:r>
          <w:tab/>
        </w:r>
        <w:r>
          <w:fldChar w:fldCharType="begin"/>
        </w:r>
        <w:r>
          <w:instrText xml:space="preserve"> PAGEREF _Toc1884 \h </w:instrText>
        </w:r>
        <w:r>
          <w:fldChar w:fldCharType="separate"/>
        </w:r>
        <w:r>
          <w:t>17</w:t>
        </w:r>
        <w:r>
          <w:fldChar w:fldCharType="end"/>
        </w:r>
      </w:hyperlink>
    </w:p>
    <w:p>
      <w:pPr>
        <w:pStyle w:val="TOC1"/>
        <w:tabs>
          <w:tab w:val="right" w:leader="dot" w:pos="8306"/>
        </w:tabs>
      </w:pPr>
      <w:hyperlink w:anchor="_Toc15965" w:history="1">
        <w:r>
          <w:rPr>
            <w:rFonts w:ascii="仿宋" w:eastAsia="仿宋" w:hAnsi="仿宋" w:cs="仿宋" w:hint="eastAsia"/>
            <w:lang w:eastAsia="zh-CN"/>
          </w:rPr>
          <w:t>六、一氧化碳项目文档管理</w:t>
        </w:r>
        <w:r>
          <w:tab/>
        </w:r>
        <w:r>
          <w:fldChar w:fldCharType="begin"/>
        </w:r>
        <w:r>
          <w:instrText xml:space="preserve"> PAGEREF _Toc15965 \h </w:instrText>
        </w:r>
        <w:r>
          <w:fldChar w:fldCharType="separate"/>
        </w:r>
        <w:r>
          <w:t>18</w:t>
        </w:r>
        <w:r>
          <w:fldChar w:fldCharType="end"/>
        </w:r>
      </w:hyperlink>
    </w:p>
    <w:p>
      <w:pPr>
        <w:pStyle w:val="TOC2"/>
        <w:tabs>
          <w:tab w:val="right" w:leader="dot" w:pos="8306"/>
        </w:tabs>
      </w:pPr>
      <w:hyperlink w:anchor="_Toc9806" w:history="1">
        <w:r>
          <w:rPr>
            <w:rFonts w:ascii="仿宋" w:eastAsia="仿宋" w:hAnsi="仿宋" w:cs="仿宋" w:hint="eastAsia"/>
            <w:lang w:eastAsia="zh-CN"/>
          </w:rPr>
          <w:t>(一)、文档编制与审查</w:t>
        </w:r>
        <w:r>
          <w:tab/>
        </w:r>
        <w:r>
          <w:fldChar w:fldCharType="begin"/>
        </w:r>
        <w:r>
          <w:instrText xml:space="preserve"> PAGEREF _Toc9806 \h </w:instrText>
        </w:r>
        <w:r>
          <w:fldChar w:fldCharType="separate"/>
        </w:r>
        <w:r>
          <w:t>18</w:t>
        </w:r>
        <w:r>
          <w:fldChar w:fldCharType="end"/>
        </w:r>
      </w:hyperlink>
    </w:p>
    <w:p>
      <w:pPr>
        <w:pStyle w:val="TOC2"/>
        <w:tabs>
          <w:tab w:val="right" w:leader="dot" w:pos="8306"/>
        </w:tabs>
      </w:pPr>
      <w:hyperlink w:anchor="_Toc29455" w:history="1">
        <w:r>
          <w:rPr>
            <w:rFonts w:ascii="仿宋" w:eastAsia="仿宋" w:hAnsi="仿宋" w:cs="仿宋" w:hint="eastAsia"/>
            <w:lang w:eastAsia="zh-CN"/>
          </w:rPr>
          <w:t>(二)、文档发布与分发</w:t>
        </w:r>
        <w:r>
          <w:tab/>
        </w:r>
        <w:r>
          <w:fldChar w:fldCharType="begin"/>
        </w:r>
        <w:r>
          <w:instrText xml:space="preserve"> PAGEREF _Toc29455 \h </w:instrText>
        </w:r>
        <w:r>
          <w:fldChar w:fldCharType="separate"/>
        </w:r>
        <w:r>
          <w:t>19</w:t>
        </w:r>
        <w:r>
          <w:fldChar w:fldCharType="end"/>
        </w:r>
      </w:hyperlink>
    </w:p>
    <w:p>
      <w:pPr>
        <w:pStyle w:val="TOC2"/>
        <w:tabs>
          <w:tab w:val="right" w:leader="dot" w:pos="8306"/>
        </w:tabs>
      </w:pPr>
      <w:hyperlink w:anchor="_Toc15553" w:history="1">
        <w:r>
          <w:rPr>
            <w:rFonts w:ascii="仿宋" w:eastAsia="仿宋" w:hAnsi="仿宋" w:cs="仿宋" w:hint="eastAsia"/>
            <w:lang w:eastAsia="zh-CN"/>
          </w:rPr>
          <w:t>(三)、文档存档与归档</w:t>
        </w:r>
        <w:r>
          <w:tab/>
        </w:r>
        <w:r>
          <w:fldChar w:fldCharType="begin"/>
        </w:r>
        <w:r>
          <w:instrText xml:space="preserve"> PAGEREF _Toc15553 \h </w:instrText>
        </w:r>
        <w:r>
          <w:fldChar w:fldCharType="separate"/>
        </w:r>
        <w:r>
          <w:t>20</w:t>
        </w:r>
        <w:r>
          <w:fldChar w:fldCharType="end"/>
        </w:r>
      </w:hyperlink>
    </w:p>
    <w:p>
      <w:pPr>
        <w:pStyle w:val="TOC1"/>
        <w:tabs>
          <w:tab w:val="right" w:leader="dot" w:pos="8306"/>
        </w:tabs>
      </w:pPr>
      <w:hyperlink w:anchor="_Toc22205" w:history="1">
        <w:r>
          <w:rPr>
            <w:rFonts w:ascii="仿宋" w:eastAsia="仿宋" w:hAnsi="仿宋" w:cs="仿宋" w:hint="eastAsia"/>
            <w:lang w:eastAsia="zh-CN"/>
          </w:rPr>
          <w:t>七、一氧化碳项目人力资源管理</w:t>
        </w:r>
        <w:r>
          <w:tab/>
        </w:r>
        <w:r>
          <w:fldChar w:fldCharType="begin"/>
        </w:r>
        <w:r>
          <w:instrText xml:space="preserve"> PAGEREF _Toc22205 \h </w:instrText>
        </w:r>
        <w:r>
          <w:fldChar w:fldCharType="separate"/>
        </w:r>
        <w:r>
          <w:t>21</w:t>
        </w:r>
        <w:r>
          <w:fldChar w:fldCharType="end"/>
        </w:r>
      </w:hyperlink>
    </w:p>
    <w:p>
      <w:pPr>
        <w:pStyle w:val="TOC2"/>
        <w:tabs>
          <w:tab w:val="right" w:leader="dot" w:pos="8306"/>
        </w:tabs>
      </w:pPr>
      <w:hyperlink w:anchor="_Toc20165" w:history="1">
        <w:r>
          <w:rPr>
            <w:rFonts w:ascii="仿宋" w:eastAsia="仿宋" w:hAnsi="仿宋" w:cs="仿宋" w:hint="eastAsia"/>
            <w:lang w:eastAsia="zh-CN"/>
          </w:rPr>
          <w:t>(一)、建立健全的预算管理制度</w:t>
        </w:r>
        <w:r>
          <w:tab/>
        </w:r>
        <w:r>
          <w:fldChar w:fldCharType="begin"/>
        </w:r>
        <w:r>
          <w:instrText xml:space="preserve"> PAGEREF _Toc20165 \h </w:instrText>
        </w:r>
        <w:r>
          <w:fldChar w:fldCharType="separate"/>
        </w:r>
        <w:r>
          <w:t>21</w:t>
        </w:r>
        <w:r>
          <w:fldChar w:fldCharType="end"/>
        </w:r>
      </w:hyperlink>
    </w:p>
    <w:p>
      <w:pPr>
        <w:pStyle w:val="TOC2"/>
        <w:tabs>
          <w:tab w:val="right" w:leader="dot" w:pos="8306"/>
        </w:tabs>
      </w:pPr>
      <w:hyperlink w:anchor="_Toc21286" w:history="1">
        <w:r>
          <w:rPr>
            <w:rFonts w:ascii="仿宋" w:eastAsia="仿宋" w:hAnsi="仿宋" w:cs="仿宋" w:hint="eastAsia"/>
            <w:lang w:eastAsia="zh-CN"/>
          </w:rPr>
          <w:t>(二)、加强资金流动监控</w:t>
        </w:r>
        <w:r>
          <w:tab/>
        </w:r>
        <w:r>
          <w:fldChar w:fldCharType="begin"/>
        </w:r>
        <w:r>
          <w:instrText xml:space="preserve"> PAGEREF _Toc21286 \h </w:instrText>
        </w:r>
        <w:r>
          <w:fldChar w:fldCharType="separate"/>
        </w:r>
        <w:r>
          <w:t>23</w:t>
        </w:r>
        <w:r>
          <w:fldChar w:fldCharType="end"/>
        </w:r>
      </w:hyperlink>
    </w:p>
    <w:p>
      <w:pPr>
        <w:pStyle w:val="TOC2"/>
        <w:tabs>
          <w:tab w:val="right" w:leader="dot" w:pos="8306"/>
        </w:tabs>
      </w:pPr>
      <w:hyperlink w:anchor="_Toc1350" w:history="1">
        <w:r>
          <w:rPr>
            <w:rFonts w:ascii="仿宋" w:eastAsia="仿宋" w:hAnsi="仿宋" w:cs="仿宋" w:hint="eastAsia"/>
            <w:lang w:eastAsia="zh-CN"/>
          </w:rPr>
          <w:t>(三)、制定完善的风险控制机制</w:t>
        </w:r>
        <w:r>
          <w:tab/>
        </w:r>
        <w:r>
          <w:fldChar w:fldCharType="begin"/>
        </w:r>
        <w:r>
          <w:instrText xml:space="preserve"> PAGEREF _Toc1350 \h </w:instrText>
        </w:r>
        <w:r>
          <w:fldChar w:fldCharType="separate"/>
        </w:r>
        <w:r>
          <w:t>24</w:t>
        </w:r>
        <w:r>
          <w:fldChar w:fldCharType="end"/>
        </w:r>
      </w:hyperlink>
    </w:p>
    <w:p>
      <w:pPr>
        <w:pStyle w:val="TOC2"/>
        <w:tabs>
          <w:tab w:val="right" w:leader="dot" w:pos="8306"/>
        </w:tabs>
      </w:pPr>
      <w:hyperlink w:anchor="_Toc25354" w:history="1">
        <w:r>
          <w:rPr>
            <w:rFonts w:ascii="仿宋" w:eastAsia="仿宋" w:hAnsi="仿宋" w:cs="仿宋" w:hint="eastAsia"/>
            <w:lang w:eastAsia="zh-CN"/>
          </w:rPr>
          <w:t>(四)、优化成本管理</w:t>
        </w:r>
        <w:r>
          <w:tab/>
        </w:r>
        <w:r>
          <w:fldChar w:fldCharType="begin"/>
        </w:r>
        <w:r>
          <w:instrText xml:space="preserve"> PAGEREF _Toc25354 \h </w:instrText>
        </w:r>
        <w:r>
          <w:fldChar w:fldCharType="separate"/>
        </w:r>
        <w:r>
          <w:t>25</w:t>
        </w:r>
        <w:r>
          <w:fldChar w:fldCharType="end"/>
        </w:r>
      </w:hyperlink>
    </w:p>
    <w:p>
      <w:pPr>
        <w:pStyle w:val="TOC1"/>
        <w:tabs>
          <w:tab w:val="right" w:leader="dot" w:pos="8306"/>
        </w:tabs>
      </w:pPr>
      <w:hyperlink w:anchor="_Toc6016" w:history="1">
        <w:r>
          <w:rPr>
            <w:rFonts w:ascii="仿宋" w:eastAsia="仿宋" w:hAnsi="仿宋" w:cs="仿宋" w:hint="eastAsia"/>
            <w:lang w:eastAsia="zh-CN"/>
          </w:rPr>
          <w:t>八、一氧化碳项目人力资源培养与发展</w:t>
        </w:r>
        <w:r>
          <w:tab/>
        </w:r>
        <w:r>
          <w:fldChar w:fldCharType="begin"/>
        </w:r>
        <w:r>
          <w:instrText xml:space="preserve"> PAGEREF _Toc6016 \h </w:instrText>
        </w:r>
        <w:r>
          <w:fldChar w:fldCharType="separate"/>
        </w:r>
        <w:r>
          <w:t>26</w:t>
        </w:r>
        <w:r>
          <w:fldChar w:fldCharType="end"/>
        </w:r>
      </w:hyperlink>
    </w:p>
    <w:p>
      <w:pPr>
        <w:pStyle w:val="TOC2"/>
        <w:tabs>
          <w:tab w:val="right" w:leader="dot" w:pos="8306"/>
        </w:tabs>
      </w:pPr>
      <w:hyperlink w:anchor="_Toc21066" w:history="1">
        <w:r>
          <w:rPr>
            <w:rFonts w:ascii="仿宋" w:eastAsia="仿宋" w:hAnsi="仿宋" w:cs="仿宋" w:hint="eastAsia"/>
            <w:lang w:eastAsia="zh-CN"/>
          </w:rPr>
          <w:t>(一)、人才需求与规划</w:t>
        </w:r>
        <w:r>
          <w:tab/>
        </w:r>
        <w:r>
          <w:fldChar w:fldCharType="begin"/>
        </w:r>
        <w:r>
          <w:instrText xml:space="preserve"> PAGEREF _Toc21066 \h </w:instrText>
        </w:r>
        <w:r>
          <w:fldChar w:fldCharType="separate"/>
        </w:r>
        <w:r>
          <w:t>26</w:t>
        </w:r>
        <w:r>
          <w:fldChar w:fldCharType="end"/>
        </w:r>
      </w:hyperlink>
    </w:p>
    <w:p>
      <w:pPr>
        <w:pStyle w:val="TOC2"/>
        <w:tabs>
          <w:tab w:val="right" w:leader="dot" w:pos="8306"/>
        </w:tabs>
      </w:pPr>
      <w:hyperlink w:anchor="_Toc5403" w:history="1">
        <w:r>
          <w:rPr>
            <w:rFonts w:ascii="仿宋" w:eastAsia="仿宋" w:hAnsi="仿宋" w:cs="仿宋" w:hint="eastAsia"/>
            <w:lang w:eastAsia="zh-CN"/>
          </w:rPr>
          <w:t>(二)、培训与发展计划</w:t>
        </w:r>
        <w:r>
          <w:tab/>
        </w:r>
        <w:r>
          <w:fldChar w:fldCharType="begin"/>
        </w:r>
        <w:r>
          <w:instrText xml:space="preserve"> PAGEREF _Toc5403 \h </w:instrText>
        </w:r>
        <w:r>
          <w:fldChar w:fldCharType="separate"/>
        </w:r>
        <w:r>
          <w:t>27</w:t>
        </w:r>
        <w:r>
          <w:fldChar w:fldCharType="end"/>
        </w:r>
      </w:hyperlink>
    </w:p>
    <w:p>
      <w:pPr>
        <w:pStyle w:val="TOC1"/>
        <w:tabs>
          <w:tab w:val="right" w:leader="dot" w:pos="8306"/>
        </w:tabs>
      </w:pPr>
      <w:hyperlink w:anchor="_Toc16395" w:history="1">
        <w:r>
          <w:rPr>
            <w:rFonts w:ascii="仿宋" w:eastAsia="仿宋" w:hAnsi="仿宋" w:cs="仿宋" w:hint="eastAsia"/>
            <w:lang w:eastAsia="zh-CN"/>
          </w:rPr>
          <w:t>九、一氧化碳项目技术管理</w:t>
        </w:r>
        <w:r>
          <w:tab/>
        </w:r>
        <w:r>
          <w:fldChar w:fldCharType="begin"/>
        </w:r>
        <w:r>
          <w:instrText xml:space="preserve"> PAGEREF _Toc16395 \h </w:instrText>
        </w:r>
        <w:r>
          <w:fldChar w:fldCharType="separate"/>
        </w:r>
        <w:r>
          <w:t>28</w:t>
        </w:r>
        <w:r>
          <w:fldChar w:fldCharType="end"/>
        </w:r>
      </w:hyperlink>
    </w:p>
    <w:p>
      <w:pPr>
        <w:pStyle w:val="TOC2"/>
        <w:tabs>
          <w:tab w:val="right" w:leader="dot" w:pos="8306"/>
        </w:tabs>
      </w:pPr>
      <w:hyperlink w:anchor="_Toc15934" w:history="1">
        <w:r>
          <w:rPr>
            <w:rFonts w:ascii="仿宋" w:eastAsia="仿宋" w:hAnsi="仿宋" w:cs="仿宋" w:hint="eastAsia"/>
            <w:lang w:eastAsia="zh-CN"/>
          </w:rPr>
          <w:t>(一)、技术方案选用方向</w:t>
        </w:r>
        <w:r>
          <w:tab/>
        </w:r>
        <w:r>
          <w:fldChar w:fldCharType="begin"/>
        </w:r>
        <w:r>
          <w:instrText xml:space="preserve"> PAGEREF _Toc15934 \h </w:instrText>
        </w:r>
        <w:r>
          <w:fldChar w:fldCharType="separate"/>
        </w:r>
        <w:r>
          <w:t>28</w:t>
        </w:r>
        <w:r>
          <w:fldChar w:fldCharType="end"/>
        </w:r>
      </w:hyperlink>
    </w:p>
    <w:p>
      <w:pPr>
        <w:pStyle w:val="TOC2"/>
        <w:tabs>
          <w:tab w:val="right" w:leader="dot" w:pos="8306"/>
        </w:tabs>
      </w:pPr>
      <w:hyperlink w:anchor="_Toc31502" w:history="1">
        <w:r>
          <w:rPr>
            <w:rFonts w:ascii="仿宋" w:eastAsia="仿宋" w:hAnsi="仿宋" w:cs="仿宋" w:hint="eastAsia"/>
            <w:lang w:eastAsia="zh-CN"/>
          </w:rPr>
          <w:t>(二)、工艺技术方案选用原则</w:t>
        </w:r>
        <w:r>
          <w:tab/>
        </w:r>
        <w:r>
          <w:fldChar w:fldCharType="begin"/>
        </w:r>
        <w:r>
          <w:instrText xml:space="preserve"> PAGEREF _Toc31502 \h </w:instrText>
        </w:r>
        <w:r>
          <w:fldChar w:fldCharType="separate"/>
        </w:r>
        <w:r>
          <w:t>29</w:t>
        </w:r>
        <w:r>
          <w:fldChar w:fldCharType="end"/>
        </w:r>
      </w:hyperlink>
    </w:p>
    <w:p>
      <w:pPr>
        <w:pStyle w:val="TOC2"/>
        <w:tabs>
          <w:tab w:val="right" w:leader="dot" w:pos="8306"/>
        </w:tabs>
      </w:pPr>
      <w:hyperlink w:anchor="_Toc16660" w:history="1">
        <w:r>
          <w:rPr>
            <w:rFonts w:ascii="仿宋" w:eastAsia="仿宋" w:hAnsi="仿宋" w:cs="仿宋" w:hint="eastAsia"/>
            <w:lang w:eastAsia="zh-CN"/>
          </w:rPr>
          <w:t>(三)、工艺技术方案要求</w:t>
        </w:r>
        <w:r>
          <w:tab/>
        </w:r>
        <w:r>
          <w:fldChar w:fldCharType="begin"/>
        </w:r>
        <w:r>
          <w:instrText xml:space="preserve"> PAGEREF _Toc16660 \h </w:instrText>
        </w:r>
        <w:r>
          <w:fldChar w:fldCharType="separate"/>
        </w:r>
        <w:r>
          <w:t>31</w:t>
        </w:r>
        <w:r>
          <w:fldChar w:fldCharType="end"/>
        </w:r>
      </w:hyperlink>
    </w:p>
    <w:p>
      <w:pPr>
        <w:pStyle w:val="TOC1"/>
        <w:tabs>
          <w:tab w:val="right" w:leader="dot" w:pos="8306"/>
        </w:tabs>
      </w:pPr>
      <w:hyperlink w:anchor="_Toc20882" w:history="1">
        <w:r>
          <w:rPr>
            <w:rFonts w:ascii="仿宋" w:eastAsia="仿宋" w:hAnsi="仿宋" w:cs="仿宋" w:hint="eastAsia"/>
            <w:lang w:eastAsia="zh-CN"/>
          </w:rPr>
          <w:t>十、一氧化碳项目经营效益</w:t>
        </w:r>
        <w:r>
          <w:tab/>
        </w:r>
        <w:r>
          <w:fldChar w:fldCharType="begin"/>
        </w:r>
        <w:r>
          <w:instrText xml:space="preserve"> PAGEREF _Toc20882 \h </w:instrText>
        </w:r>
        <w:r>
          <w:fldChar w:fldCharType="separate"/>
        </w:r>
        <w:r>
          <w:t>34</w:t>
        </w:r>
        <w:r>
          <w:fldChar w:fldCharType="end"/>
        </w:r>
      </w:hyperlink>
    </w:p>
    <w:p>
      <w:pPr>
        <w:pStyle w:val="TOC2"/>
        <w:tabs>
          <w:tab w:val="right" w:leader="dot" w:pos="8306"/>
        </w:tabs>
      </w:pPr>
      <w:hyperlink w:anchor="_Toc12438" w:history="1">
        <w:r>
          <w:rPr>
            <w:rFonts w:ascii="仿宋" w:eastAsia="仿宋" w:hAnsi="仿宋" w:cs="仿宋" w:hint="eastAsia"/>
            <w:lang w:eastAsia="zh-CN"/>
          </w:rPr>
          <w:t>(一)、经济评价财务测算</w:t>
        </w:r>
        <w:r>
          <w:tab/>
        </w:r>
        <w:r>
          <w:fldChar w:fldCharType="begin"/>
        </w:r>
        <w:r>
          <w:instrText xml:space="preserve"> PAGEREF _Toc12438 \h </w:instrText>
        </w:r>
        <w:r>
          <w:fldChar w:fldCharType="separate"/>
        </w:r>
        <w:r>
          <w:t>34</w:t>
        </w:r>
        <w:r>
          <w:fldChar w:fldCharType="end"/>
        </w:r>
      </w:hyperlink>
    </w:p>
    <w:p>
      <w:pPr>
        <w:pStyle w:val="TOC2"/>
        <w:tabs>
          <w:tab w:val="right" w:leader="dot" w:pos="8306"/>
        </w:tabs>
      </w:pPr>
      <w:hyperlink w:anchor="_Toc31102" w:history="1">
        <w:r>
          <w:rPr>
            <w:rFonts w:ascii="仿宋" w:eastAsia="仿宋" w:hAnsi="仿宋" w:cs="仿宋" w:hint="eastAsia"/>
            <w:lang w:eastAsia="zh-CN"/>
          </w:rPr>
          <w:t>(二)、一氧化碳项目盈利能力分析</w:t>
        </w:r>
        <w:r>
          <w:tab/>
        </w:r>
        <w:r>
          <w:fldChar w:fldCharType="begin"/>
        </w:r>
        <w:r>
          <w:instrText xml:space="preserve"> PAGEREF _Toc31102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1" w:history="1">
        <w:r>
          <w:rPr>
            <w:rFonts w:ascii="仿宋" w:eastAsia="仿宋" w:hAnsi="仿宋" w:cs="仿宋" w:hint="eastAsia"/>
            <w:lang w:eastAsia="zh-CN"/>
          </w:rPr>
          <w:t>十一、一氧化碳项目财务管理</w:t>
        </w:r>
        <w:r>
          <w:tab/>
        </w:r>
        <w:r>
          <w:fldChar w:fldCharType="begin"/>
        </w:r>
        <w:r>
          <w:instrText xml:space="preserve"> PAGEREF _Toc26271 \h </w:instrText>
        </w:r>
        <w:r>
          <w:fldChar w:fldCharType="separate"/>
        </w:r>
        <w:r>
          <w:t>36</w:t>
        </w:r>
        <w:r>
          <w:fldChar w:fldCharType="end"/>
        </w:r>
      </w:hyperlink>
    </w:p>
    <w:p>
      <w:pPr>
        <w:pStyle w:val="TOC2"/>
        <w:tabs>
          <w:tab w:val="right" w:leader="dot" w:pos="8306"/>
        </w:tabs>
      </w:pPr>
      <w:hyperlink w:anchor="_Toc6820" w:history="1">
        <w:r>
          <w:rPr>
            <w:rFonts w:ascii="仿宋" w:eastAsia="仿宋" w:hAnsi="仿宋" w:cs="仿宋" w:hint="eastAsia"/>
            <w:lang w:eastAsia="zh-CN"/>
          </w:rPr>
          <w:t>(一)、资金需求大</w:t>
        </w:r>
        <w:r>
          <w:tab/>
        </w:r>
        <w:r>
          <w:fldChar w:fldCharType="begin"/>
        </w:r>
        <w:r>
          <w:instrText xml:space="preserve"> PAGEREF _Toc6820 \h </w:instrText>
        </w:r>
        <w:r>
          <w:fldChar w:fldCharType="separate"/>
        </w:r>
        <w:r>
          <w:t>36</w:t>
        </w:r>
        <w:r>
          <w:fldChar w:fldCharType="end"/>
        </w:r>
      </w:hyperlink>
    </w:p>
    <w:p>
      <w:pPr>
        <w:pStyle w:val="TOC2"/>
        <w:tabs>
          <w:tab w:val="right" w:leader="dot" w:pos="8306"/>
        </w:tabs>
      </w:pPr>
      <w:hyperlink w:anchor="_Toc21387" w:history="1">
        <w:r>
          <w:rPr>
            <w:rFonts w:ascii="仿宋" w:eastAsia="仿宋" w:hAnsi="仿宋" w:cs="仿宋" w:hint="eastAsia"/>
            <w:lang w:eastAsia="zh-CN"/>
          </w:rPr>
          <w:t>(二)、研发周期长</w:t>
        </w:r>
        <w:r>
          <w:tab/>
        </w:r>
        <w:r>
          <w:fldChar w:fldCharType="begin"/>
        </w:r>
        <w:r>
          <w:instrText xml:space="preserve"> PAGEREF _Toc21387 \h </w:instrText>
        </w:r>
        <w:r>
          <w:fldChar w:fldCharType="separate"/>
        </w:r>
        <w:r>
          <w:t>37</w:t>
        </w:r>
        <w:r>
          <w:fldChar w:fldCharType="end"/>
        </w:r>
      </w:hyperlink>
    </w:p>
    <w:p>
      <w:pPr>
        <w:pStyle w:val="TOC2"/>
        <w:tabs>
          <w:tab w:val="right" w:leader="dot" w:pos="8306"/>
        </w:tabs>
      </w:pPr>
      <w:hyperlink w:anchor="_Toc5216" w:history="1">
        <w:r>
          <w:rPr>
            <w:rFonts w:ascii="仿宋" w:eastAsia="仿宋" w:hAnsi="仿宋" w:cs="仿宋" w:hint="eastAsia"/>
            <w:lang w:eastAsia="zh-CN"/>
          </w:rPr>
          <w:t>(三)、市场风险大</w:t>
        </w:r>
        <w:r>
          <w:tab/>
        </w:r>
        <w:r>
          <w:fldChar w:fldCharType="begin"/>
        </w:r>
        <w:r>
          <w:instrText xml:space="preserve"> PAGEREF _Toc5216 \h </w:instrText>
        </w:r>
        <w:r>
          <w:fldChar w:fldCharType="separate"/>
        </w:r>
        <w:r>
          <w:t>38</w:t>
        </w:r>
        <w:r>
          <w:fldChar w:fldCharType="end"/>
        </w:r>
      </w:hyperlink>
    </w:p>
    <w:p>
      <w:pPr>
        <w:pStyle w:val="TOC2"/>
        <w:tabs>
          <w:tab w:val="right" w:leader="dot" w:pos="8306"/>
        </w:tabs>
      </w:pPr>
      <w:hyperlink w:anchor="_Toc4088" w:history="1">
        <w:r>
          <w:rPr>
            <w:rFonts w:ascii="仿宋" w:eastAsia="仿宋" w:hAnsi="仿宋" w:cs="仿宋" w:hint="eastAsia"/>
            <w:lang w:eastAsia="zh-CN"/>
          </w:rPr>
          <w:t>(四)、利润率高</w:t>
        </w:r>
        <w:r>
          <w:tab/>
        </w:r>
        <w:r>
          <w:fldChar w:fldCharType="begin"/>
        </w:r>
        <w:r>
          <w:instrText xml:space="preserve"> PAGEREF _Toc4088 \h </w:instrText>
        </w:r>
        <w:r>
          <w:fldChar w:fldCharType="separate"/>
        </w:r>
        <w:r>
          <w:t>41</w:t>
        </w:r>
        <w:r>
          <w:fldChar w:fldCharType="end"/>
        </w:r>
      </w:hyperlink>
    </w:p>
    <w:p>
      <w:pPr>
        <w:pStyle w:val="TOC1"/>
        <w:tabs>
          <w:tab w:val="right" w:leader="dot" w:pos="8306"/>
        </w:tabs>
      </w:pPr>
      <w:hyperlink w:anchor="_Toc8410" w:history="1">
        <w:r>
          <w:rPr>
            <w:rFonts w:ascii="仿宋" w:eastAsia="仿宋" w:hAnsi="仿宋" w:cs="仿宋" w:hint="eastAsia"/>
            <w:lang w:eastAsia="zh-CN"/>
          </w:rPr>
          <w:t>十二、生产安全保护</w:t>
        </w:r>
        <w:r>
          <w:tab/>
        </w:r>
        <w:r>
          <w:fldChar w:fldCharType="begin"/>
        </w:r>
        <w:r>
          <w:instrText xml:space="preserve"> PAGEREF _Toc8410 \h </w:instrText>
        </w:r>
        <w:r>
          <w:fldChar w:fldCharType="separate"/>
        </w:r>
        <w:r>
          <w:t>43</w:t>
        </w:r>
        <w:r>
          <w:fldChar w:fldCharType="end"/>
        </w:r>
      </w:hyperlink>
    </w:p>
    <w:p>
      <w:pPr>
        <w:pStyle w:val="TOC2"/>
        <w:tabs>
          <w:tab w:val="right" w:leader="dot" w:pos="8306"/>
        </w:tabs>
      </w:pPr>
      <w:hyperlink w:anchor="_Toc26976" w:history="1">
        <w:r>
          <w:rPr>
            <w:rFonts w:ascii="仿宋" w:eastAsia="仿宋" w:hAnsi="仿宋" w:cs="仿宋" w:hint="eastAsia"/>
            <w:lang w:eastAsia="zh-CN"/>
          </w:rPr>
          <w:t>(一)、消防安全</w:t>
        </w:r>
        <w:r>
          <w:tab/>
        </w:r>
        <w:r>
          <w:fldChar w:fldCharType="begin"/>
        </w:r>
        <w:r>
          <w:instrText xml:space="preserve"> PAGEREF _Toc26976 \h </w:instrText>
        </w:r>
        <w:r>
          <w:fldChar w:fldCharType="separate"/>
        </w:r>
        <w:r>
          <w:t>43</w:t>
        </w:r>
        <w:r>
          <w:fldChar w:fldCharType="end"/>
        </w:r>
      </w:hyperlink>
    </w:p>
    <w:p>
      <w:pPr>
        <w:pStyle w:val="TOC2"/>
        <w:tabs>
          <w:tab w:val="right" w:leader="dot" w:pos="8306"/>
        </w:tabs>
      </w:pPr>
      <w:hyperlink w:anchor="_Toc19385" w:history="1">
        <w:r>
          <w:rPr>
            <w:rFonts w:ascii="仿宋" w:eastAsia="仿宋" w:hAnsi="仿宋" w:cs="仿宋" w:hint="eastAsia"/>
            <w:lang w:eastAsia="zh-CN"/>
          </w:rPr>
          <w:t>(二)、防火防爆总图布置措施</w:t>
        </w:r>
        <w:r>
          <w:tab/>
        </w:r>
        <w:r>
          <w:fldChar w:fldCharType="begin"/>
        </w:r>
        <w:r>
          <w:instrText xml:space="preserve"> PAGEREF _Toc19385 \h </w:instrText>
        </w:r>
        <w:r>
          <w:fldChar w:fldCharType="separate"/>
        </w:r>
        <w:r>
          <w:t>44</w:t>
        </w:r>
        <w:r>
          <w:fldChar w:fldCharType="end"/>
        </w:r>
      </w:hyperlink>
    </w:p>
    <w:p>
      <w:pPr>
        <w:pStyle w:val="TOC2"/>
        <w:tabs>
          <w:tab w:val="right" w:leader="dot" w:pos="8306"/>
        </w:tabs>
      </w:pPr>
      <w:hyperlink w:anchor="_Toc10400" w:history="1">
        <w:r>
          <w:rPr>
            <w:rFonts w:ascii="仿宋" w:eastAsia="仿宋" w:hAnsi="仿宋" w:cs="仿宋" w:hint="eastAsia"/>
            <w:lang w:eastAsia="zh-CN"/>
          </w:rPr>
          <w:t>(三)、自然灾害防范措施</w:t>
        </w:r>
        <w:r>
          <w:tab/>
        </w:r>
        <w:r>
          <w:fldChar w:fldCharType="begin"/>
        </w:r>
        <w:r>
          <w:instrText xml:space="preserve"> PAGEREF _Toc10400 \h </w:instrText>
        </w:r>
        <w:r>
          <w:fldChar w:fldCharType="separate"/>
        </w:r>
        <w:r>
          <w:t>45</w:t>
        </w:r>
        <w:r>
          <w:fldChar w:fldCharType="end"/>
        </w:r>
      </w:hyperlink>
    </w:p>
    <w:p>
      <w:pPr>
        <w:pStyle w:val="TOC2"/>
        <w:tabs>
          <w:tab w:val="right" w:leader="dot" w:pos="8306"/>
        </w:tabs>
      </w:pPr>
      <w:hyperlink w:anchor="_Toc7943" w:history="1">
        <w:r>
          <w:rPr>
            <w:rFonts w:ascii="仿宋" w:eastAsia="仿宋" w:hAnsi="仿宋" w:cs="仿宋" w:hint="eastAsia"/>
            <w:lang w:eastAsia="zh-CN"/>
          </w:rPr>
          <w:t>(四)、安全色及安全标志使用要求</w:t>
        </w:r>
        <w:r>
          <w:tab/>
        </w:r>
        <w:r>
          <w:fldChar w:fldCharType="begin"/>
        </w:r>
        <w:r>
          <w:instrText xml:space="preserve"> PAGEREF _Toc7943 \h </w:instrText>
        </w:r>
        <w:r>
          <w:fldChar w:fldCharType="separate"/>
        </w:r>
        <w:r>
          <w:t>46</w:t>
        </w:r>
        <w:r>
          <w:fldChar w:fldCharType="end"/>
        </w:r>
      </w:hyperlink>
    </w:p>
    <w:p>
      <w:pPr>
        <w:pStyle w:val="TOC2"/>
        <w:tabs>
          <w:tab w:val="right" w:leader="dot" w:pos="8306"/>
        </w:tabs>
      </w:pPr>
      <w:hyperlink w:anchor="_Toc2478" w:history="1">
        <w:r>
          <w:rPr>
            <w:rFonts w:ascii="仿宋" w:eastAsia="仿宋" w:hAnsi="仿宋" w:cs="仿宋" w:hint="eastAsia"/>
            <w:lang w:eastAsia="zh-CN"/>
          </w:rPr>
          <w:t>(五)、防尘防毒措施</w:t>
        </w:r>
        <w:r>
          <w:tab/>
        </w:r>
        <w:r>
          <w:fldChar w:fldCharType="begin"/>
        </w:r>
        <w:r>
          <w:instrText xml:space="preserve"> PAGEREF _Toc2478 \h </w:instrText>
        </w:r>
        <w:r>
          <w:fldChar w:fldCharType="separate"/>
        </w:r>
        <w:r>
          <w:t>47</w:t>
        </w:r>
        <w:r>
          <w:fldChar w:fldCharType="end"/>
        </w:r>
      </w:hyperlink>
    </w:p>
    <w:p>
      <w:pPr>
        <w:pStyle w:val="TOC2"/>
        <w:tabs>
          <w:tab w:val="right" w:leader="dot" w:pos="8306"/>
        </w:tabs>
      </w:pPr>
      <w:hyperlink w:anchor="_Toc16531" w:history="1">
        <w:r>
          <w:rPr>
            <w:rFonts w:ascii="仿宋" w:eastAsia="仿宋" w:hAnsi="仿宋" w:cs="仿宋" w:hint="eastAsia"/>
            <w:lang w:eastAsia="zh-CN"/>
          </w:rPr>
          <w:t>(六)、防静电、触电防护及防雷措施</w:t>
        </w:r>
        <w:r>
          <w:tab/>
        </w:r>
        <w:r>
          <w:fldChar w:fldCharType="begin"/>
        </w:r>
        <w:r>
          <w:instrText xml:space="preserve"> PAGEREF _Toc16531 \h </w:instrText>
        </w:r>
        <w:r>
          <w:fldChar w:fldCharType="separate"/>
        </w:r>
        <w:r>
          <w:t>48</w:t>
        </w:r>
        <w:r>
          <w:fldChar w:fldCharType="end"/>
        </w:r>
      </w:hyperlink>
    </w:p>
    <w:p>
      <w:pPr>
        <w:pStyle w:val="TOC2"/>
        <w:tabs>
          <w:tab w:val="right" w:leader="dot" w:pos="8306"/>
        </w:tabs>
      </w:pPr>
      <w:hyperlink w:anchor="_Toc22027" w:history="1">
        <w:r>
          <w:rPr>
            <w:rFonts w:ascii="仿宋" w:eastAsia="仿宋" w:hAnsi="仿宋" w:cs="仿宋" w:hint="eastAsia"/>
            <w:lang w:eastAsia="zh-CN"/>
          </w:rPr>
          <w:t>(七)、机械设备安全保障措施</w:t>
        </w:r>
        <w:r>
          <w:tab/>
        </w:r>
        <w:r>
          <w:fldChar w:fldCharType="begin"/>
        </w:r>
        <w:r>
          <w:instrText xml:space="preserve"> PAGEREF _Toc22027 \h </w:instrText>
        </w:r>
        <w:r>
          <w:fldChar w:fldCharType="separate"/>
        </w:r>
        <w:r>
          <w:t>49</w:t>
        </w:r>
        <w:r>
          <w:fldChar w:fldCharType="end"/>
        </w:r>
      </w:hyperlink>
    </w:p>
    <w:p>
      <w:pPr>
        <w:pStyle w:val="TOC1"/>
        <w:tabs>
          <w:tab w:val="right" w:leader="dot" w:pos="8306"/>
        </w:tabs>
      </w:pPr>
      <w:hyperlink w:anchor="_Toc19227" w:history="1">
        <w:r>
          <w:rPr>
            <w:rFonts w:ascii="仿宋" w:eastAsia="仿宋" w:hAnsi="仿宋" w:cs="仿宋" w:hint="eastAsia"/>
            <w:lang w:eastAsia="zh-CN"/>
          </w:rPr>
          <w:t>十三、质量管理体系</w:t>
        </w:r>
        <w:r>
          <w:tab/>
        </w:r>
        <w:r>
          <w:fldChar w:fldCharType="begin"/>
        </w:r>
        <w:r>
          <w:instrText xml:space="preserve"> PAGEREF _Toc19227 \h </w:instrText>
        </w:r>
        <w:r>
          <w:fldChar w:fldCharType="separate"/>
        </w:r>
        <w:r>
          <w:t>51</w:t>
        </w:r>
        <w:r>
          <w:fldChar w:fldCharType="end"/>
        </w:r>
      </w:hyperlink>
    </w:p>
    <w:p>
      <w:pPr>
        <w:pStyle w:val="TOC2"/>
        <w:tabs>
          <w:tab w:val="right" w:leader="dot" w:pos="8306"/>
        </w:tabs>
      </w:pPr>
      <w:hyperlink w:anchor="_Toc24499" w:history="1">
        <w:r>
          <w:rPr>
            <w:rFonts w:ascii="仿宋" w:eastAsia="仿宋" w:hAnsi="仿宋" w:cs="仿宋" w:hint="eastAsia"/>
            <w:lang w:eastAsia="zh-CN"/>
          </w:rPr>
          <w:t>(一)、质量目标与方针</w:t>
        </w:r>
        <w:r>
          <w:tab/>
        </w:r>
        <w:r>
          <w:fldChar w:fldCharType="begin"/>
        </w:r>
        <w:r>
          <w:instrText xml:space="preserve"> PAGEREF _Toc24499 \h </w:instrText>
        </w:r>
        <w:r>
          <w:fldChar w:fldCharType="separate"/>
        </w:r>
        <w:r>
          <w:t>51</w:t>
        </w:r>
        <w:r>
          <w:fldChar w:fldCharType="end"/>
        </w:r>
      </w:hyperlink>
    </w:p>
    <w:p>
      <w:pPr>
        <w:pStyle w:val="TOC2"/>
        <w:tabs>
          <w:tab w:val="right" w:leader="dot" w:pos="8306"/>
        </w:tabs>
      </w:pPr>
      <w:hyperlink w:anchor="_Toc18942" w:history="1">
        <w:r>
          <w:rPr>
            <w:rFonts w:ascii="仿宋" w:eastAsia="仿宋" w:hAnsi="仿宋" w:cs="仿宋" w:hint="eastAsia"/>
            <w:lang w:eastAsia="zh-CN"/>
          </w:rPr>
          <w:t>(二)、质量管理责任</w:t>
        </w:r>
        <w:r>
          <w:tab/>
        </w:r>
        <w:r>
          <w:fldChar w:fldCharType="begin"/>
        </w:r>
        <w:r>
          <w:instrText xml:space="preserve"> PAGEREF _Toc18942 \h </w:instrText>
        </w:r>
        <w:r>
          <w:fldChar w:fldCharType="separate"/>
        </w:r>
        <w:r>
          <w:t>52</w:t>
        </w:r>
        <w:r>
          <w:fldChar w:fldCharType="end"/>
        </w:r>
      </w:hyperlink>
    </w:p>
    <w:p>
      <w:pPr>
        <w:pStyle w:val="TOC2"/>
        <w:tabs>
          <w:tab w:val="right" w:leader="dot" w:pos="8306"/>
        </w:tabs>
      </w:pPr>
      <w:hyperlink w:anchor="_Toc18584" w:history="1">
        <w:r>
          <w:rPr>
            <w:rFonts w:ascii="仿宋" w:eastAsia="仿宋" w:hAnsi="仿宋" w:cs="仿宋" w:hint="eastAsia"/>
            <w:lang w:eastAsia="zh-CN"/>
          </w:rPr>
          <w:t>(三)、质量管理体系文件</w:t>
        </w:r>
        <w:r>
          <w:tab/>
        </w:r>
        <w:r>
          <w:fldChar w:fldCharType="begin"/>
        </w:r>
        <w:r>
          <w:instrText xml:space="preserve"> PAGEREF _Toc18584 \h </w:instrText>
        </w:r>
        <w:r>
          <w:fldChar w:fldCharType="separate"/>
        </w:r>
        <w:r>
          <w:t>53</w:t>
        </w:r>
        <w:r>
          <w:fldChar w:fldCharType="end"/>
        </w:r>
      </w:hyperlink>
    </w:p>
    <w:p>
      <w:pPr>
        <w:pStyle w:val="TOC2"/>
        <w:tabs>
          <w:tab w:val="right" w:leader="dot" w:pos="8306"/>
        </w:tabs>
      </w:pPr>
      <w:hyperlink w:anchor="_Toc13128" w:history="1">
        <w:r>
          <w:rPr>
            <w:rFonts w:ascii="仿宋" w:eastAsia="仿宋" w:hAnsi="仿宋" w:cs="仿宋" w:hint="eastAsia"/>
            <w:lang w:eastAsia="zh-CN"/>
          </w:rPr>
          <w:t>(四)、质量培训与教育</w:t>
        </w:r>
        <w:r>
          <w:tab/>
        </w:r>
        <w:r>
          <w:fldChar w:fldCharType="begin"/>
        </w:r>
        <w:r>
          <w:instrText xml:space="preserve"> PAGEREF _Toc13128 \h </w:instrText>
        </w:r>
        <w:r>
          <w:fldChar w:fldCharType="separate"/>
        </w:r>
        <w:r>
          <w:t>55</w:t>
        </w:r>
        <w:r>
          <w:fldChar w:fldCharType="end"/>
        </w:r>
      </w:hyperlink>
    </w:p>
    <w:p>
      <w:pPr>
        <w:pStyle w:val="TOC2"/>
        <w:tabs>
          <w:tab w:val="right" w:leader="dot" w:pos="8306"/>
        </w:tabs>
      </w:pPr>
      <w:hyperlink w:anchor="_Toc8941" w:history="1">
        <w:r>
          <w:rPr>
            <w:rFonts w:ascii="仿宋" w:eastAsia="仿宋" w:hAnsi="仿宋" w:cs="仿宋" w:hint="eastAsia"/>
            <w:lang w:eastAsia="zh-CN"/>
          </w:rPr>
          <w:t>(五)、质量审核与评价</w:t>
        </w:r>
        <w:r>
          <w:tab/>
        </w:r>
        <w:r>
          <w:fldChar w:fldCharType="begin"/>
        </w:r>
        <w:r>
          <w:instrText xml:space="preserve"> PAGEREF _Toc8941 \h </w:instrText>
        </w:r>
        <w:r>
          <w:fldChar w:fldCharType="separate"/>
        </w:r>
        <w:r>
          <w:t>56</w:t>
        </w:r>
        <w:r>
          <w:fldChar w:fldCharType="end"/>
        </w:r>
      </w:hyperlink>
    </w:p>
    <w:p>
      <w:pPr>
        <w:pStyle w:val="TOC2"/>
        <w:tabs>
          <w:tab w:val="right" w:leader="dot" w:pos="8306"/>
        </w:tabs>
      </w:pPr>
      <w:hyperlink w:anchor="_Toc23381" w:history="1">
        <w:r>
          <w:rPr>
            <w:rFonts w:ascii="仿宋" w:eastAsia="仿宋" w:hAnsi="仿宋" w:cs="仿宋" w:hint="eastAsia"/>
            <w:lang w:eastAsia="zh-CN"/>
          </w:rPr>
          <w:t>(六)、不符合与纠正措施</w:t>
        </w:r>
        <w:r>
          <w:tab/>
        </w:r>
        <w:r>
          <w:fldChar w:fldCharType="begin"/>
        </w:r>
        <w:r>
          <w:instrText xml:space="preserve"> PAGEREF _Toc23381 \h </w:instrText>
        </w:r>
        <w:r>
          <w:fldChar w:fldCharType="separate"/>
        </w:r>
        <w:r>
          <w:t>57</w:t>
        </w:r>
        <w:r>
          <w:fldChar w:fldCharType="end"/>
        </w:r>
      </w:hyperlink>
    </w:p>
    <w:p>
      <w:pPr>
        <w:pStyle w:val="TOC1"/>
        <w:tabs>
          <w:tab w:val="right" w:leader="dot" w:pos="8306"/>
        </w:tabs>
      </w:pPr>
      <w:hyperlink w:anchor="_Toc6343" w:history="1">
        <w:r>
          <w:rPr>
            <w:rFonts w:ascii="仿宋" w:eastAsia="仿宋" w:hAnsi="仿宋" w:cs="仿宋" w:hint="eastAsia"/>
            <w:lang w:eastAsia="zh-CN"/>
          </w:rPr>
          <w:t>十四、一氧化碳项目变更管理</w:t>
        </w:r>
        <w:r>
          <w:tab/>
        </w:r>
        <w:r>
          <w:fldChar w:fldCharType="begin"/>
        </w:r>
        <w:r>
          <w:instrText xml:space="preserve"> PAGEREF _Toc6343 \h </w:instrText>
        </w:r>
        <w:r>
          <w:fldChar w:fldCharType="separate"/>
        </w:r>
        <w:r>
          <w:t>58</w:t>
        </w:r>
        <w:r>
          <w:fldChar w:fldCharType="end"/>
        </w:r>
      </w:hyperlink>
    </w:p>
    <w:p>
      <w:pPr>
        <w:pStyle w:val="TOC2"/>
        <w:tabs>
          <w:tab w:val="right" w:leader="dot" w:pos="8306"/>
        </w:tabs>
      </w:pPr>
      <w:hyperlink w:anchor="_Toc30307" w:history="1">
        <w:r>
          <w:rPr>
            <w:rFonts w:ascii="仿宋" w:eastAsia="仿宋" w:hAnsi="仿宋" w:cs="仿宋" w:hint="eastAsia"/>
            <w:lang w:eastAsia="zh-CN"/>
          </w:rPr>
          <w:t>(一)、变更申请与评估</w:t>
        </w:r>
        <w:r>
          <w:tab/>
        </w:r>
        <w:r>
          <w:fldChar w:fldCharType="begin"/>
        </w:r>
        <w:r>
          <w:instrText xml:space="preserve"> PAGEREF _Toc30307 \h </w:instrText>
        </w:r>
        <w:r>
          <w:fldChar w:fldCharType="separate"/>
        </w:r>
        <w:r>
          <w:t>58</w:t>
        </w:r>
        <w:r>
          <w:fldChar w:fldCharType="end"/>
        </w:r>
      </w:hyperlink>
    </w:p>
    <w:p>
      <w:pPr>
        <w:pStyle w:val="TOC2"/>
        <w:tabs>
          <w:tab w:val="right" w:leader="dot" w:pos="8306"/>
        </w:tabs>
      </w:pPr>
      <w:hyperlink w:anchor="_Toc32231" w:history="1">
        <w:r>
          <w:rPr>
            <w:rFonts w:ascii="仿宋" w:eastAsia="仿宋" w:hAnsi="仿宋" w:cs="仿宋" w:hint="eastAsia"/>
            <w:lang w:eastAsia="zh-CN"/>
          </w:rPr>
          <w:t>(二)、变更实施与控制</w:t>
        </w:r>
        <w:r>
          <w:tab/>
        </w:r>
        <w:r>
          <w:fldChar w:fldCharType="begin"/>
        </w:r>
        <w:r>
          <w:instrText xml:space="preserve"> PAGEREF _Toc32231 \h </w:instrText>
        </w:r>
        <w:r>
          <w:fldChar w:fldCharType="separate"/>
        </w:r>
        <w:r>
          <w:t>59</w:t>
        </w:r>
        <w:r>
          <w:fldChar w:fldCharType="end"/>
        </w:r>
      </w:hyperlink>
    </w:p>
    <w:p>
      <w:pPr>
        <w:pStyle w:val="TOC1"/>
        <w:tabs>
          <w:tab w:val="right" w:leader="dot" w:pos="8306"/>
        </w:tabs>
      </w:pPr>
      <w:hyperlink w:anchor="_Toc8130" w:history="1">
        <w:r>
          <w:rPr>
            <w:rFonts w:ascii="仿宋" w:eastAsia="仿宋" w:hAnsi="仿宋" w:cs="仿宋" w:hint="eastAsia"/>
            <w:lang w:eastAsia="zh-CN"/>
          </w:rPr>
          <w:t>十五、供应链管理</w:t>
        </w:r>
        <w:r>
          <w:tab/>
        </w:r>
        <w:r>
          <w:fldChar w:fldCharType="begin"/>
        </w:r>
        <w:r>
          <w:instrText xml:space="preserve"> PAGEREF _Toc8130 \h </w:instrText>
        </w:r>
        <w:r>
          <w:fldChar w:fldCharType="separate"/>
        </w:r>
        <w:r>
          <w:t>60</w:t>
        </w:r>
        <w:r>
          <w:fldChar w:fldCharType="end"/>
        </w:r>
      </w:hyperlink>
    </w:p>
    <w:p>
      <w:pPr>
        <w:pStyle w:val="TOC2"/>
        <w:tabs>
          <w:tab w:val="right" w:leader="dot" w:pos="8306"/>
        </w:tabs>
      </w:pPr>
      <w:hyperlink w:anchor="_Toc1191" w:history="1">
        <w:r>
          <w:rPr>
            <w:rFonts w:ascii="仿宋" w:eastAsia="仿宋" w:hAnsi="仿宋" w:cs="仿宋" w:hint="eastAsia"/>
            <w:lang w:eastAsia="zh-CN"/>
          </w:rPr>
          <w:t>(一)、供应链战略规划</w:t>
        </w:r>
        <w:r>
          <w:tab/>
        </w:r>
        <w:r>
          <w:fldChar w:fldCharType="begin"/>
        </w:r>
        <w:r>
          <w:instrText xml:space="preserve"> PAGEREF _Toc1191 \h </w:instrText>
        </w:r>
        <w:r>
          <w:fldChar w:fldCharType="separate"/>
        </w:r>
        <w:r>
          <w:t>60</w:t>
        </w:r>
        <w:r>
          <w:fldChar w:fldCharType="end"/>
        </w:r>
      </w:hyperlink>
    </w:p>
    <w:p>
      <w:pPr>
        <w:pStyle w:val="TOC2"/>
        <w:tabs>
          <w:tab w:val="right" w:leader="dot" w:pos="8306"/>
        </w:tabs>
      </w:pPr>
      <w:hyperlink w:anchor="_Toc23436" w:history="1">
        <w:r>
          <w:rPr>
            <w:rFonts w:ascii="仿宋" w:eastAsia="仿宋" w:hAnsi="仿宋" w:cs="仿宋" w:hint="eastAsia"/>
            <w:lang w:eastAsia="zh-CN"/>
          </w:rPr>
          <w:t>(二)、供应商选择与合作</w:t>
        </w:r>
        <w:r>
          <w:tab/>
        </w:r>
        <w:r>
          <w:fldChar w:fldCharType="begin"/>
        </w:r>
        <w:r>
          <w:instrText xml:space="preserve"> PAGEREF _Toc23436 \h </w:instrText>
        </w:r>
        <w:r>
          <w:fldChar w:fldCharType="separate"/>
        </w:r>
        <w:r>
          <w:t>61</w:t>
        </w:r>
        <w:r>
          <w:fldChar w:fldCharType="end"/>
        </w:r>
      </w:hyperlink>
    </w:p>
    <w:p>
      <w:pPr>
        <w:pStyle w:val="TOC2"/>
        <w:tabs>
          <w:tab w:val="right" w:leader="dot" w:pos="8306"/>
        </w:tabs>
      </w:pPr>
      <w:hyperlink w:anchor="_Toc22356" w:history="1">
        <w:r>
          <w:rPr>
            <w:rFonts w:ascii="仿宋" w:eastAsia="仿宋" w:hAnsi="仿宋" w:cs="仿宋" w:hint="eastAsia"/>
            <w:lang w:eastAsia="zh-CN"/>
          </w:rPr>
          <w:t>(三)、物流与库存管理</w:t>
        </w:r>
        <w:r>
          <w:tab/>
        </w:r>
        <w:r>
          <w:fldChar w:fldCharType="begin"/>
        </w:r>
        <w:r>
          <w:instrText xml:space="preserve"> PAGEREF _Toc22356 \h </w:instrText>
        </w:r>
        <w:r>
          <w:fldChar w:fldCharType="separate"/>
        </w:r>
        <w:r>
          <w:t>62</w:t>
        </w:r>
        <w:r>
          <w:fldChar w:fldCharType="end"/>
        </w:r>
      </w:hyperlink>
    </w:p>
    <w:p>
      <w:pPr>
        <w:pStyle w:val="TOC1"/>
        <w:tabs>
          <w:tab w:val="right" w:leader="dot" w:pos="8306"/>
        </w:tabs>
      </w:pPr>
      <w:hyperlink w:anchor="_Toc28420" w:history="1">
        <w:r>
          <w:rPr>
            <w:rFonts w:ascii="仿宋" w:eastAsia="仿宋" w:hAnsi="仿宋" w:cs="仿宋" w:hint="eastAsia"/>
            <w:lang w:eastAsia="zh-CN"/>
          </w:rPr>
          <w:t>十六、风险识别与分类</w:t>
        </w:r>
        <w:r>
          <w:tab/>
        </w:r>
        <w:r>
          <w:fldChar w:fldCharType="begin"/>
        </w:r>
        <w:r>
          <w:instrText xml:space="preserve"> PAGEREF _Toc28420 \h </w:instrText>
        </w:r>
        <w:r>
          <w:fldChar w:fldCharType="separate"/>
        </w:r>
        <w:r>
          <w:t>64</w:t>
        </w:r>
        <w:r>
          <w:fldChar w:fldCharType="end"/>
        </w:r>
      </w:hyperlink>
    </w:p>
    <w:p>
      <w:pPr>
        <w:pStyle w:val="TOC2"/>
        <w:tabs>
          <w:tab w:val="right" w:leader="dot" w:pos="8306"/>
        </w:tabs>
      </w:pPr>
      <w:hyperlink w:anchor="_Toc8589" w:history="1">
        <w:r>
          <w:rPr>
            <w:rFonts w:ascii="仿宋" w:eastAsia="仿宋" w:hAnsi="仿宋" w:cs="仿宋" w:hint="eastAsia"/>
            <w:lang w:eastAsia="zh-CN"/>
          </w:rPr>
          <w:t>(一)、风险识别</w:t>
        </w:r>
        <w:r>
          <w:tab/>
        </w:r>
        <w:r>
          <w:fldChar w:fldCharType="begin"/>
        </w:r>
        <w:r>
          <w:instrText xml:space="preserve"> PAGEREF _Toc8589 \h </w:instrText>
        </w:r>
        <w:r>
          <w:fldChar w:fldCharType="separate"/>
        </w:r>
        <w:r>
          <w:t>64</w:t>
        </w:r>
        <w:r>
          <w:fldChar w:fldCharType="end"/>
        </w:r>
      </w:hyperlink>
    </w:p>
    <w:p>
      <w:pPr>
        <w:pStyle w:val="TOC2"/>
        <w:tabs>
          <w:tab w:val="right" w:leader="dot" w:pos="8306"/>
        </w:tabs>
      </w:pPr>
      <w:hyperlink w:anchor="_Toc3345" w:history="1">
        <w:r>
          <w:rPr>
            <w:rFonts w:ascii="仿宋" w:eastAsia="仿宋" w:hAnsi="仿宋" w:cs="仿宋" w:hint="eastAsia"/>
            <w:lang w:eastAsia="zh-CN"/>
          </w:rPr>
          <w:t>(二)、风险分类</w:t>
        </w:r>
        <w:r>
          <w:tab/>
        </w:r>
        <w:r>
          <w:fldChar w:fldCharType="begin"/>
        </w:r>
        <w:r>
          <w:instrText xml:space="preserve"> PAGEREF _Toc3345 \h </w:instrText>
        </w:r>
        <w:r>
          <w:fldChar w:fldCharType="separate"/>
        </w:r>
        <w:r>
          <w:t>65</w:t>
        </w:r>
        <w:r>
          <w:fldChar w:fldCharType="end"/>
        </w:r>
      </w:hyperlink>
    </w:p>
    <w:p>
      <w:pPr>
        <w:pStyle w:val="TOC1"/>
        <w:tabs>
          <w:tab w:val="right" w:leader="dot" w:pos="8306"/>
        </w:tabs>
      </w:pPr>
      <w:hyperlink w:anchor="_Toc12634" w:history="1">
        <w:r>
          <w:rPr>
            <w:rFonts w:ascii="仿宋" w:eastAsia="仿宋" w:hAnsi="仿宋" w:cs="仿宋" w:hint="eastAsia"/>
            <w:lang w:eastAsia="zh-CN"/>
          </w:rPr>
          <w:t>十七、一氧化碳项目工程方案分析</w:t>
        </w:r>
        <w:r>
          <w:tab/>
        </w:r>
        <w:r>
          <w:fldChar w:fldCharType="begin"/>
        </w:r>
        <w:r>
          <w:instrText xml:space="preserve"> PAGEREF _Toc12634 \h </w:instrText>
        </w:r>
        <w:r>
          <w:fldChar w:fldCharType="separate"/>
        </w:r>
        <w:r>
          <w:t>67</w:t>
        </w:r>
        <w:r>
          <w:fldChar w:fldCharType="end"/>
        </w:r>
      </w:hyperlink>
    </w:p>
    <w:p>
      <w:pPr>
        <w:pStyle w:val="TOC2"/>
        <w:tabs>
          <w:tab w:val="right" w:leader="dot" w:pos="8306"/>
        </w:tabs>
      </w:pPr>
      <w:hyperlink w:anchor="_Toc32624" w:history="1">
        <w:r>
          <w:rPr>
            <w:rFonts w:ascii="仿宋" w:eastAsia="仿宋" w:hAnsi="仿宋" w:cs="仿宋" w:hint="eastAsia"/>
            <w:lang w:eastAsia="zh-CN"/>
          </w:rPr>
          <w:t>(一)、建筑工程设计原则</w:t>
        </w:r>
        <w:r>
          <w:tab/>
        </w:r>
        <w:r>
          <w:fldChar w:fldCharType="begin"/>
        </w:r>
        <w:r>
          <w:instrText xml:space="preserve"> PAGEREF _Toc32624 \h </w:instrText>
        </w:r>
        <w:r>
          <w:fldChar w:fldCharType="separate"/>
        </w:r>
        <w:r>
          <w:t>67</w:t>
        </w:r>
        <w:r>
          <w:fldChar w:fldCharType="end"/>
        </w:r>
      </w:hyperlink>
    </w:p>
    <w:p>
      <w:pPr>
        <w:pStyle w:val="TOC2"/>
        <w:tabs>
          <w:tab w:val="right" w:leader="dot" w:pos="8306"/>
        </w:tabs>
      </w:pPr>
      <w:hyperlink w:anchor="_Toc31376" w:history="1">
        <w:r>
          <w:rPr>
            <w:rFonts w:ascii="仿宋" w:eastAsia="仿宋" w:hAnsi="仿宋" w:cs="仿宋" w:hint="eastAsia"/>
            <w:lang w:eastAsia="zh-CN"/>
          </w:rPr>
          <w:t>(二)、土建工程建设指标</w:t>
        </w:r>
        <w:r>
          <w:tab/>
        </w:r>
        <w:r>
          <w:fldChar w:fldCharType="begin"/>
        </w:r>
        <w:r>
          <w:instrText xml:space="preserve"> PAGEREF _Toc31376 \h </w:instrText>
        </w:r>
        <w:r>
          <w:fldChar w:fldCharType="separate"/>
        </w:r>
        <w:r>
          <w:t>70</w:t>
        </w:r>
        <w:r>
          <w:fldChar w:fldCharType="end"/>
        </w:r>
      </w:hyperlink>
    </w:p>
    <w:p>
      <w:pPr>
        <w:pStyle w:val="TOC1"/>
        <w:tabs>
          <w:tab w:val="right" w:leader="dot" w:pos="8306"/>
        </w:tabs>
      </w:pPr>
      <w:hyperlink w:anchor="_Toc4912" w:history="1">
        <w:r>
          <w:rPr>
            <w:rFonts w:ascii="仿宋" w:eastAsia="仿宋" w:hAnsi="仿宋" w:cs="仿宋" w:hint="eastAsia"/>
            <w:lang w:eastAsia="zh-CN"/>
          </w:rPr>
          <w:t>十八、利益相关者分析与沟通计划</w:t>
        </w:r>
        <w:r>
          <w:tab/>
        </w:r>
        <w:r>
          <w:fldChar w:fldCharType="begin"/>
        </w:r>
        <w:r>
          <w:instrText xml:space="preserve"> PAGEREF _Toc4912 \h </w:instrText>
        </w:r>
        <w:r>
          <w:fldChar w:fldCharType="separate"/>
        </w:r>
        <w:r>
          <w:t>72</w:t>
        </w:r>
        <w:r>
          <w:fldChar w:fldCharType="end"/>
        </w:r>
      </w:hyperlink>
    </w:p>
    <w:p>
      <w:pPr>
        <w:pStyle w:val="TOC2"/>
        <w:tabs>
          <w:tab w:val="right" w:leader="dot" w:pos="8306"/>
        </w:tabs>
      </w:pPr>
      <w:hyperlink w:anchor="_Toc31030" w:history="1">
        <w:r>
          <w:rPr>
            <w:rFonts w:ascii="仿宋" w:eastAsia="仿宋" w:hAnsi="仿宋" w:cs="仿宋" w:hint="eastAsia"/>
            <w:lang w:eastAsia="zh-CN"/>
          </w:rPr>
          <w:t>(一)、利益相关者分析</w:t>
        </w:r>
        <w:r>
          <w:tab/>
        </w:r>
        <w:r>
          <w:fldChar w:fldCharType="begin"/>
        </w:r>
        <w:r>
          <w:instrText xml:space="preserve"> PAGEREF _Toc31030 \h </w:instrText>
        </w:r>
        <w:r>
          <w:fldChar w:fldCharType="separate"/>
        </w:r>
        <w:r>
          <w:t>72</w:t>
        </w:r>
        <w:r>
          <w:fldChar w:fldCharType="end"/>
        </w:r>
      </w:hyperlink>
    </w:p>
    <w:p>
      <w:pPr>
        <w:pStyle w:val="TOC2"/>
        <w:tabs>
          <w:tab w:val="right" w:leader="dot" w:pos="8306"/>
        </w:tabs>
      </w:pPr>
      <w:hyperlink w:anchor="_Toc12320" w:history="1">
        <w:r>
          <w:rPr>
            <w:rFonts w:ascii="仿宋" w:eastAsia="仿宋" w:hAnsi="仿宋" w:cs="仿宋" w:hint="eastAsia"/>
            <w:lang w:eastAsia="zh-CN"/>
          </w:rPr>
          <w:t>(二)、沟通计划</w:t>
        </w:r>
        <w:r>
          <w:tab/>
        </w:r>
        <w:r>
          <w:fldChar w:fldCharType="begin"/>
        </w:r>
        <w:r>
          <w:instrText xml:space="preserve"> PAGEREF _Toc12320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22"/>
      <w:r>
        <w:rPr>
          <w:rFonts w:ascii="仿宋" w:eastAsia="仿宋" w:hAnsi="仿宋" w:cs="仿宋" w:hint="eastAsia"/>
          <w:sz w:val="28"/>
          <w:lang w:eastAsia="zh-CN"/>
        </w:rPr>
        <w:t>一、一氧化碳项目建设单位说明</w:t>
      </w:r>
      <w:bookmarkEnd w:id="2"/>
    </w:p>
    <w:p>
      <w:pPr>
        <w:pStyle w:val="Heading2"/>
        <w:rPr>
          <w:rFonts w:ascii="仿宋" w:eastAsia="仿宋" w:hAnsi="仿宋" w:cs="仿宋" w:hint="eastAsia"/>
          <w:lang w:eastAsia="zh-CN"/>
        </w:rPr>
      </w:pPr>
      <w:bookmarkStart w:id="3" w:name="_Toc16072"/>
      <w:r>
        <w:rPr>
          <w:rFonts w:ascii="仿宋" w:eastAsia="仿宋" w:hAnsi="仿宋" w:cs="仿宋" w:hint="eastAsia"/>
          <w:lang w:eastAsia="zh-CN"/>
        </w:rPr>
        <w:t>(一)、一氧化碳项目承办单位基本情况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7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氧化碳项目承办单位的XXXX，我们着眼于实现可持续的经济效益。通过技术创新和解决方案的提供，公司预计在一氧化碳项目执行期间将获得可观的收入增长。这一收入来源主要包括一氧化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同时，我们注重成本控制和效率提升，以确保一氧化碳项目的可持续盈利。透过精细的管理和资源优化，公司期望实现一氧化碳项目利润最大化。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一氧化碳项目实施进行全面的投资评估，包括一氧化碳项目启动阶段的资金投入和后续运营成本。通过对一氧化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一氧化碳项目实施过程中具备足够的资金流动性，公司将进行详尽的现金流分析。这包括资金需求的合理预测、一氧化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42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318"/>
      <w:r>
        <w:rPr>
          <w:rFonts w:ascii="仿宋" w:eastAsia="仿宋" w:hAnsi="仿宋" w:cs="仿宋" w:hint="eastAsia"/>
          <w:lang w:eastAsia="zh-CN"/>
        </w:rPr>
        <w:t>(一)、一氧化碳行业分析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行业一直以来都是市场的关注焦点。行业内的发展趋势、竞争态势以及潜在机会都对一氧化碳项目的推进产生深远的影响。通过深入研究行业的整体概貌，我们将更好地理解行业的核心特征，为一氧化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行业，技术一直是推动创新和发展的关键因素。我们将对当前技术趋势进行详尽分析，包括但不限于人工智能、大数据应用、先进制造技术等。这有助于一氧化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一氧化碳项目成功的基础。我们将对主要竞争对手进行深入研究，包括其市场份额、产品特点、市场定位等。通过全面了解竞争对手的优势和劣势，一氧化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762"/>
      <w:r>
        <w:rPr>
          <w:rFonts w:ascii="仿宋" w:eastAsia="仿宋" w:hAnsi="仿宋" w:cs="仿宋" w:hint="eastAsia"/>
          <w:sz w:val="28"/>
          <w:lang w:eastAsia="zh-CN"/>
        </w:rPr>
        <w:t>(二)、一氧化碳市场分析预测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通过对市场规模的深入调研，我们将预测一氧化碳市场未来的增长趋势。这包括市场的整体规模、各细分领域的发展趋势等。一氧化碳项目可以根据市场的扩张速度和潜在机会，制定更符合市场需求的发展策略。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一氧化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一氧化碳项目实施过程中需要充分考虑的因素。我们将对市场风险进行全面评估，包括但不限于政策法规风险、市场竞争风险、技术变革风险等。通过对潜在风险的深入分析，一氧化碳项目可以制定相应的风险缓解策略，降低不确定性对一氧化碳项目的影响。</w:t>
      </w:r>
    </w:p>
    <w:p>
      <w:pPr>
        <w:pStyle w:val="Heading1"/>
        <w:ind w:firstLine="560" w:firstLineChars="200"/>
        <w:rPr>
          <w:rFonts w:ascii="仿宋" w:eastAsia="仿宋" w:hAnsi="仿宋" w:cs="仿宋" w:hint="eastAsia"/>
          <w:sz w:val="28"/>
          <w:lang w:eastAsia="zh-CN"/>
        </w:rPr>
      </w:pPr>
      <w:bookmarkStart w:id="8" w:name="_Toc9062"/>
      <w:r>
        <w:rPr>
          <w:rFonts w:ascii="仿宋" w:eastAsia="仿宋" w:hAnsi="仿宋" w:cs="仿宋" w:hint="eastAsia"/>
          <w:sz w:val="28"/>
          <w:lang w:eastAsia="zh-CN"/>
        </w:rPr>
        <w:t>三、一氧化碳项目选址可行性分析</w:t>
      </w:r>
      <w:bookmarkEnd w:id="8"/>
    </w:p>
    <w:p>
      <w:pPr>
        <w:pStyle w:val="Heading2"/>
        <w:rPr>
          <w:rFonts w:ascii="仿宋" w:eastAsia="仿宋" w:hAnsi="仿宋" w:cs="仿宋" w:hint="eastAsia"/>
          <w:lang w:eastAsia="zh-CN"/>
        </w:rPr>
      </w:pPr>
      <w:bookmarkStart w:id="9" w:name="_Toc31505"/>
      <w:r>
        <w:rPr>
          <w:rFonts w:ascii="仿宋" w:eastAsia="仿宋" w:hAnsi="仿宋" w:cs="仿宋" w:hint="eastAsia"/>
          <w:lang w:eastAsia="zh-CN"/>
        </w:rPr>
        <w:t>(一)、一氧化碳项目选址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该一氧化碳项目选址位于XX省XX市XX区XXX街道</w:t>
      </w:r>
    </w:p>
    <w:p>
      <w:pPr>
        <w:pStyle w:val="Heading2"/>
        <w:ind w:firstLine="560" w:firstLineChars="200"/>
        <w:rPr>
          <w:rFonts w:ascii="仿宋" w:eastAsia="仿宋" w:hAnsi="仿宋" w:cs="仿宋" w:hint="eastAsia"/>
          <w:sz w:val="28"/>
          <w:lang w:eastAsia="zh-CN"/>
        </w:rPr>
      </w:pPr>
      <w:bookmarkStart w:id="10" w:name="_Toc1481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一氧化碳项目的征地面积将根据一氧化碳项目的实际规模和需求进行精确规划。具体面积XXX平方米，旨在确保一氧化碳项目不仅能够满足当前的发展需求，还能够预留空间以适应未来的扩展。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净用地面积是在征地面积基础上去除不可利用面积后的实际可开发用地。具体面积XXX平方米，考虑到环保、交通、安全等多方面因素，以确保一氧化碳项目在整体利用效率上达到最优。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一氧化碳项目计划建设的建筑总规模具体面积XXX平方米。这一规模的确定综合考虑了一氧化碳项目的性质、规模，以及城市规划的相关要求，确保建筑布局与周边环境协调一致。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绿地率是一氧化碳项目用地中被规划为绿地的比例。具体面积XXX平方米，旨在通过合理规划绿地，改善一氧化碳项目周边环境，提升居民生活质量，并符合城市整体绿化规划。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容积率是用地上可以建设的建筑总体积与用地面积之比。具体面积XXX，通过合理的容积率规划，确保一氧化碳项目建筑规模与周边环境和谐共生。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确保一氧化碳项目选址与当地城市规划相一致，具体面积XXX平方米。通过与城市规划部门深入沟通，确保一氧化碳项目不仅符合城市的整体发展方向，还能够融入城市的发展布局，为城市的长远发展贡献力量。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一氧化碳项目选址符合当地产业政策，具体面积XXX平方米。这包括一氧化碳项目对当地经济的促进作用，以及对相关产业的带动效应，确保一氧化碳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用地总体要求必须符合环保和可持续发展的原则，具体面积XXX平方米。通过采用绿色建筑设计、节能减排等措施，确保一氧化碳项目在建设和运营过程中对环境的影响最小化，达到可持续发展的要求。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确保一氧化碳项目选址具备必要的公共设施配套，具体面积XXX平方米。这包括交通便利性、教育、医疗等基础设施，以提高居民生活品质，使得一氧化碳项目选址更具吸引力。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考虑用地总体要求对当地社会稳定性的影响，具体面积XXX平方米。通过深入了解当地社区反馈，确保一氧化碳项目的选址和建设过程对当地社会和谐稳定产生积极作用。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一氧化碳项目选址不仅符合法规和规划，还在实际操作中具有可行性。这一全面规划将为一氧化碳项目的成功实施提供坚实的基础，确保一氧化碳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34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一氧化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一氧化碳项目的设备规划和空间设计中，我们将采取灵活设备布局的措施。设备布局将根据实际需求进行灵活设计，避免不必要的浪费。通过合理规划设备摆放位置，我们将提高设备的利用率，减少设备间距，以确保一氧化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一氧化碳项目内部引入共享设施的概念，例如共享会议室、办公区等。通过这种方式，我们可以减少对资源的重复建设，提高资源共享效率，从而减小一氧化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95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一氧化碳项目的总图布置中，我们将不同功能区域进行明确的规划，以最大程度满足一氧化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0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一氧化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一氧化碳项目对环境的影响是综合评价的重要因素之一。我们将详细考虑选址周边的自然环境、生态保护区、水源地等情况，确保一氧化碳项目的建设和运营对环境影响最小化，并符合当地的环保法规标准。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对选址的评价还需充分考虑当地政府的产业政策和法规。我们将详细了解一氧化碳项目所在地的相关政策，确保一氧化碳项目的规划和运营与当地法规相符，降低不必要的法律风险。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考虑到社会稳定性对企业运营的重要性，我们将评估选址地区的社会安全情况、劳工关系、社区反馈等方面，以确保一氧化碳项目的建设和运营不会受到社会稳定性的负面影响。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最后，我们将综合考虑用地成本，包括土地购置费用、土地开发成本等。通过对用地成本的详细评估，我们能够做出更为精确的经济效益分析，为一氧化碳项目的投资决策提供有力支持。</w:t>
      </w:r>
    </w:p>
    <w:p>
      <w:pPr>
        <w:pStyle w:val="Heading1"/>
        <w:ind w:firstLine="560" w:firstLineChars="200"/>
        <w:rPr>
          <w:rFonts w:ascii="仿宋" w:eastAsia="仿宋" w:hAnsi="仿宋" w:cs="仿宋" w:hint="eastAsia"/>
          <w:sz w:val="28"/>
          <w:lang w:eastAsia="zh-CN"/>
        </w:rPr>
      </w:pPr>
      <w:bookmarkStart w:id="14" w:name="_Toc32389"/>
      <w:r>
        <w:rPr>
          <w:rFonts w:ascii="仿宋" w:eastAsia="仿宋" w:hAnsi="仿宋" w:cs="仿宋" w:hint="eastAsia"/>
          <w:sz w:val="28"/>
          <w:lang w:eastAsia="zh-CN"/>
        </w:rPr>
        <w:t>四、一氧化碳项目土建工程</w:t>
      </w:r>
      <w:bookmarkEnd w:id="14"/>
    </w:p>
    <w:p>
      <w:pPr>
        <w:pStyle w:val="Heading2"/>
        <w:rPr>
          <w:rFonts w:ascii="仿宋" w:eastAsia="仿宋" w:hAnsi="仿宋" w:cs="仿宋" w:hint="eastAsia"/>
          <w:lang w:eastAsia="zh-CN"/>
        </w:rPr>
      </w:pPr>
      <w:bookmarkStart w:id="15" w:name="_Toc1420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在一氧化碳项目的建筑工程设计中，我们将秉承一系列重要的设计原则，以确保一氧化碳项目建筑在功能、美观、可持续性等方面达到最佳效果。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首要原则是确保建筑的功能性得到最大化的发挥。我们将充分理解一氧化碳项目的实际需求，合理布局各个功能区域，保证建筑在满足业务需求的同时，提供高效的工作环境。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在建筑设计中，我们将综合考虑建设和运营成本。通过精细的经济效益分析，确保设计方案在高效利用资源的同时，对一氧化碳项目的长期盈利能力有积极的贡献。</w:t>
      </w:r>
    </w:p>
    <w:p>
      <w:pPr>
        <w:pStyle w:val="Heading2"/>
        <w:ind w:firstLine="560" w:firstLineChars="200"/>
        <w:rPr>
          <w:rFonts w:ascii="仿宋" w:eastAsia="仿宋" w:hAnsi="仿宋" w:cs="仿宋" w:hint="eastAsia"/>
          <w:sz w:val="28"/>
          <w:lang w:eastAsia="zh-CN"/>
        </w:rPr>
      </w:pPr>
      <w:bookmarkStart w:id="16" w:name="_Toc2987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的土建工程设计中，我们将精准设定设计年限，结合一氧化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氧化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09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一氧化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氧化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氧化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457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本期工程一氧化碳项目预计总建筑面积XXX平方米，其中：计容建筑面积XXX平方米，计划建筑工程投资XX万元，占一氧化碳项目总投资的XX%。</w:t>
      </w:r>
    </w:p>
    <w:p>
      <w:pPr>
        <w:pStyle w:val="Heading1"/>
        <w:ind w:firstLine="560" w:firstLineChars="200"/>
        <w:rPr>
          <w:rFonts w:ascii="仿宋" w:eastAsia="仿宋" w:hAnsi="仿宋" w:cs="仿宋" w:hint="eastAsia"/>
          <w:sz w:val="28"/>
          <w:lang w:eastAsia="zh-CN"/>
        </w:rPr>
      </w:pPr>
      <w:bookmarkStart w:id="19" w:name="_Toc13134"/>
      <w:r>
        <w:rPr>
          <w:rFonts w:ascii="仿宋" w:eastAsia="仿宋" w:hAnsi="仿宋" w:cs="仿宋" w:hint="eastAsia"/>
          <w:sz w:val="28"/>
          <w:lang w:eastAsia="zh-CN"/>
        </w:rPr>
        <w:t>五、一氧化碳项目绩效评估</w:t>
      </w:r>
      <w:bookmarkEnd w:id="19"/>
    </w:p>
    <w:p>
      <w:pPr>
        <w:pStyle w:val="Heading2"/>
        <w:rPr>
          <w:rFonts w:ascii="仿宋" w:eastAsia="仿宋" w:hAnsi="仿宋" w:cs="仿宋" w:hint="eastAsia"/>
          <w:lang w:eastAsia="zh-CN"/>
        </w:rPr>
      </w:pPr>
      <w:bookmarkStart w:id="20" w:name="_Toc1302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碳项目中，我们设计了一套全面的绩效评估指标，以确保一氧化碳项目的可控和成功交付。这些指标跨足一氧化碳项目目标、成本、进度和质量等多个维度，为我们提供了全面洞察一氧化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目标达成率是我们关注的首要指标。我们设定了明确的目标，并通过定期监测和评估，迅速发现并应对潜在的目标偏差。这为一氧化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成本绩效是另一个核心关注点。通过实际成本与预算成本的对比分析，我们深入了解成本差异的原因，及时调整资源分配，保持一氧化碳项目在经济效益方面的合理水平。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碳项目进度作为关键的绩效指标之一，得到了精心的关注。我们制定了详细的一氧化碳项目进度计划，并设立了进度符合度指标，确保实际进度与计划进度保持一致。这使我们能够快速发现和解决潜在的进度问题，保持一氧化碳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氧化碳项目绩效的不可或缺的一环。我们引入了一系列的质量标准和客户满意度指标，以确保一氧化碳项目交付的成果在质量上达到或超越预期水平。通过持续监测这些指标，我们努力提升一氧化碳项目整体质量水平，为一氧化碳项目的成功交付提供有力保障。通过这些科学且全面的绩效评估，我们能够更好地引导一氧化碳项目的持续改进，确保一氧化碳项目目标的顺利达成。</w:t>
      </w:r>
    </w:p>
    <w:p>
      <w:pPr>
        <w:pStyle w:val="Heading2"/>
        <w:ind w:firstLine="560" w:firstLineChars="200"/>
        <w:rPr>
          <w:rFonts w:ascii="仿宋" w:eastAsia="仿宋" w:hAnsi="仿宋" w:cs="仿宋" w:hint="eastAsia"/>
          <w:sz w:val="28"/>
          <w:lang w:eastAsia="zh-CN"/>
        </w:rPr>
      </w:pPr>
      <w:bookmarkStart w:id="21" w:name="_Toc432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绩效评估是一氧化碳项目中的关键环节，为确保一氧化碳项目达到预期目标，我们采用了多层次、多维度的绩效评估方法。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一氧化碳项目的战略目标对齐，确保每个决策和行动都与一氧化碳项目整体目标保持一致。团队会定期召开战略对齐会议，审视当前工作与一氧化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一氧化碳项目进度、质量、成本和风险等方面。这些指标通过数据收集和分析，为一氧化碳项目管理团队提供了客观的评估依据。例如，我们通过一氧化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绩效评估不仅仅停留在一氧化碳项目内部，还考虑了一氧化碳项目对外部环境的影响。我们定期进行干系人满意度调查，以了解各利益相关方对一氧化碳项目的期望和满意度，并及时做出调整。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https://d.book118.com/157143035100006031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4E0BFA"/>
    <w:rsid w:val="594E0B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43035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2024-01-13T18:47:00Z</dcterms:created>
  <dcterms:modified xsi:type="dcterms:W3CDTF">2024-01-13T18:47:33Z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85FA66BC109948849C128C8FCD6CDC7E_11</vt:lpwstr>
  </property>
  <property fmtid="{D5CDD505-2E9C-101B-9397-08002B2CF9AE}" pid="3" name="KSOProductBuildVer">
    <vt:lpwstr>2052-12.1.0.16120</vt:lpwstr>
  </property>
</Properties>
</file>