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电动球阀项目计划设计方案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01" w:history="1">
        <w:r>
          <w:rPr>
            <w:rFonts w:ascii="仿宋" w:eastAsia="仿宋" w:hAnsi="仿宋" w:cs="仿宋" w:hint="eastAsia"/>
            <w:lang w:eastAsia="zh-CN"/>
          </w:rPr>
          <w:t>概论</w:t>
        </w:r>
        <w:r>
          <w:tab/>
        </w:r>
        <w:r>
          <w:fldChar w:fldCharType="begin"/>
        </w:r>
        <w:r>
          <w:instrText xml:space="preserve"> PAGEREF _Toc19001 \h </w:instrText>
        </w:r>
        <w:r>
          <w:fldChar w:fldCharType="separate"/>
        </w:r>
        <w:r>
          <w:t>3</w:t>
        </w:r>
        <w:r>
          <w:fldChar w:fldCharType="end"/>
        </w:r>
      </w:hyperlink>
    </w:p>
    <w:p>
      <w:pPr>
        <w:pStyle w:val="TOC1"/>
        <w:tabs>
          <w:tab w:val="right" w:leader="dot" w:pos="8306"/>
        </w:tabs>
      </w:pPr>
      <w:hyperlink w:anchor="_Toc1843" w:history="1">
        <w:r>
          <w:rPr>
            <w:rFonts w:ascii="仿宋" w:eastAsia="仿宋" w:hAnsi="仿宋" w:cs="仿宋" w:hint="eastAsia"/>
            <w:lang w:eastAsia="zh-CN"/>
          </w:rPr>
          <w:t>一、电动球阀项目概论</w:t>
        </w:r>
        <w:r>
          <w:tab/>
        </w:r>
        <w:r>
          <w:fldChar w:fldCharType="begin"/>
        </w:r>
        <w:r>
          <w:instrText xml:space="preserve"> PAGEREF _Toc1843 \h </w:instrText>
        </w:r>
        <w:r>
          <w:fldChar w:fldCharType="separate"/>
        </w:r>
        <w:r>
          <w:t>3</w:t>
        </w:r>
        <w:r>
          <w:fldChar w:fldCharType="end"/>
        </w:r>
      </w:hyperlink>
    </w:p>
    <w:p>
      <w:pPr>
        <w:pStyle w:val="TOC2"/>
        <w:tabs>
          <w:tab w:val="right" w:leader="dot" w:pos="8306"/>
        </w:tabs>
      </w:pPr>
      <w:hyperlink w:anchor="_Toc22998" w:history="1">
        <w:r>
          <w:rPr>
            <w:rFonts w:ascii="仿宋" w:eastAsia="仿宋" w:hAnsi="仿宋" w:cs="仿宋" w:hint="eastAsia"/>
            <w:lang w:eastAsia="zh-CN"/>
          </w:rPr>
          <w:t>(一)、电动球阀项目概况</w:t>
        </w:r>
        <w:r>
          <w:tab/>
        </w:r>
        <w:r>
          <w:fldChar w:fldCharType="begin"/>
        </w:r>
        <w:r>
          <w:instrText xml:space="preserve"> PAGEREF _Toc22998 \h </w:instrText>
        </w:r>
        <w:r>
          <w:fldChar w:fldCharType="separate"/>
        </w:r>
        <w:r>
          <w:t>3</w:t>
        </w:r>
        <w:r>
          <w:fldChar w:fldCharType="end"/>
        </w:r>
      </w:hyperlink>
    </w:p>
    <w:p>
      <w:pPr>
        <w:pStyle w:val="TOC2"/>
        <w:tabs>
          <w:tab w:val="right" w:leader="dot" w:pos="8306"/>
        </w:tabs>
      </w:pPr>
      <w:hyperlink w:anchor="_Toc10086" w:history="1">
        <w:r>
          <w:rPr>
            <w:rFonts w:ascii="仿宋" w:eastAsia="仿宋" w:hAnsi="仿宋" w:cs="仿宋" w:hint="eastAsia"/>
            <w:lang w:eastAsia="zh-CN"/>
          </w:rPr>
          <w:t>(二)、电动球阀项目目标</w:t>
        </w:r>
        <w:r>
          <w:tab/>
        </w:r>
        <w:r>
          <w:fldChar w:fldCharType="begin"/>
        </w:r>
        <w:r>
          <w:instrText xml:space="preserve"> PAGEREF _Toc10086 \h </w:instrText>
        </w:r>
        <w:r>
          <w:fldChar w:fldCharType="separate"/>
        </w:r>
        <w:r>
          <w:t>5</w:t>
        </w:r>
        <w:r>
          <w:fldChar w:fldCharType="end"/>
        </w:r>
      </w:hyperlink>
    </w:p>
    <w:p>
      <w:pPr>
        <w:pStyle w:val="TOC2"/>
        <w:tabs>
          <w:tab w:val="right" w:leader="dot" w:pos="8306"/>
        </w:tabs>
      </w:pPr>
      <w:hyperlink w:anchor="_Toc1982" w:history="1">
        <w:r>
          <w:rPr>
            <w:rFonts w:ascii="仿宋" w:eastAsia="仿宋" w:hAnsi="仿宋" w:cs="仿宋" w:hint="eastAsia"/>
            <w:lang w:eastAsia="zh-CN"/>
          </w:rPr>
          <w:t>(三)、电动球阀项目提出的理由</w:t>
        </w:r>
        <w:r>
          <w:tab/>
        </w:r>
        <w:r>
          <w:fldChar w:fldCharType="begin"/>
        </w:r>
        <w:r>
          <w:instrText xml:space="preserve"> PAGEREF _Toc1982 \h </w:instrText>
        </w:r>
        <w:r>
          <w:fldChar w:fldCharType="separate"/>
        </w:r>
        <w:r>
          <w:t>6</w:t>
        </w:r>
        <w:r>
          <w:fldChar w:fldCharType="end"/>
        </w:r>
      </w:hyperlink>
    </w:p>
    <w:p>
      <w:pPr>
        <w:pStyle w:val="TOC2"/>
        <w:tabs>
          <w:tab w:val="right" w:leader="dot" w:pos="8306"/>
        </w:tabs>
      </w:pPr>
      <w:hyperlink w:anchor="_Toc32587" w:history="1">
        <w:r>
          <w:rPr>
            <w:rFonts w:ascii="仿宋" w:eastAsia="仿宋" w:hAnsi="仿宋" w:cs="仿宋" w:hint="eastAsia"/>
            <w:lang w:eastAsia="zh-CN"/>
          </w:rPr>
          <w:t>(四)、电动球阀项目意义</w:t>
        </w:r>
        <w:r>
          <w:tab/>
        </w:r>
        <w:r>
          <w:fldChar w:fldCharType="begin"/>
        </w:r>
        <w:r>
          <w:instrText xml:space="preserve"> PAGEREF _Toc32587 \h </w:instrText>
        </w:r>
        <w:r>
          <w:fldChar w:fldCharType="separate"/>
        </w:r>
        <w:r>
          <w:t>8</w:t>
        </w:r>
        <w:r>
          <w:fldChar w:fldCharType="end"/>
        </w:r>
      </w:hyperlink>
    </w:p>
    <w:p>
      <w:pPr>
        <w:pStyle w:val="TOC2"/>
        <w:tabs>
          <w:tab w:val="right" w:leader="dot" w:pos="8306"/>
        </w:tabs>
      </w:pPr>
      <w:hyperlink w:anchor="_Toc13270" w:history="1">
        <w:r>
          <w:rPr>
            <w:rFonts w:ascii="仿宋" w:eastAsia="仿宋" w:hAnsi="仿宋" w:cs="仿宋" w:hint="eastAsia"/>
            <w:lang w:eastAsia="zh-CN"/>
          </w:rPr>
          <w:t>(五)、电动球阀项目背景</w:t>
        </w:r>
        <w:r>
          <w:tab/>
        </w:r>
        <w:r>
          <w:fldChar w:fldCharType="begin"/>
        </w:r>
        <w:r>
          <w:instrText xml:space="preserve"> PAGEREF _Toc13270 \h </w:instrText>
        </w:r>
        <w:r>
          <w:fldChar w:fldCharType="separate"/>
        </w:r>
        <w:r>
          <w:t>9</w:t>
        </w:r>
        <w:r>
          <w:fldChar w:fldCharType="end"/>
        </w:r>
      </w:hyperlink>
    </w:p>
    <w:p>
      <w:pPr>
        <w:pStyle w:val="TOC1"/>
        <w:tabs>
          <w:tab w:val="right" w:leader="dot" w:pos="8306"/>
        </w:tabs>
      </w:pPr>
      <w:hyperlink w:anchor="_Toc21966" w:history="1">
        <w:r>
          <w:rPr>
            <w:rFonts w:ascii="仿宋" w:eastAsia="仿宋" w:hAnsi="仿宋" w:cs="仿宋" w:hint="eastAsia"/>
            <w:lang w:eastAsia="zh-CN"/>
          </w:rPr>
          <w:t>二、电动球阀项目绩效评估</w:t>
        </w:r>
        <w:r>
          <w:tab/>
        </w:r>
        <w:r>
          <w:fldChar w:fldCharType="begin"/>
        </w:r>
        <w:r>
          <w:instrText xml:space="preserve"> PAGEREF _Toc21966 \h </w:instrText>
        </w:r>
        <w:r>
          <w:fldChar w:fldCharType="separate"/>
        </w:r>
        <w:r>
          <w:t>9</w:t>
        </w:r>
        <w:r>
          <w:fldChar w:fldCharType="end"/>
        </w:r>
      </w:hyperlink>
    </w:p>
    <w:p>
      <w:pPr>
        <w:pStyle w:val="TOC2"/>
        <w:tabs>
          <w:tab w:val="right" w:leader="dot" w:pos="8306"/>
        </w:tabs>
      </w:pPr>
      <w:hyperlink w:anchor="_Toc15758" w:history="1">
        <w:r>
          <w:rPr>
            <w:rFonts w:ascii="仿宋" w:eastAsia="仿宋" w:hAnsi="仿宋" w:cs="仿宋" w:hint="eastAsia"/>
            <w:lang w:eastAsia="zh-CN"/>
          </w:rPr>
          <w:t>(一)、绩效评估指标</w:t>
        </w:r>
        <w:r>
          <w:tab/>
        </w:r>
        <w:r>
          <w:fldChar w:fldCharType="begin"/>
        </w:r>
        <w:r>
          <w:instrText xml:space="preserve"> PAGEREF _Toc15758 \h </w:instrText>
        </w:r>
        <w:r>
          <w:fldChar w:fldCharType="separate"/>
        </w:r>
        <w:r>
          <w:t>9</w:t>
        </w:r>
        <w:r>
          <w:fldChar w:fldCharType="end"/>
        </w:r>
      </w:hyperlink>
    </w:p>
    <w:p>
      <w:pPr>
        <w:pStyle w:val="TOC2"/>
        <w:tabs>
          <w:tab w:val="right" w:leader="dot" w:pos="8306"/>
        </w:tabs>
      </w:pPr>
      <w:hyperlink w:anchor="_Toc14344" w:history="1">
        <w:r>
          <w:rPr>
            <w:rFonts w:ascii="仿宋" w:eastAsia="仿宋" w:hAnsi="仿宋" w:cs="仿宋" w:hint="eastAsia"/>
            <w:lang w:eastAsia="zh-CN"/>
          </w:rPr>
          <w:t>(二)、绩效评估方法</w:t>
        </w:r>
        <w:r>
          <w:tab/>
        </w:r>
        <w:r>
          <w:fldChar w:fldCharType="begin"/>
        </w:r>
        <w:r>
          <w:instrText xml:space="preserve"> PAGEREF _Toc14344 \h </w:instrText>
        </w:r>
        <w:r>
          <w:fldChar w:fldCharType="separate"/>
        </w:r>
        <w:r>
          <w:t>11</w:t>
        </w:r>
        <w:r>
          <w:fldChar w:fldCharType="end"/>
        </w:r>
      </w:hyperlink>
    </w:p>
    <w:p>
      <w:pPr>
        <w:pStyle w:val="TOC2"/>
        <w:tabs>
          <w:tab w:val="right" w:leader="dot" w:pos="8306"/>
        </w:tabs>
      </w:pPr>
      <w:hyperlink w:anchor="_Toc9048" w:history="1">
        <w:r>
          <w:rPr>
            <w:rFonts w:ascii="仿宋" w:eastAsia="仿宋" w:hAnsi="仿宋" w:cs="仿宋" w:hint="eastAsia"/>
            <w:lang w:eastAsia="zh-CN"/>
          </w:rPr>
          <w:t>(三)、绩效评估周期</w:t>
        </w:r>
        <w:r>
          <w:tab/>
        </w:r>
        <w:r>
          <w:fldChar w:fldCharType="begin"/>
        </w:r>
        <w:r>
          <w:instrText xml:space="preserve"> PAGEREF _Toc9048 \h </w:instrText>
        </w:r>
        <w:r>
          <w:fldChar w:fldCharType="separate"/>
        </w:r>
        <w:r>
          <w:t>12</w:t>
        </w:r>
        <w:r>
          <w:fldChar w:fldCharType="end"/>
        </w:r>
      </w:hyperlink>
    </w:p>
    <w:p>
      <w:pPr>
        <w:pStyle w:val="TOC1"/>
        <w:tabs>
          <w:tab w:val="right" w:leader="dot" w:pos="8306"/>
        </w:tabs>
      </w:pPr>
      <w:hyperlink w:anchor="_Toc16734" w:history="1">
        <w:r>
          <w:rPr>
            <w:rFonts w:ascii="仿宋" w:eastAsia="仿宋" w:hAnsi="仿宋" w:cs="仿宋" w:hint="eastAsia"/>
            <w:lang w:eastAsia="zh-CN"/>
          </w:rPr>
          <w:t>三、电动球阀项目选址可行性分析</w:t>
        </w:r>
        <w:r>
          <w:tab/>
        </w:r>
        <w:r>
          <w:fldChar w:fldCharType="begin"/>
        </w:r>
        <w:r>
          <w:instrText xml:space="preserve"> PAGEREF _Toc16734 \h </w:instrText>
        </w:r>
        <w:r>
          <w:fldChar w:fldCharType="separate"/>
        </w:r>
        <w:r>
          <w:t>13</w:t>
        </w:r>
        <w:r>
          <w:fldChar w:fldCharType="end"/>
        </w:r>
      </w:hyperlink>
    </w:p>
    <w:p>
      <w:pPr>
        <w:pStyle w:val="TOC2"/>
        <w:tabs>
          <w:tab w:val="right" w:leader="dot" w:pos="8306"/>
        </w:tabs>
      </w:pPr>
      <w:hyperlink w:anchor="_Toc14046" w:history="1">
        <w:r>
          <w:rPr>
            <w:rFonts w:ascii="仿宋" w:eastAsia="仿宋" w:hAnsi="仿宋" w:cs="仿宋" w:hint="eastAsia"/>
            <w:lang w:eastAsia="zh-CN"/>
          </w:rPr>
          <w:t>(一)、电动球阀项目选址</w:t>
        </w:r>
        <w:r>
          <w:tab/>
        </w:r>
        <w:r>
          <w:fldChar w:fldCharType="begin"/>
        </w:r>
        <w:r>
          <w:instrText xml:space="preserve"> PAGEREF _Toc14046 \h </w:instrText>
        </w:r>
        <w:r>
          <w:fldChar w:fldCharType="separate"/>
        </w:r>
        <w:r>
          <w:t>13</w:t>
        </w:r>
        <w:r>
          <w:fldChar w:fldCharType="end"/>
        </w:r>
      </w:hyperlink>
    </w:p>
    <w:p>
      <w:pPr>
        <w:pStyle w:val="TOC2"/>
        <w:tabs>
          <w:tab w:val="right" w:leader="dot" w:pos="8306"/>
        </w:tabs>
      </w:pPr>
      <w:hyperlink w:anchor="_Toc22875" w:history="1">
        <w:r>
          <w:rPr>
            <w:rFonts w:ascii="仿宋" w:eastAsia="仿宋" w:hAnsi="仿宋" w:cs="仿宋" w:hint="eastAsia"/>
            <w:lang w:eastAsia="zh-CN"/>
          </w:rPr>
          <w:t>(二)、用地控制指标</w:t>
        </w:r>
        <w:r>
          <w:tab/>
        </w:r>
        <w:r>
          <w:fldChar w:fldCharType="begin"/>
        </w:r>
        <w:r>
          <w:instrText xml:space="preserve"> PAGEREF _Toc22875 \h </w:instrText>
        </w:r>
        <w:r>
          <w:fldChar w:fldCharType="separate"/>
        </w:r>
        <w:r>
          <w:t>13</w:t>
        </w:r>
        <w:r>
          <w:fldChar w:fldCharType="end"/>
        </w:r>
      </w:hyperlink>
    </w:p>
    <w:p>
      <w:pPr>
        <w:pStyle w:val="TOC2"/>
        <w:tabs>
          <w:tab w:val="right" w:leader="dot" w:pos="8306"/>
        </w:tabs>
      </w:pPr>
      <w:hyperlink w:anchor="_Toc21466" w:history="1">
        <w:r>
          <w:rPr>
            <w:rFonts w:ascii="仿宋" w:eastAsia="仿宋" w:hAnsi="仿宋" w:cs="仿宋" w:hint="eastAsia"/>
            <w:lang w:eastAsia="zh-CN"/>
          </w:rPr>
          <w:t>(三)、节约用地措施</w:t>
        </w:r>
        <w:r>
          <w:tab/>
        </w:r>
        <w:r>
          <w:fldChar w:fldCharType="begin"/>
        </w:r>
        <w:r>
          <w:instrText xml:space="preserve"> PAGEREF _Toc21466 \h </w:instrText>
        </w:r>
        <w:r>
          <w:fldChar w:fldCharType="separate"/>
        </w:r>
        <w:r>
          <w:t>15</w:t>
        </w:r>
        <w:r>
          <w:fldChar w:fldCharType="end"/>
        </w:r>
      </w:hyperlink>
    </w:p>
    <w:p>
      <w:pPr>
        <w:pStyle w:val="TOC2"/>
        <w:tabs>
          <w:tab w:val="right" w:leader="dot" w:pos="8306"/>
        </w:tabs>
      </w:pPr>
      <w:hyperlink w:anchor="_Toc15787" w:history="1">
        <w:r>
          <w:rPr>
            <w:rFonts w:ascii="仿宋" w:eastAsia="仿宋" w:hAnsi="仿宋" w:cs="仿宋" w:hint="eastAsia"/>
            <w:lang w:eastAsia="zh-CN"/>
          </w:rPr>
          <w:t>(四)、总图布置方案</w:t>
        </w:r>
        <w:r>
          <w:tab/>
        </w:r>
        <w:r>
          <w:fldChar w:fldCharType="begin"/>
        </w:r>
        <w:r>
          <w:instrText xml:space="preserve"> PAGEREF _Toc15787 \h </w:instrText>
        </w:r>
        <w:r>
          <w:fldChar w:fldCharType="separate"/>
        </w:r>
        <w:r>
          <w:t>16</w:t>
        </w:r>
        <w:r>
          <w:fldChar w:fldCharType="end"/>
        </w:r>
      </w:hyperlink>
    </w:p>
    <w:p>
      <w:pPr>
        <w:pStyle w:val="TOC2"/>
        <w:tabs>
          <w:tab w:val="right" w:leader="dot" w:pos="8306"/>
        </w:tabs>
      </w:pPr>
      <w:hyperlink w:anchor="_Toc14014" w:history="1">
        <w:r>
          <w:rPr>
            <w:rFonts w:ascii="仿宋" w:eastAsia="仿宋" w:hAnsi="仿宋" w:cs="仿宋" w:hint="eastAsia"/>
            <w:lang w:eastAsia="zh-CN"/>
          </w:rPr>
          <w:t>(五)、选址综合评价</w:t>
        </w:r>
        <w:r>
          <w:tab/>
        </w:r>
        <w:r>
          <w:fldChar w:fldCharType="begin"/>
        </w:r>
        <w:r>
          <w:instrText xml:space="preserve"> PAGEREF _Toc14014 \h </w:instrText>
        </w:r>
        <w:r>
          <w:fldChar w:fldCharType="separate"/>
        </w:r>
        <w:r>
          <w:t>17</w:t>
        </w:r>
        <w:r>
          <w:fldChar w:fldCharType="end"/>
        </w:r>
      </w:hyperlink>
    </w:p>
    <w:p>
      <w:pPr>
        <w:pStyle w:val="TOC1"/>
        <w:tabs>
          <w:tab w:val="right" w:leader="dot" w:pos="8306"/>
        </w:tabs>
      </w:pPr>
      <w:hyperlink w:anchor="_Toc8354" w:history="1">
        <w:r>
          <w:rPr>
            <w:rFonts w:ascii="仿宋" w:eastAsia="仿宋" w:hAnsi="仿宋" w:cs="仿宋" w:hint="eastAsia"/>
            <w:lang w:eastAsia="zh-CN"/>
          </w:rPr>
          <w:t>四、电动球阀项目可持续发展</w:t>
        </w:r>
        <w:r>
          <w:tab/>
        </w:r>
        <w:r>
          <w:fldChar w:fldCharType="begin"/>
        </w:r>
        <w:r>
          <w:instrText xml:space="preserve"> PAGEREF _Toc8354 \h </w:instrText>
        </w:r>
        <w:r>
          <w:fldChar w:fldCharType="separate"/>
        </w:r>
        <w:r>
          <w:t>18</w:t>
        </w:r>
        <w:r>
          <w:fldChar w:fldCharType="end"/>
        </w:r>
      </w:hyperlink>
    </w:p>
    <w:p>
      <w:pPr>
        <w:pStyle w:val="TOC2"/>
        <w:tabs>
          <w:tab w:val="right" w:leader="dot" w:pos="8306"/>
        </w:tabs>
      </w:pPr>
      <w:hyperlink w:anchor="_Toc14735" w:history="1">
        <w:r>
          <w:rPr>
            <w:rFonts w:ascii="仿宋" w:eastAsia="仿宋" w:hAnsi="仿宋" w:cs="仿宋" w:hint="eastAsia"/>
            <w:lang w:eastAsia="zh-CN"/>
          </w:rPr>
          <w:t>(一)、可持续战略与实践</w:t>
        </w:r>
        <w:r>
          <w:tab/>
        </w:r>
        <w:r>
          <w:fldChar w:fldCharType="begin"/>
        </w:r>
        <w:r>
          <w:instrText xml:space="preserve"> PAGEREF _Toc14735 \h </w:instrText>
        </w:r>
        <w:r>
          <w:fldChar w:fldCharType="separate"/>
        </w:r>
        <w:r>
          <w:t>18</w:t>
        </w:r>
        <w:r>
          <w:fldChar w:fldCharType="end"/>
        </w:r>
      </w:hyperlink>
    </w:p>
    <w:p>
      <w:pPr>
        <w:pStyle w:val="TOC2"/>
        <w:tabs>
          <w:tab w:val="right" w:leader="dot" w:pos="8306"/>
        </w:tabs>
      </w:pPr>
      <w:hyperlink w:anchor="_Toc10539" w:history="1">
        <w:r>
          <w:rPr>
            <w:rFonts w:ascii="仿宋" w:eastAsia="仿宋" w:hAnsi="仿宋" w:cs="仿宋" w:hint="eastAsia"/>
            <w:lang w:eastAsia="zh-CN"/>
          </w:rPr>
          <w:t>(二)、环保与社会责任</w:t>
        </w:r>
        <w:r>
          <w:tab/>
        </w:r>
        <w:r>
          <w:fldChar w:fldCharType="begin"/>
        </w:r>
        <w:r>
          <w:instrText xml:space="preserve"> PAGEREF _Toc10539 \h </w:instrText>
        </w:r>
        <w:r>
          <w:fldChar w:fldCharType="separate"/>
        </w:r>
        <w:r>
          <w:t>18</w:t>
        </w:r>
        <w:r>
          <w:fldChar w:fldCharType="end"/>
        </w:r>
      </w:hyperlink>
    </w:p>
    <w:p>
      <w:pPr>
        <w:pStyle w:val="TOC1"/>
        <w:tabs>
          <w:tab w:val="right" w:leader="dot" w:pos="8306"/>
        </w:tabs>
      </w:pPr>
      <w:hyperlink w:anchor="_Toc12445" w:history="1">
        <w:r>
          <w:rPr>
            <w:rFonts w:ascii="仿宋" w:eastAsia="仿宋" w:hAnsi="仿宋" w:cs="仿宋" w:hint="eastAsia"/>
            <w:lang w:eastAsia="zh-CN"/>
          </w:rPr>
          <w:t>五、电动球阀项目土建工程</w:t>
        </w:r>
        <w:r>
          <w:tab/>
        </w:r>
        <w:r>
          <w:fldChar w:fldCharType="begin"/>
        </w:r>
        <w:r>
          <w:instrText xml:space="preserve"> PAGEREF _Toc12445 \h </w:instrText>
        </w:r>
        <w:r>
          <w:fldChar w:fldCharType="separate"/>
        </w:r>
        <w:r>
          <w:t>19</w:t>
        </w:r>
        <w:r>
          <w:fldChar w:fldCharType="end"/>
        </w:r>
      </w:hyperlink>
    </w:p>
    <w:p>
      <w:pPr>
        <w:pStyle w:val="TOC2"/>
        <w:tabs>
          <w:tab w:val="right" w:leader="dot" w:pos="8306"/>
        </w:tabs>
      </w:pPr>
      <w:hyperlink w:anchor="_Toc18207" w:history="1">
        <w:r>
          <w:rPr>
            <w:rFonts w:ascii="仿宋" w:eastAsia="仿宋" w:hAnsi="仿宋" w:cs="仿宋" w:hint="eastAsia"/>
            <w:lang w:eastAsia="zh-CN"/>
          </w:rPr>
          <w:t>(一)、建筑工程设计原则</w:t>
        </w:r>
        <w:r>
          <w:tab/>
        </w:r>
        <w:r>
          <w:fldChar w:fldCharType="begin"/>
        </w:r>
        <w:r>
          <w:instrText xml:space="preserve"> PAGEREF _Toc18207 \h </w:instrText>
        </w:r>
        <w:r>
          <w:fldChar w:fldCharType="separate"/>
        </w:r>
        <w:r>
          <w:t>19</w:t>
        </w:r>
        <w:r>
          <w:fldChar w:fldCharType="end"/>
        </w:r>
      </w:hyperlink>
    </w:p>
    <w:p>
      <w:pPr>
        <w:pStyle w:val="TOC2"/>
        <w:tabs>
          <w:tab w:val="right" w:leader="dot" w:pos="8306"/>
        </w:tabs>
      </w:pPr>
      <w:hyperlink w:anchor="_Toc11780" w:history="1">
        <w:r>
          <w:rPr>
            <w:rFonts w:ascii="仿宋" w:eastAsia="仿宋" w:hAnsi="仿宋" w:cs="仿宋" w:hint="eastAsia"/>
            <w:lang w:eastAsia="zh-CN"/>
          </w:rPr>
          <w:t>(二)、土建工程设计年限及安全等级</w:t>
        </w:r>
        <w:r>
          <w:tab/>
        </w:r>
        <w:r>
          <w:fldChar w:fldCharType="begin"/>
        </w:r>
        <w:r>
          <w:instrText xml:space="preserve"> PAGEREF _Toc11780 \h </w:instrText>
        </w:r>
        <w:r>
          <w:fldChar w:fldCharType="separate"/>
        </w:r>
        <w:r>
          <w:t>21</w:t>
        </w:r>
        <w:r>
          <w:fldChar w:fldCharType="end"/>
        </w:r>
      </w:hyperlink>
    </w:p>
    <w:p>
      <w:pPr>
        <w:pStyle w:val="TOC2"/>
        <w:tabs>
          <w:tab w:val="right" w:leader="dot" w:pos="8306"/>
        </w:tabs>
      </w:pPr>
      <w:hyperlink w:anchor="_Toc10057" w:history="1">
        <w:r>
          <w:rPr>
            <w:rFonts w:ascii="仿宋" w:eastAsia="仿宋" w:hAnsi="仿宋" w:cs="仿宋" w:hint="eastAsia"/>
            <w:lang w:eastAsia="zh-CN"/>
          </w:rPr>
          <w:t>(三)、建筑工程设计总体要求</w:t>
        </w:r>
        <w:r>
          <w:tab/>
        </w:r>
        <w:r>
          <w:fldChar w:fldCharType="begin"/>
        </w:r>
        <w:r>
          <w:instrText xml:space="preserve"> PAGEREF _Toc10057 \h </w:instrText>
        </w:r>
        <w:r>
          <w:fldChar w:fldCharType="separate"/>
        </w:r>
        <w:r>
          <w:t>22</w:t>
        </w:r>
        <w:r>
          <w:fldChar w:fldCharType="end"/>
        </w:r>
      </w:hyperlink>
    </w:p>
    <w:p>
      <w:pPr>
        <w:pStyle w:val="TOC2"/>
        <w:tabs>
          <w:tab w:val="right" w:leader="dot" w:pos="8306"/>
        </w:tabs>
      </w:pPr>
      <w:hyperlink w:anchor="_Toc27152" w:history="1">
        <w:r>
          <w:rPr>
            <w:rFonts w:ascii="仿宋" w:eastAsia="仿宋" w:hAnsi="仿宋" w:cs="仿宋" w:hint="eastAsia"/>
            <w:lang w:eastAsia="zh-CN"/>
          </w:rPr>
          <w:t>(四)、土建工程建设指标</w:t>
        </w:r>
        <w:r>
          <w:tab/>
        </w:r>
        <w:r>
          <w:fldChar w:fldCharType="begin"/>
        </w:r>
        <w:r>
          <w:instrText xml:space="preserve"> PAGEREF _Toc27152 \h </w:instrText>
        </w:r>
        <w:r>
          <w:fldChar w:fldCharType="separate"/>
        </w:r>
        <w:r>
          <w:t>22</w:t>
        </w:r>
        <w:r>
          <w:fldChar w:fldCharType="end"/>
        </w:r>
      </w:hyperlink>
    </w:p>
    <w:p>
      <w:pPr>
        <w:pStyle w:val="TOC1"/>
        <w:tabs>
          <w:tab w:val="right" w:leader="dot" w:pos="8306"/>
        </w:tabs>
      </w:pPr>
      <w:hyperlink w:anchor="_Toc11433" w:history="1">
        <w:r>
          <w:rPr>
            <w:rFonts w:ascii="仿宋" w:eastAsia="仿宋" w:hAnsi="仿宋" w:cs="仿宋" w:hint="eastAsia"/>
            <w:lang w:eastAsia="zh-CN"/>
          </w:rPr>
          <w:t>六、电动球阀项目文档管理</w:t>
        </w:r>
        <w:r>
          <w:tab/>
        </w:r>
        <w:r>
          <w:fldChar w:fldCharType="begin"/>
        </w:r>
        <w:r>
          <w:instrText xml:space="preserve"> PAGEREF _Toc11433 \h </w:instrText>
        </w:r>
        <w:r>
          <w:fldChar w:fldCharType="separate"/>
        </w:r>
        <w:r>
          <w:t>23</w:t>
        </w:r>
        <w:r>
          <w:fldChar w:fldCharType="end"/>
        </w:r>
      </w:hyperlink>
    </w:p>
    <w:p>
      <w:pPr>
        <w:pStyle w:val="TOC2"/>
        <w:tabs>
          <w:tab w:val="right" w:leader="dot" w:pos="8306"/>
        </w:tabs>
      </w:pPr>
      <w:hyperlink w:anchor="_Toc16387" w:history="1">
        <w:r>
          <w:rPr>
            <w:rFonts w:ascii="仿宋" w:eastAsia="仿宋" w:hAnsi="仿宋" w:cs="仿宋" w:hint="eastAsia"/>
            <w:lang w:eastAsia="zh-CN"/>
          </w:rPr>
          <w:t>(一)、文档编制与审查</w:t>
        </w:r>
        <w:r>
          <w:tab/>
        </w:r>
        <w:r>
          <w:fldChar w:fldCharType="begin"/>
        </w:r>
        <w:r>
          <w:instrText xml:space="preserve"> PAGEREF _Toc16387 \h </w:instrText>
        </w:r>
        <w:r>
          <w:fldChar w:fldCharType="separate"/>
        </w:r>
        <w:r>
          <w:t>23</w:t>
        </w:r>
        <w:r>
          <w:fldChar w:fldCharType="end"/>
        </w:r>
      </w:hyperlink>
    </w:p>
    <w:p>
      <w:pPr>
        <w:pStyle w:val="TOC2"/>
        <w:tabs>
          <w:tab w:val="right" w:leader="dot" w:pos="8306"/>
        </w:tabs>
      </w:pPr>
      <w:hyperlink w:anchor="_Toc16565" w:history="1">
        <w:r>
          <w:rPr>
            <w:rFonts w:ascii="仿宋" w:eastAsia="仿宋" w:hAnsi="仿宋" w:cs="仿宋" w:hint="eastAsia"/>
            <w:lang w:eastAsia="zh-CN"/>
          </w:rPr>
          <w:t>(二)、文档发布与分发</w:t>
        </w:r>
        <w:r>
          <w:tab/>
        </w:r>
        <w:r>
          <w:fldChar w:fldCharType="begin"/>
        </w:r>
        <w:r>
          <w:instrText xml:space="preserve"> PAGEREF _Toc16565 \h </w:instrText>
        </w:r>
        <w:r>
          <w:fldChar w:fldCharType="separate"/>
        </w:r>
        <w:r>
          <w:t>24</w:t>
        </w:r>
        <w:r>
          <w:fldChar w:fldCharType="end"/>
        </w:r>
      </w:hyperlink>
    </w:p>
    <w:p>
      <w:pPr>
        <w:pStyle w:val="TOC2"/>
        <w:tabs>
          <w:tab w:val="right" w:leader="dot" w:pos="8306"/>
        </w:tabs>
      </w:pPr>
      <w:hyperlink w:anchor="_Toc27087" w:history="1">
        <w:r>
          <w:rPr>
            <w:rFonts w:ascii="仿宋" w:eastAsia="仿宋" w:hAnsi="仿宋" w:cs="仿宋" w:hint="eastAsia"/>
            <w:lang w:eastAsia="zh-CN"/>
          </w:rPr>
          <w:t>(三)、文档存档与归档</w:t>
        </w:r>
        <w:r>
          <w:tab/>
        </w:r>
        <w:r>
          <w:fldChar w:fldCharType="begin"/>
        </w:r>
        <w:r>
          <w:instrText xml:space="preserve"> PAGEREF _Toc27087 \h </w:instrText>
        </w:r>
        <w:r>
          <w:fldChar w:fldCharType="separate"/>
        </w:r>
        <w:r>
          <w:t>25</w:t>
        </w:r>
        <w:r>
          <w:fldChar w:fldCharType="end"/>
        </w:r>
      </w:hyperlink>
    </w:p>
    <w:p>
      <w:pPr>
        <w:pStyle w:val="TOC1"/>
        <w:tabs>
          <w:tab w:val="right" w:leader="dot" w:pos="8306"/>
        </w:tabs>
      </w:pPr>
      <w:hyperlink w:anchor="_Toc6817" w:history="1">
        <w:r>
          <w:rPr>
            <w:rFonts w:ascii="仿宋" w:eastAsia="仿宋" w:hAnsi="仿宋" w:cs="仿宋" w:hint="eastAsia"/>
            <w:lang w:eastAsia="zh-CN"/>
          </w:rPr>
          <w:t>七、电动球阀项目人力资源培养与发展</w:t>
        </w:r>
        <w:r>
          <w:tab/>
        </w:r>
        <w:r>
          <w:fldChar w:fldCharType="begin"/>
        </w:r>
        <w:r>
          <w:instrText xml:space="preserve"> PAGEREF _Toc6817 \h </w:instrText>
        </w:r>
        <w:r>
          <w:fldChar w:fldCharType="separate"/>
        </w:r>
        <w:r>
          <w:t>26</w:t>
        </w:r>
        <w:r>
          <w:fldChar w:fldCharType="end"/>
        </w:r>
      </w:hyperlink>
    </w:p>
    <w:p>
      <w:pPr>
        <w:pStyle w:val="TOC2"/>
        <w:tabs>
          <w:tab w:val="right" w:leader="dot" w:pos="8306"/>
        </w:tabs>
      </w:pPr>
      <w:hyperlink w:anchor="_Toc15032" w:history="1">
        <w:r>
          <w:rPr>
            <w:rFonts w:ascii="仿宋" w:eastAsia="仿宋" w:hAnsi="仿宋" w:cs="仿宋" w:hint="eastAsia"/>
            <w:lang w:eastAsia="zh-CN"/>
          </w:rPr>
          <w:t>(一)、人才需求与规划</w:t>
        </w:r>
        <w:r>
          <w:tab/>
        </w:r>
        <w:r>
          <w:fldChar w:fldCharType="begin"/>
        </w:r>
        <w:r>
          <w:instrText xml:space="preserve"> PAGEREF _Toc15032 \h </w:instrText>
        </w:r>
        <w:r>
          <w:fldChar w:fldCharType="separate"/>
        </w:r>
        <w:r>
          <w:t>26</w:t>
        </w:r>
        <w:r>
          <w:fldChar w:fldCharType="end"/>
        </w:r>
      </w:hyperlink>
    </w:p>
    <w:p>
      <w:pPr>
        <w:pStyle w:val="TOC2"/>
        <w:tabs>
          <w:tab w:val="right" w:leader="dot" w:pos="8306"/>
        </w:tabs>
      </w:pPr>
      <w:hyperlink w:anchor="_Toc24062" w:history="1">
        <w:r>
          <w:rPr>
            <w:rFonts w:ascii="仿宋" w:eastAsia="仿宋" w:hAnsi="仿宋" w:cs="仿宋" w:hint="eastAsia"/>
            <w:lang w:eastAsia="zh-CN"/>
          </w:rPr>
          <w:t>(二)、培训与发展计划</w:t>
        </w:r>
        <w:r>
          <w:tab/>
        </w:r>
        <w:r>
          <w:fldChar w:fldCharType="begin"/>
        </w:r>
        <w:r>
          <w:instrText xml:space="preserve"> PAGEREF _Toc24062 \h </w:instrText>
        </w:r>
        <w:r>
          <w:fldChar w:fldCharType="separate"/>
        </w:r>
        <w:r>
          <w:t>26</w:t>
        </w:r>
        <w:r>
          <w:fldChar w:fldCharType="end"/>
        </w:r>
      </w:hyperlink>
    </w:p>
    <w:p>
      <w:pPr>
        <w:pStyle w:val="TOC1"/>
        <w:tabs>
          <w:tab w:val="right" w:leader="dot" w:pos="8306"/>
        </w:tabs>
      </w:pPr>
      <w:hyperlink w:anchor="_Toc22528" w:history="1">
        <w:r>
          <w:rPr>
            <w:rFonts w:ascii="仿宋" w:eastAsia="仿宋" w:hAnsi="仿宋" w:cs="仿宋" w:hint="eastAsia"/>
            <w:lang w:eastAsia="zh-CN"/>
          </w:rPr>
          <w:t>八、电动球阀项目经营效益</w:t>
        </w:r>
        <w:r>
          <w:tab/>
        </w:r>
        <w:r>
          <w:fldChar w:fldCharType="begin"/>
        </w:r>
        <w:r>
          <w:instrText xml:space="preserve"> PAGEREF _Toc22528 \h </w:instrText>
        </w:r>
        <w:r>
          <w:fldChar w:fldCharType="separate"/>
        </w:r>
        <w:r>
          <w:t>27</w:t>
        </w:r>
        <w:r>
          <w:fldChar w:fldCharType="end"/>
        </w:r>
      </w:hyperlink>
    </w:p>
    <w:p>
      <w:pPr>
        <w:pStyle w:val="TOC2"/>
        <w:tabs>
          <w:tab w:val="right" w:leader="dot" w:pos="8306"/>
        </w:tabs>
      </w:pPr>
      <w:hyperlink w:anchor="_Toc13096" w:history="1">
        <w:r>
          <w:rPr>
            <w:rFonts w:ascii="仿宋" w:eastAsia="仿宋" w:hAnsi="仿宋" w:cs="仿宋" w:hint="eastAsia"/>
            <w:lang w:eastAsia="zh-CN"/>
          </w:rPr>
          <w:t>(一)、经济评价财务测算</w:t>
        </w:r>
        <w:r>
          <w:tab/>
        </w:r>
        <w:r>
          <w:fldChar w:fldCharType="begin"/>
        </w:r>
        <w:r>
          <w:instrText xml:space="preserve"> PAGEREF _Toc13096 \h </w:instrText>
        </w:r>
        <w:r>
          <w:fldChar w:fldCharType="separate"/>
        </w:r>
        <w:r>
          <w:t>27</w:t>
        </w:r>
        <w:r>
          <w:fldChar w:fldCharType="end"/>
        </w:r>
      </w:hyperlink>
    </w:p>
    <w:p>
      <w:pPr>
        <w:pStyle w:val="TOC2"/>
        <w:tabs>
          <w:tab w:val="right" w:leader="dot" w:pos="8306"/>
        </w:tabs>
      </w:pPr>
      <w:hyperlink w:anchor="_Toc10258" w:history="1">
        <w:r>
          <w:rPr>
            <w:rFonts w:ascii="仿宋" w:eastAsia="仿宋" w:hAnsi="仿宋" w:cs="仿宋" w:hint="eastAsia"/>
            <w:lang w:eastAsia="zh-CN"/>
          </w:rPr>
          <w:t>(二)、电动球阀项目盈利能力分析</w:t>
        </w:r>
        <w:r>
          <w:tab/>
        </w:r>
        <w:r>
          <w:fldChar w:fldCharType="begin"/>
        </w:r>
        <w:r>
          <w:instrText xml:space="preserve"> PAGEREF _Toc10258 \h </w:instrText>
        </w:r>
        <w:r>
          <w:fldChar w:fldCharType="separate"/>
        </w:r>
        <w:r>
          <w:t>28</w:t>
        </w:r>
        <w:r>
          <w:fldChar w:fldCharType="end"/>
        </w:r>
      </w:hyperlink>
    </w:p>
    <w:p>
      <w:pPr>
        <w:pStyle w:val="TOC1"/>
        <w:tabs>
          <w:tab w:val="right" w:leader="dot" w:pos="8306"/>
        </w:tabs>
      </w:pPr>
      <w:hyperlink w:anchor="_Toc20578" w:history="1">
        <w:r>
          <w:rPr>
            <w:rFonts w:ascii="仿宋" w:eastAsia="仿宋" w:hAnsi="仿宋" w:cs="仿宋" w:hint="eastAsia"/>
            <w:lang w:eastAsia="zh-CN"/>
          </w:rPr>
          <w:t>九、电动球阀项目风险管理</w:t>
        </w:r>
        <w:r>
          <w:tab/>
        </w:r>
        <w:r>
          <w:fldChar w:fldCharType="begin"/>
        </w:r>
        <w:r>
          <w:instrText xml:space="preserve"> PAGEREF _Toc20578 \h </w:instrText>
        </w:r>
        <w:r>
          <w:fldChar w:fldCharType="separate"/>
        </w:r>
        <w:r>
          <w:t>29</w:t>
        </w:r>
        <w:r>
          <w:fldChar w:fldCharType="end"/>
        </w:r>
      </w:hyperlink>
    </w:p>
    <w:p>
      <w:pPr>
        <w:pStyle w:val="TOC2"/>
        <w:tabs>
          <w:tab w:val="right" w:leader="dot" w:pos="8306"/>
        </w:tabs>
      </w:pPr>
      <w:hyperlink w:anchor="_Toc13241" w:history="1">
        <w:r>
          <w:rPr>
            <w:rFonts w:ascii="仿宋" w:eastAsia="仿宋" w:hAnsi="仿宋" w:cs="仿宋" w:hint="eastAsia"/>
            <w:lang w:eastAsia="zh-CN"/>
          </w:rPr>
          <w:t>(一)、风险识别与评估</w:t>
        </w:r>
        <w:r>
          <w:tab/>
        </w:r>
        <w:r>
          <w:fldChar w:fldCharType="begin"/>
        </w:r>
        <w:r>
          <w:instrText xml:space="preserve"> PAGEREF _Toc13241 \h </w:instrText>
        </w:r>
        <w:r>
          <w:fldChar w:fldCharType="separate"/>
        </w:r>
        <w:r>
          <w:t>29</w:t>
        </w:r>
        <w:r>
          <w:fldChar w:fldCharType="end"/>
        </w:r>
      </w:hyperlink>
    </w:p>
    <w:p>
      <w:pPr>
        <w:pStyle w:val="TOC2"/>
        <w:tabs>
          <w:tab w:val="right" w:leader="dot" w:pos="8306"/>
        </w:tabs>
      </w:pPr>
      <w:hyperlink w:anchor="_Toc24719" w:history="1">
        <w:r>
          <w:rPr>
            <w:rFonts w:ascii="仿宋" w:eastAsia="仿宋" w:hAnsi="仿宋" w:cs="仿宋" w:hint="eastAsia"/>
            <w:lang w:eastAsia="zh-CN"/>
          </w:rPr>
          <w:t>(二)、风险应对策略</w:t>
        </w:r>
        <w:r>
          <w:tab/>
        </w:r>
        <w:r>
          <w:fldChar w:fldCharType="begin"/>
        </w:r>
        <w:r>
          <w:instrText xml:space="preserve"> PAGEREF _Toc24719 \h </w:instrText>
        </w:r>
        <w:r>
          <w:fldChar w:fldCharType="separate"/>
        </w:r>
        <w:r>
          <w:t>30</w:t>
        </w:r>
        <w:r>
          <w:fldChar w:fldCharType="end"/>
        </w:r>
      </w:hyperlink>
    </w:p>
    <w:p>
      <w:pPr>
        <w:pStyle w:val="TOC2"/>
        <w:tabs>
          <w:tab w:val="right" w:leader="dot" w:pos="8306"/>
        </w:tabs>
      </w:pPr>
      <w:hyperlink w:anchor="_Toc21100" w:history="1">
        <w:r>
          <w:rPr>
            <w:rFonts w:ascii="仿宋" w:eastAsia="仿宋" w:hAnsi="仿宋" w:cs="仿宋" w:hint="eastAsia"/>
            <w:lang w:eastAsia="zh-CN"/>
          </w:rPr>
          <w:t>(三)、风险监控与控制</w:t>
        </w:r>
        <w:r>
          <w:tab/>
        </w:r>
        <w:r>
          <w:fldChar w:fldCharType="begin"/>
        </w:r>
        <w:r>
          <w:instrText xml:space="preserve"> PAGEREF _Toc21100 \h </w:instrText>
        </w:r>
        <w:r>
          <w:fldChar w:fldCharType="separate"/>
        </w:r>
        <w:r>
          <w:t>32</w:t>
        </w:r>
        <w:r>
          <w:fldChar w:fldCharType="end"/>
        </w:r>
      </w:hyperlink>
    </w:p>
    <w:p>
      <w:pPr>
        <w:pStyle w:val="TOC1"/>
        <w:tabs>
          <w:tab w:val="right" w:leader="dot" w:pos="8306"/>
        </w:tabs>
      </w:pPr>
      <w:hyperlink w:anchor="_Toc23781" w:history="1">
        <w:r>
          <w:rPr>
            <w:rFonts w:ascii="仿宋" w:eastAsia="仿宋" w:hAnsi="仿宋" w:cs="仿宋" w:hint="eastAsia"/>
            <w:lang w:eastAsia="zh-CN"/>
          </w:rPr>
          <w:t>十、电动球阀项目技术管理</w:t>
        </w:r>
        <w:r>
          <w:tab/>
        </w:r>
        <w:r>
          <w:fldChar w:fldCharType="begin"/>
        </w:r>
        <w:r>
          <w:instrText xml:space="preserve"> PAGEREF _Toc23781 \h </w:instrText>
        </w:r>
        <w:r>
          <w:fldChar w:fldCharType="separate"/>
        </w:r>
        <w:r>
          <w:t>33</w:t>
        </w:r>
        <w:r>
          <w:fldChar w:fldCharType="end"/>
        </w:r>
      </w:hyperlink>
    </w:p>
    <w:p>
      <w:pPr>
        <w:pStyle w:val="TOC2"/>
        <w:tabs>
          <w:tab w:val="right" w:leader="dot" w:pos="8306"/>
        </w:tabs>
      </w:pPr>
      <w:hyperlink w:anchor="_Toc448" w:history="1">
        <w:r>
          <w:rPr>
            <w:rFonts w:ascii="仿宋" w:eastAsia="仿宋" w:hAnsi="仿宋" w:cs="仿宋" w:hint="eastAsia"/>
            <w:lang w:eastAsia="zh-CN"/>
          </w:rPr>
          <w:t>(一)、技术方案选用方向</w:t>
        </w:r>
        <w:r>
          <w:tab/>
        </w:r>
        <w:r>
          <w:fldChar w:fldCharType="begin"/>
        </w:r>
        <w:r>
          <w:instrText xml:space="preserve"> PAGEREF _Toc448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99" w:history="1">
        <w:r>
          <w:rPr>
            <w:rFonts w:ascii="仿宋" w:eastAsia="仿宋" w:hAnsi="仿宋" w:cs="仿宋" w:hint="eastAsia"/>
            <w:lang w:eastAsia="zh-CN"/>
          </w:rPr>
          <w:t>(二)、工艺技术方案选用原则</w:t>
        </w:r>
        <w:r>
          <w:tab/>
        </w:r>
        <w:r>
          <w:fldChar w:fldCharType="begin"/>
        </w:r>
        <w:r>
          <w:instrText xml:space="preserve"> PAGEREF _Toc22799 \h </w:instrText>
        </w:r>
        <w:r>
          <w:fldChar w:fldCharType="separate"/>
        </w:r>
        <w:r>
          <w:t>35</w:t>
        </w:r>
        <w:r>
          <w:fldChar w:fldCharType="end"/>
        </w:r>
      </w:hyperlink>
    </w:p>
    <w:p>
      <w:pPr>
        <w:pStyle w:val="TOC2"/>
        <w:tabs>
          <w:tab w:val="right" w:leader="dot" w:pos="8306"/>
        </w:tabs>
      </w:pPr>
      <w:hyperlink w:anchor="_Toc2413" w:history="1">
        <w:r>
          <w:rPr>
            <w:rFonts w:ascii="仿宋" w:eastAsia="仿宋" w:hAnsi="仿宋" w:cs="仿宋" w:hint="eastAsia"/>
            <w:lang w:eastAsia="zh-CN"/>
          </w:rPr>
          <w:t>(三)、工艺技术方案要求</w:t>
        </w:r>
        <w:r>
          <w:tab/>
        </w:r>
        <w:r>
          <w:fldChar w:fldCharType="begin"/>
        </w:r>
        <w:r>
          <w:instrText xml:space="preserve"> PAGEREF _Toc2413 \h </w:instrText>
        </w:r>
        <w:r>
          <w:fldChar w:fldCharType="separate"/>
        </w:r>
        <w:r>
          <w:t>37</w:t>
        </w:r>
        <w:r>
          <w:fldChar w:fldCharType="end"/>
        </w:r>
      </w:hyperlink>
    </w:p>
    <w:p>
      <w:pPr>
        <w:pStyle w:val="TOC1"/>
        <w:tabs>
          <w:tab w:val="right" w:leader="dot" w:pos="8306"/>
        </w:tabs>
      </w:pPr>
      <w:hyperlink w:anchor="_Toc32160" w:history="1">
        <w:r>
          <w:rPr>
            <w:rFonts w:ascii="仿宋" w:eastAsia="仿宋" w:hAnsi="仿宋" w:cs="仿宋" w:hint="eastAsia"/>
            <w:lang w:eastAsia="zh-CN"/>
          </w:rPr>
          <w:t>十一、电动球阀项目财务管理</w:t>
        </w:r>
        <w:r>
          <w:tab/>
        </w:r>
        <w:r>
          <w:fldChar w:fldCharType="begin"/>
        </w:r>
        <w:r>
          <w:instrText xml:space="preserve"> PAGEREF _Toc32160 \h </w:instrText>
        </w:r>
        <w:r>
          <w:fldChar w:fldCharType="separate"/>
        </w:r>
        <w:r>
          <w:t>39</w:t>
        </w:r>
        <w:r>
          <w:fldChar w:fldCharType="end"/>
        </w:r>
      </w:hyperlink>
    </w:p>
    <w:p>
      <w:pPr>
        <w:pStyle w:val="TOC2"/>
        <w:tabs>
          <w:tab w:val="right" w:leader="dot" w:pos="8306"/>
        </w:tabs>
      </w:pPr>
      <w:hyperlink w:anchor="_Toc22677" w:history="1">
        <w:r>
          <w:rPr>
            <w:rFonts w:ascii="仿宋" w:eastAsia="仿宋" w:hAnsi="仿宋" w:cs="仿宋" w:hint="eastAsia"/>
            <w:lang w:eastAsia="zh-CN"/>
          </w:rPr>
          <w:t>(一)、资金需求大</w:t>
        </w:r>
        <w:r>
          <w:tab/>
        </w:r>
        <w:r>
          <w:fldChar w:fldCharType="begin"/>
        </w:r>
        <w:r>
          <w:instrText xml:space="preserve"> PAGEREF _Toc22677 \h </w:instrText>
        </w:r>
        <w:r>
          <w:fldChar w:fldCharType="separate"/>
        </w:r>
        <w:r>
          <w:t>39</w:t>
        </w:r>
        <w:r>
          <w:fldChar w:fldCharType="end"/>
        </w:r>
      </w:hyperlink>
    </w:p>
    <w:p>
      <w:pPr>
        <w:pStyle w:val="TOC2"/>
        <w:tabs>
          <w:tab w:val="right" w:leader="dot" w:pos="8306"/>
        </w:tabs>
      </w:pPr>
      <w:hyperlink w:anchor="_Toc2747" w:history="1">
        <w:r>
          <w:rPr>
            <w:rFonts w:ascii="仿宋" w:eastAsia="仿宋" w:hAnsi="仿宋" w:cs="仿宋" w:hint="eastAsia"/>
            <w:lang w:eastAsia="zh-CN"/>
          </w:rPr>
          <w:t>(二)、研发周期长</w:t>
        </w:r>
        <w:r>
          <w:tab/>
        </w:r>
        <w:r>
          <w:fldChar w:fldCharType="begin"/>
        </w:r>
        <w:r>
          <w:instrText xml:space="preserve"> PAGEREF _Toc2747 \h </w:instrText>
        </w:r>
        <w:r>
          <w:fldChar w:fldCharType="separate"/>
        </w:r>
        <w:r>
          <w:t>40</w:t>
        </w:r>
        <w:r>
          <w:fldChar w:fldCharType="end"/>
        </w:r>
      </w:hyperlink>
    </w:p>
    <w:p>
      <w:pPr>
        <w:pStyle w:val="TOC2"/>
        <w:tabs>
          <w:tab w:val="right" w:leader="dot" w:pos="8306"/>
        </w:tabs>
      </w:pPr>
      <w:hyperlink w:anchor="_Toc11820" w:history="1">
        <w:r>
          <w:rPr>
            <w:rFonts w:ascii="仿宋" w:eastAsia="仿宋" w:hAnsi="仿宋" w:cs="仿宋" w:hint="eastAsia"/>
            <w:lang w:eastAsia="zh-CN"/>
          </w:rPr>
          <w:t>(三)、市场风险大</w:t>
        </w:r>
        <w:r>
          <w:tab/>
        </w:r>
        <w:r>
          <w:fldChar w:fldCharType="begin"/>
        </w:r>
        <w:r>
          <w:instrText xml:space="preserve"> PAGEREF _Toc11820 \h </w:instrText>
        </w:r>
        <w:r>
          <w:fldChar w:fldCharType="separate"/>
        </w:r>
        <w:r>
          <w:t>41</w:t>
        </w:r>
        <w:r>
          <w:fldChar w:fldCharType="end"/>
        </w:r>
      </w:hyperlink>
    </w:p>
    <w:p>
      <w:pPr>
        <w:pStyle w:val="TOC2"/>
        <w:tabs>
          <w:tab w:val="right" w:leader="dot" w:pos="8306"/>
        </w:tabs>
      </w:pPr>
      <w:hyperlink w:anchor="_Toc19804" w:history="1">
        <w:r>
          <w:rPr>
            <w:rFonts w:ascii="仿宋" w:eastAsia="仿宋" w:hAnsi="仿宋" w:cs="仿宋" w:hint="eastAsia"/>
            <w:lang w:eastAsia="zh-CN"/>
          </w:rPr>
          <w:t>(四)、利润率高</w:t>
        </w:r>
        <w:r>
          <w:tab/>
        </w:r>
        <w:r>
          <w:fldChar w:fldCharType="begin"/>
        </w:r>
        <w:r>
          <w:instrText xml:space="preserve"> PAGEREF _Toc19804 \h </w:instrText>
        </w:r>
        <w:r>
          <w:fldChar w:fldCharType="separate"/>
        </w:r>
        <w:r>
          <w:t>44</w:t>
        </w:r>
        <w:r>
          <w:fldChar w:fldCharType="end"/>
        </w:r>
      </w:hyperlink>
    </w:p>
    <w:p>
      <w:pPr>
        <w:pStyle w:val="TOC1"/>
        <w:tabs>
          <w:tab w:val="right" w:leader="dot" w:pos="8306"/>
        </w:tabs>
      </w:pPr>
      <w:hyperlink w:anchor="_Toc28082" w:history="1">
        <w:r>
          <w:rPr>
            <w:rFonts w:ascii="仿宋" w:eastAsia="仿宋" w:hAnsi="仿宋" w:cs="仿宋" w:hint="eastAsia"/>
            <w:lang w:eastAsia="zh-CN"/>
          </w:rPr>
          <w:t>十二、电动球阀项目投资规划</w:t>
        </w:r>
        <w:r>
          <w:tab/>
        </w:r>
        <w:r>
          <w:fldChar w:fldCharType="begin"/>
        </w:r>
        <w:r>
          <w:instrText xml:space="preserve"> PAGEREF _Toc28082 \h </w:instrText>
        </w:r>
        <w:r>
          <w:fldChar w:fldCharType="separate"/>
        </w:r>
        <w:r>
          <w:t>46</w:t>
        </w:r>
        <w:r>
          <w:fldChar w:fldCharType="end"/>
        </w:r>
      </w:hyperlink>
    </w:p>
    <w:p>
      <w:pPr>
        <w:pStyle w:val="TOC2"/>
        <w:tabs>
          <w:tab w:val="right" w:leader="dot" w:pos="8306"/>
        </w:tabs>
      </w:pPr>
      <w:hyperlink w:anchor="_Toc946" w:history="1">
        <w:r>
          <w:rPr>
            <w:rFonts w:ascii="仿宋" w:eastAsia="仿宋" w:hAnsi="仿宋" w:cs="仿宋" w:hint="eastAsia"/>
            <w:lang w:eastAsia="zh-CN"/>
          </w:rPr>
          <w:t>(一)、电动球阀项目总投资估算</w:t>
        </w:r>
        <w:r>
          <w:tab/>
        </w:r>
        <w:r>
          <w:fldChar w:fldCharType="begin"/>
        </w:r>
        <w:r>
          <w:instrText xml:space="preserve"> PAGEREF _Toc946 \h </w:instrText>
        </w:r>
        <w:r>
          <w:fldChar w:fldCharType="separate"/>
        </w:r>
        <w:r>
          <w:t>46</w:t>
        </w:r>
        <w:r>
          <w:fldChar w:fldCharType="end"/>
        </w:r>
      </w:hyperlink>
    </w:p>
    <w:p>
      <w:pPr>
        <w:pStyle w:val="TOC2"/>
        <w:tabs>
          <w:tab w:val="right" w:leader="dot" w:pos="8306"/>
        </w:tabs>
      </w:pPr>
      <w:hyperlink w:anchor="_Toc19096" w:history="1">
        <w:r>
          <w:rPr>
            <w:rFonts w:ascii="仿宋" w:eastAsia="仿宋" w:hAnsi="仿宋" w:cs="仿宋" w:hint="eastAsia"/>
            <w:lang w:eastAsia="zh-CN"/>
          </w:rPr>
          <w:t>(二)、资金筹措</w:t>
        </w:r>
        <w:r>
          <w:tab/>
        </w:r>
        <w:r>
          <w:fldChar w:fldCharType="begin"/>
        </w:r>
        <w:r>
          <w:instrText xml:space="preserve"> PAGEREF _Toc19096 \h </w:instrText>
        </w:r>
        <w:r>
          <w:fldChar w:fldCharType="separate"/>
        </w:r>
        <w:r>
          <w:t>47</w:t>
        </w:r>
        <w:r>
          <w:fldChar w:fldCharType="end"/>
        </w:r>
      </w:hyperlink>
    </w:p>
    <w:p>
      <w:pPr>
        <w:pStyle w:val="TOC1"/>
        <w:tabs>
          <w:tab w:val="right" w:leader="dot" w:pos="8306"/>
        </w:tabs>
      </w:pPr>
      <w:hyperlink w:anchor="_Toc20831" w:history="1">
        <w:r>
          <w:rPr>
            <w:rFonts w:ascii="仿宋" w:eastAsia="仿宋" w:hAnsi="仿宋" w:cs="仿宋" w:hint="eastAsia"/>
            <w:lang w:eastAsia="zh-CN"/>
          </w:rPr>
          <w:t>十三、电动球阀项目变更管理</w:t>
        </w:r>
        <w:r>
          <w:tab/>
        </w:r>
        <w:r>
          <w:fldChar w:fldCharType="begin"/>
        </w:r>
        <w:r>
          <w:instrText xml:space="preserve"> PAGEREF _Toc20831 \h </w:instrText>
        </w:r>
        <w:r>
          <w:fldChar w:fldCharType="separate"/>
        </w:r>
        <w:r>
          <w:t>48</w:t>
        </w:r>
        <w:r>
          <w:fldChar w:fldCharType="end"/>
        </w:r>
      </w:hyperlink>
    </w:p>
    <w:p>
      <w:pPr>
        <w:pStyle w:val="TOC2"/>
        <w:tabs>
          <w:tab w:val="right" w:leader="dot" w:pos="8306"/>
        </w:tabs>
      </w:pPr>
      <w:hyperlink w:anchor="_Toc2065" w:history="1">
        <w:r>
          <w:rPr>
            <w:rFonts w:ascii="仿宋" w:eastAsia="仿宋" w:hAnsi="仿宋" w:cs="仿宋" w:hint="eastAsia"/>
            <w:lang w:eastAsia="zh-CN"/>
          </w:rPr>
          <w:t>(一)、变更申请与评估</w:t>
        </w:r>
        <w:r>
          <w:tab/>
        </w:r>
        <w:r>
          <w:fldChar w:fldCharType="begin"/>
        </w:r>
        <w:r>
          <w:instrText xml:space="preserve"> PAGEREF _Toc2065 \h </w:instrText>
        </w:r>
        <w:r>
          <w:fldChar w:fldCharType="separate"/>
        </w:r>
        <w:r>
          <w:t>48</w:t>
        </w:r>
        <w:r>
          <w:fldChar w:fldCharType="end"/>
        </w:r>
      </w:hyperlink>
    </w:p>
    <w:p>
      <w:pPr>
        <w:pStyle w:val="TOC2"/>
        <w:tabs>
          <w:tab w:val="right" w:leader="dot" w:pos="8306"/>
        </w:tabs>
      </w:pPr>
      <w:hyperlink w:anchor="_Toc10905" w:history="1">
        <w:r>
          <w:rPr>
            <w:rFonts w:ascii="仿宋" w:eastAsia="仿宋" w:hAnsi="仿宋" w:cs="仿宋" w:hint="eastAsia"/>
            <w:lang w:eastAsia="zh-CN"/>
          </w:rPr>
          <w:t>(二)、变更实施与控制</w:t>
        </w:r>
        <w:r>
          <w:tab/>
        </w:r>
        <w:r>
          <w:fldChar w:fldCharType="begin"/>
        </w:r>
        <w:r>
          <w:instrText xml:space="preserve"> PAGEREF _Toc10905 \h </w:instrText>
        </w:r>
        <w:r>
          <w:fldChar w:fldCharType="separate"/>
        </w:r>
        <w:r>
          <w:t>49</w:t>
        </w:r>
        <w:r>
          <w:fldChar w:fldCharType="end"/>
        </w:r>
      </w:hyperlink>
    </w:p>
    <w:p>
      <w:pPr>
        <w:pStyle w:val="TOC1"/>
        <w:tabs>
          <w:tab w:val="right" w:leader="dot" w:pos="8306"/>
        </w:tabs>
      </w:pPr>
      <w:hyperlink w:anchor="_Toc14360" w:history="1">
        <w:r>
          <w:rPr>
            <w:rFonts w:ascii="仿宋" w:eastAsia="仿宋" w:hAnsi="仿宋" w:cs="仿宋" w:hint="eastAsia"/>
            <w:lang w:eastAsia="zh-CN"/>
          </w:rPr>
          <w:t>十四、电动球阀项目实施保障措施</w:t>
        </w:r>
        <w:r>
          <w:tab/>
        </w:r>
        <w:r>
          <w:fldChar w:fldCharType="begin"/>
        </w:r>
        <w:r>
          <w:instrText xml:space="preserve"> PAGEREF _Toc14360 \h </w:instrText>
        </w:r>
        <w:r>
          <w:fldChar w:fldCharType="separate"/>
        </w:r>
        <w:r>
          <w:t>49</w:t>
        </w:r>
        <w:r>
          <w:fldChar w:fldCharType="end"/>
        </w:r>
      </w:hyperlink>
    </w:p>
    <w:p>
      <w:pPr>
        <w:pStyle w:val="TOC2"/>
        <w:tabs>
          <w:tab w:val="right" w:leader="dot" w:pos="8306"/>
        </w:tabs>
      </w:pPr>
      <w:hyperlink w:anchor="_Toc5510" w:history="1">
        <w:r>
          <w:rPr>
            <w:rFonts w:ascii="仿宋" w:eastAsia="仿宋" w:hAnsi="仿宋" w:cs="仿宋" w:hint="eastAsia"/>
            <w:lang w:eastAsia="zh-CN"/>
          </w:rPr>
          <w:t>(一)、电动球阀项目实施保障机制</w:t>
        </w:r>
        <w:r>
          <w:tab/>
        </w:r>
        <w:r>
          <w:fldChar w:fldCharType="begin"/>
        </w:r>
        <w:r>
          <w:instrText xml:space="preserve"> PAGEREF _Toc5510 \h </w:instrText>
        </w:r>
        <w:r>
          <w:fldChar w:fldCharType="separate"/>
        </w:r>
        <w:r>
          <w:t>49</w:t>
        </w:r>
        <w:r>
          <w:fldChar w:fldCharType="end"/>
        </w:r>
      </w:hyperlink>
    </w:p>
    <w:p>
      <w:pPr>
        <w:pStyle w:val="TOC2"/>
        <w:tabs>
          <w:tab w:val="right" w:leader="dot" w:pos="8306"/>
        </w:tabs>
      </w:pPr>
      <w:hyperlink w:anchor="_Toc31727" w:history="1">
        <w:r>
          <w:rPr>
            <w:rFonts w:ascii="仿宋" w:eastAsia="仿宋" w:hAnsi="仿宋" w:cs="仿宋" w:hint="eastAsia"/>
            <w:lang w:eastAsia="zh-CN"/>
          </w:rPr>
          <w:t>(二)、电动球阀项目法律合规要求</w:t>
        </w:r>
        <w:r>
          <w:tab/>
        </w:r>
        <w:r>
          <w:fldChar w:fldCharType="begin"/>
        </w:r>
        <w:r>
          <w:instrText xml:space="preserve"> PAGEREF _Toc31727 \h </w:instrText>
        </w:r>
        <w:r>
          <w:fldChar w:fldCharType="separate"/>
        </w:r>
        <w:r>
          <w:t>53</w:t>
        </w:r>
        <w:r>
          <w:fldChar w:fldCharType="end"/>
        </w:r>
      </w:hyperlink>
    </w:p>
    <w:p>
      <w:pPr>
        <w:pStyle w:val="TOC2"/>
        <w:tabs>
          <w:tab w:val="right" w:leader="dot" w:pos="8306"/>
        </w:tabs>
      </w:pPr>
      <w:hyperlink w:anchor="_Toc23369" w:history="1">
        <w:r>
          <w:rPr>
            <w:rFonts w:ascii="仿宋" w:eastAsia="仿宋" w:hAnsi="仿宋" w:cs="仿宋" w:hint="eastAsia"/>
            <w:lang w:eastAsia="zh-CN"/>
          </w:rPr>
          <w:t>(三)、电动球阀项目合同管理与法律事务</w:t>
        </w:r>
        <w:r>
          <w:tab/>
        </w:r>
        <w:r>
          <w:fldChar w:fldCharType="begin"/>
        </w:r>
        <w:r>
          <w:instrText xml:space="preserve"> PAGEREF _Toc23369 \h </w:instrText>
        </w:r>
        <w:r>
          <w:fldChar w:fldCharType="separate"/>
        </w:r>
        <w:r>
          <w:t>57</w:t>
        </w:r>
        <w:r>
          <w:fldChar w:fldCharType="end"/>
        </w:r>
      </w:hyperlink>
    </w:p>
    <w:p>
      <w:pPr>
        <w:pStyle w:val="TOC2"/>
        <w:tabs>
          <w:tab w:val="right" w:leader="dot" w:pos="8306"/>
        </w:tabs>
      </w:pPr>
      <w:hyperlink w:anchor="_Toc6510" w:history="1">
        <w:r>
          <w:rPr>
            <w:rFonts w:ascii="仿宋" w:eastAsia="仿宋" w:hAnsi="仿宋" w:cs="仿宋" w:hint="eastAsia"/>
            <w:lang w:eastAsia="zh-CN"/>
          </w:rPr>
          <w:t>(四)、电动球阀项目知识产权保护策略</w:t>
        </w:r>
        <w:r>
          <w:tab/>
        </w:r>
        <w:r>
          <w:fldChar w:fldCharType="begin"/>
        </w:r>
        <w:r>
          <w:instrText xml:space="preserve"> PAGEREF _Toc6510 \h </w:instrText>
        </w:r>
        <w:r>
          <w:fldChar w:fldCharType="separate"/>
        </w:r>
        <w:r>
          <w:t>63</w:t>
        </w:r>
        <w:r>
          <w:fldChar w:fldCharType="end"/>
        </w:r>
      </w:hyperlink>
    </w:p>
    <w:p>
      <w:pPr>
        <w:pStyle w:val="TOC1"/>
        <w:tabs>
          <w:tab w:val="right" w:leader="dot" w:pos="8306"/>
        </w:tabs>
      </w:pPr>
      <w:hyperlink w:anchor="_Toc20116" w:history="1">
        <w:r>
          <w:rPr>
            <w:rFonts w:ascii="仿宋" w:eastAsia="仿宋" w:hAnsi="仿宋" w:cs="仿宋" w:hint="eastAsia"/>
            <w:lang w:eastAsia="zh-CN"/>
          </w:rPr>
          <w:t>十五、电动球阀项目工程方案分析</w:t>
        </w:r>
        <w:r>
          <w:tab/>
        </w:r>
        <w:r>
          <w:fldChar w:fldCharType="begin"/>
        </w:r>
        <w:r>
          <w:instrText xml:space="preserve"> PAGEREF _Toc20116 \h </w:instrText>
        </w:r>
        <w:r>
          <w:fldChar w:fldCharType="separate"/>
        </w:r>
        <w:r>
          <w:t>66</w:t>
        </w:r>
        <w:r>
          <w:fldChar w:fldCharType="end"/>
        </w:r>
      </w:hyperlink>
    </w:p>
    <w:p>
      <w:pPr>
        <w:pStyle w:val="TOC2"/>
        <w:tabs>
          <w:tab w:val="right" w:leader="dot" w:pos="8306"/>
        </w:tabs>
      </w:pPr>
      <w:hyperlink w:anchor="_Toc5072" w:history="1">
        <w:r>
          <w:rPr>
            <w:rFonts w:ascii="仿宋" w:eastAsia="仿宋" w:hAnsi="仿宋" w:cs="仿宋" w:hint="eastAsia"/>
            <w:lang w:eastAsia="zh-CN"/>
          </w:rPr>
          <w:t>(一)、建筑工程设计原则</w:t>
        </w:r>
        <w:r>
          <w:tab/>
        </w:r>
        <w:r>
          <w:fldChar w:fldCharType="begin"/>
        </w:r>
        <w:r>
          <w:instrText xml:space="preserve"> PAGEREF _Toc5072 \h </w:instrText>
        </w:r>
        <w:r>
          <w:fldChar w:fldCharType="separate"/>
        </w:r>
        <w:r>
          <w:t>66</w:t>
        </w:r>
        <w:r>
          <w:fldChar w:fldCharType="end"/>
        </w:r>
      </w:hyperlink>
    </w:p>
    <w:p>
      <w:pPr>
        <w:pStyle w:val="TOC2"/>
        <w:tabs>
          <w:tab w:val="right" w:leader="dot" w:pos="8306"/>
        </w:tabs>
      </w:pPr>
      <w:hyperlink w:anchor="_Toc15300" w:history="1">
        <w:r>
          <w:rPr>
            <w:rFonts w:ascii="仿宋" w:eastAsia="仿宋" w:hAnsi="仿宋" w:cs="仿宋" w:hint="eastAsia"/>
            <w:lang w:eastAsia="zh-CN"/>
          </w:rPr>
          <w:t>(二)、土建工程建设指标</w:t>
        </w:r>
        <w:r>
          <w:tab/>
        </w:r>
        <w:r>
          <w:fldChar w:fldCharType="begin"/>
        </w:r>
        <w:r>
          <w:instrText xml:space="preserve"> PAGEREF _Toc15300 \h </w:instrText>
        </w:r>
        <w:r>
          <w:fldChar w:fldCharType="separate"/>
        </w:r>
        <w:r>
          <w:t>69</w:t>
        </w:r>
        <w:r>
          <w:fldChar w:fldCharType="end"/>
        </w:r>
      </w:hyperlink>
    </w:p>
    <w:p>
      <w:pPr>
        <w:pStyle w:val="TOC1"/>
        <w:tabs>
          <w:tab w:val="right" w:leader="dot" w:pos="8306"/>
        </w:tabs>
      </w:pPr>
      <w:hyperlink w:anchor="_Toc11233" w:history="1">
        <w:r>
          <w:rPr>
            <w:rFonts w:ascii="仿宋" w:eastAsia="仿宋" w:hAnsi="仿宋" w:cs="仿宋" w:hint="eastAsia"/>
            <w:lang w:eastAsia="zh-CN"/>
          </w:rPr>
          <w:t>十六、质量管理体系</w:t>
        </w:r>
        <w:r>
          <w:tab/>
        </w:r>
        <w:r>
          <w:fldChar w:fldCharType="begin"/>
        </w:r>
        <w:r>
          <w:instrText xml:space="preserve"> PAGEREF _Toc11233 \h </w:instrText>
        </w:r>
        <w:r>
          <w:fldChar w:fldCharType="separate"/>
        </w:r>
        <w:r>
          <w:t>71</w:t>
        </w:r>
        <w:r>
          <w:fldChar w:fldCharType="end"/>
        </w:r>
      </w:hyperlink>
    </w:p>
    <w:p>
      <w:pPr>
        <w:pStyle w:val="TOC2"/>
        <w:tabs>
          <w:tab w:val="right" w:leader="dot" w:pos="8306"/>
        </w:tabs>
      </w:pPr>
      <w:hyperlink w:anchor="_Toc30410" w:history="1">
        <w:r>
          <w:rPr>
            <w:rFonts w:ascii="仿宋" w:eastAsia="仿宋" w:hAnsi="仿宋" w:cs="仿宋" w:hint="eastAsia"/>
            <w:lang w:eastAsia="zh-CN"/>
          </w:rPr>
          <w:t>(一)、质量目标与方针</w:t>
        </w:r>
        <w:r>
          <w:tab/>
        </w:r>
        <w:r>
          <w:fldChar w:fldCharType="begin"/>
        </w:r>
        <w:r>
          <w:instrText xml:space="preserve"> PAGEREF _Toc30410 \h </w:instrText>
        </w:r>
        <w:r>
          <w:fldChar w:fldCharType="separate"/>
        </w:r>
        <w:r>
          <w:t>71</w:t>
        </w:r>
        <w:r>
          <w:fldChar w:fldCharType="end"/>
        </w:r>
      </w:hyperlink>
    </w:p>
    <w:p>
      <w:pPr>
        <w:pStyle w:val="TOC2"/>
        <w:tabs>
          <w:tab w:val="right" w:leader="dot" w:pos="8306"/>
        </w:tabs>
      </w:pPr>
      <w:hyperlink w:anchor="_Toc2755" w:history="1">
        <w:r>
          <w:rPr>
            <w:rFonts w:ascii="仿宋" w:eastAsia="仿宋" w:hAnsi="仿宋" w:cs="仿宋" w:hint="eastAsia"/>
            <w:lang w:eastAsia="zh-CN"/>
          </w:rPr>
          <w:t>(二)、质量管理责任</w:t>
        </w:r>
        <w:r>
          <w:tab/>
        </w:r>
        <w:r>
          <w:fldChar w:fldCharType="begin"/>
        </w:r>
        <w:r>
          <w:instrText xml:space="preserve"> PAGEREF _Toc2755 \h </w:instrText>
        </w:r>
        <w:r>
          <w:fldChar w:fldCharType="separate"/>
        </w:r>
        <w:r>
          <w:t>72</w:t>
        </w:r>
        <w:r>
          <w:fldChar w:fldCharType="end"/>
        </w:r>
      </w:hyperlink>
    </w:p>
    <w:p>
      <w:pPr>
        <w:pStyle w:val="TOC2"/>
        <w:tabs>
          <w:tab w:val="right" w:leader="dot" w:pos="8306"/>
        </w:tabs>
      </w:pPr>
      <w:hyperlink w:anchor="_Toc23918" w:history="1">
        <w:r>
          <w:rPr>
            <w:rFonts w:ascii="仿宋" w:eastAsia="仿宋" w:hAnsi="仿宋" w:cs="仿宋" w:hint="eastAsia"/>
            <w:lang w:eastAsia="zh-CN"/>
          </w:rPr>
          <w:t>(三)、质量管理体系文件</w:t>
        </w:r>
        <w:r>
          <w:tab/>
        </w:r>
        <w:r>
          <w:fldChar w:fldCharType="begin"/>
        </w:r>
        <w:r>
          <w:instrText xml:space="preserve"> PAGEREF _Toc23918 \h </w:instrText>
        </w:r>
        <w:r>
          <w:fldChar w:fldCharType="separate"/>
        </w:r>
        <w:r>
          <w:t>73</w:t>
        </w:r>
        <w:r>
          <w:fldChar w:fldCharType="end"/>
        </w:r>
      </w:hyperlink>
    </w:p>
    <w:p>
      <w:pPr>
        <w:pStyle w:val="TOC2"/>
        <w:tabs>
          <w:tab w:val="right" w:leader="dot" w:pos="8306"/>
        </w:tabs>
      </w:pPr>
      <w:hyperlink w:anchor="_Toc13211" w:history="1">
        <w:r>
          <w:rPr>
            <w:rFonts w:ascii="仿宋" w:eastAsia="仿宋" w:hAnsi="仿宋" w:cs="仿宋" w:hint="eastAsia"/>
            <w:lang w:eastAsia="zh-CN"/>
          </w:rPr>
          <w:t>(四)、质量培训与教育</w:t>
        </w:r>
        <w:r>
          <w:tab/>
        </w:r>
        <w:r>
          <w:fldChar w:fldCharType="begin"/>
        </w:r>
        <w:r>
          <w:instrText xml:space="preserve"> PAGEREF _Toc13211 \h </w:instrText>
        </w:r>
        <w:r>
          <w:fldChar w:fldCharType="separate"/>
        </w:r>
        <w:r>
          <w:t>75</w:t>
        </w:r>
        <w:r>
          <w:fldChar w:fldCharType="end"/>
        </w:r>
      </w:hyperlink>
    </w:p>
    <w:p>
      <w:pPr>
        <w:pStyle w:val="TOC2"/>
        <w:tabs>
          <w:tab w:val="right" w:leader="dot" w:pos="8306"/>
        </w:tabs>
      </w:pPr>
      <w:hyperlink w:anchor="_Toc6328" w:history="1">
        <w:r>
          <w:rPr>
            <w:rFonts w:ascii="仿宋" w:eastAsia="仿宋" w:hAnsi="仿宋" w:cs="仿宋" w:hint="eastAsia"/>
            <w:lang w:eastAsia="zh-CN"/>
          </w:rPr>
          <w:t>(五)、质量审核与评价</w:t>
        </w:r>
        <w:r>
          <w:tab/>
        </w:r>
        <w:r>
          <w:fldChar w:fldCharType="begin"/>
        </w:r>
        <w:r>
          <w:instrText xml:space="preserve"> PAGEREF _Toc6328 \h </w:instrText>
        </w:r>
        <w:r>
          <w:fldChar w:fldCharType="separate"/>
        </w:r>
        <w:r>
          <w:t>76</w:t>
        </w:r>
        <w:r>
          <w:fldChar w:fldCharType="end"/>
        </w:r>
      </w:hyperlink>
    </w:p>
    <w:p>
      <w:pPr>
        <w:pStyle w:val="TOC2"/>
        <w:tabs>
          <w:tab w:val="right" w:leader="dot" w:pos="8306"/>
        </w:tabs>
      </w:pPr>
      <w:hyperlink w:anchor="_Toc31719" w:history="1">
        <w:r>
          <w:rPr>
            <w:rFonts w:ascii="仿宋" w:eastAsia="仿宋" w:hAnsi="仿宋" w:cs="仿宋" w:hint="eastAsia"/>
            <w:lang w:eastAsia="zh-CN"/>
          </w:rPr>
          <w:t>(六)、不符合与纠正措施</w:t>
        </w:r>
        <w:r>
          <w:tab/>
        </w:r>
        <w:r>
          <w:fldChar w:fldCharType="begin"/>
        </w:r>
        <w:r>
          <w:instrText xml:space="preserve"> PAGEREF _Toc31719 \h </w:instrText>
        </w:r>
        <w:r>
          <w:fldChar w:fldCharType="separate"/>
        </w:r>
        <w:r>
          <w:t>77</w:t>
        </w:r>
        <w:r>
          <w:fldChar w:fldCharType="end"/>
        </w:r>
      </w:hyperlink>
    </w:p>
    <w:p>
      <w:pPr>
        <w:pStyle w:val="TOC1"/>
        <w:tabs>
          <w:tab w:val="right" w:leader="dot" w:pos="8306"/>
        </w:tabs>
      </w:pPr>
      <w:hyperlink w:anchor="_Toc32378" w:history="1">
        <w:r>
          <w:rPr>
            <w:rFonts w:ascii="仿宋" w:eastAsia="仿宋" w:hAnsi="仿宋" w:cs="仿宋" w:hint="eastAsia"/>
            <w:lang w:eastAsia="zh-CN"/>
          </w:rPr>
          <w:t>十七、风险识别与分类</w:t>
        </w:r>
        <w:r>
          <w:tab/>
        </w:r>
        <w:r>
          <w:fldChar w:fldCharType="begin"/>
        </w:r>
        <w:r>
          <w:instrText xml:space="preserve"> PAGEREF _Toc32378 \h </w:instrText>
        </w:r>
        <w:r>
          <w:fldChar w:fldCharType="separate"/>
        </w:r>
        <w:r>
          <w:t>78</w:t>
        </w:r>
        <w:r>
          <w:fldChar w:fldCharType="end"/>
        </w:r>
      </w:hyperlink>
    </w:p>
    <w:p>
      <w:pPr>
        <w:pStyle w:val="TOC2"/>
        <w:tabs>
          <w:tab w:val="right" w:leader="dot" w:pos="8306"/>
        </w:tabs>
      </w:pPr>
      <w:hyperlink w:anchor="_Toc1872" w:history="1">
        <w:r>
          <w:rPr>
            <w:rFonts w:ascii="仿宋" w:eastAsia="仿宋" w:hAnsi="仿宋" w:cs="仿宋" w:hint="eastAsia"/>
            <w:lang w:eastAsia="zh-CN"/>
          </w:rPr>
          <w:t>(一)、风险识别</w:t>
        </w:r>
        <w:r>
          <w:tab/>
        </w:r>
        <w:r>
          <w:fldChar w:fldCharType="begin"/>
        </w:r>
        <w:r>
          <w:instrText xml:space="preserve"> PAGEREF _Toc1872 \h </w:instrText>
        </w:r>
        <w:r>
          <w:fldChar w:fldCharType="separate"/>
        </w:r>
        <w:r>
          <w:t>78</w:t>
        </w:r>
        <w:r>
          <w:fldChar w:fldCharType="end"/>
        </w:r>
      </w:hyperlink>
    </w:p>
    <w:p>
      <w:pPr>
        <w:pStyle w:val="TOC2"/>
        <w:tabs>
          <w:tab w:val="right" w:leader="dot" w:pos="8306"/>
        </w:tabs>
      </w:pPr>
      <w:hyperlink w:anchor="_Toc15442" w:history="1">
        <w:r>
          <w:rPr>
            <w:rFonts w:ascii="仿宋" w:eastAsia="仿宋" w:hAnsi="仿宋" w:cs="仿宋" w:hint="eastAsia"/>
            <w:lang w:eastAsia="zh-CN"/>
          </w:rPr>
          <w:t>(二)、风险分类</w:t>
        </w:r>
        <w:r>
          <w:tab/>
        </w:r>
        <w:r>
          <w:fldChar w:fldCharType="begin"/>
        </w:r>
        <w:r>
          <w:instrText xml:space="preserve"> PAGEREF _Toc15442 \h </w:instrText>
        </w:r>
        <w:r>
          <w:fldChar w:fldCharType="separate"/>
        </w:r>
        <w:r>
          <w:t>80</w:t>
        </w:r>
        <w:r>
          <w:fldChar w:fldCharType="end"/>
        </w:r>
      </w:hyperlink>
    </w:p>
    <w:p>
      <w:pPr>
        <w:pStyle w:val="TOC1"/>
        <w:tabs>
          <w:tab w:val="right" w:leader="dot" w:pos="8306"/>
        </w:tabs>
      </w:pPr>
      <w:hyperlink w:anchor="_Toc27438" w:history="1">
        <w:r>
          <w:rPr>
            <w:rFonts w:ascii="仿宋" w:eastAsia="仿宋" w:hAnsi="仿宋" w:cs="仿宋" w:hint="eastAsia"/>
            <w:lang w:eastAsia="zh-CN"/>
          </w:rPr>
          <w:t>十八、供应链管理</w:t>
        </w:r>
        <w:r>
          <w:tab/>
        </w:r>
        <w:r>
          <w:fldChar w:fldCharType="begin"/>
        </w:r>
        <w:r>
          <w:instrText xml:space="preserve"> PAGEREF _Toc27438 \h </w:instrText>
        </w:r>
        <w:r>
          <w:fldChar w:fldCharType="separate"/>
        </w:r>
        <w:r>
          <w:t>82</w:t>
        </w:r>
        <w:r>
          <w:fldChar w:fldCharType="end"/>
        </w:r>
      </w:hyperlink>
    </w:p>
    <w:p>
      <w:pPr>
        <w:pStyle w:val="TOC2"/>
        <w:tabs>
          <w:tab w:val="right" w:leader="dot" w:pos="8306"/>
        </w:tabs>
      </w:pPr>
      <w:hyperlink w:anchor="_Toc32674" w:history="1">
        <w:r>
          <w:rPr>
            <w:rFonts w:ascii="仿宋" w:eastAsia="仿宋" w:hAnsi="仿宋" w:cs="仿宋" w:hint="eastAsia"/>
            <w:lang w:eastAsia="zh-CN"/>
          </w:rPr>
          <w:t>(一)、供应链战略规划</w:t>
        </w:r>
        <w:r>
          <w:tab/>
        </w:r>
        <w:r>
          <w:fldChar w:fldCharType="begin"/>
        </w:r>
        <w:r>
          <w:instrText xml:space="preserve"> PAGEREF _Toc32674 \h </w:instrText>
        </w:r>
        <w:r>
          <w:fldChar w:fldCharType="separate"/>
        </w:r>
        <w:r>
          <w:t>82</w:t>
        </w:r>
        <w:r>
          <w:fldChar w:fldCharType="end"/>
        </w:r>
      </w:hyperlink>
    </w:p>
    <w:p>
      <w:pPr>
        <w:pStyle w:val="TOC2"/>
        <w:tabs>
          <w:tab w:val="right" w:leader="dot" w:pos="8306"/>
        </w:tabs>
      </w:pPr>
      <w:hyperlink w:anchor="_Toc32544" w:history="1">
        <w:r>
          <w:rPr>
            <w:rFonts w:ascii="仿宋" w:eastAsia="仿宋" w:hAnsi="仿宋" w:cs="仿宋" w:hint="eastAsia"/>
            <w:lang w:eastAsia="zh-CN"/>
          </w:rPr>
          <w:t>(二)、供应商选择与合作</w:t>
        </w:r>
        <w:r>
          <w:tab/>
        </w:r>
        <w:r>
          <w:fldChar w:fldCharType="begin"/>
        </w:r>
        <w:r>
          <w:instrText xml:space="preserve"> PAGEREF _Toc32544 \h </w:instrText>
        </w:r>
        <w:r>
          <w:fldChar w:fldCharType="separate"/>
        </w:r>
        <w:r>
          <w:t>83</w:t>
        </w:r>
        <w:r>
          <w:fldChar w:fldCharType="end"/>
        </w:r>
      </w:hyperlink>
    </w:p>
    <w:p>
      <w:pPr>
        <w:pStyle w:val="TOC2"/>
        <w:tabs>
          <w:tab w:val="right" w:leader="dot" w:pos="8306"/>
        </w:tabs>
      </w:pPr>
      <w:hyperlink w:anchor="_Toc10822" w:history="1">
        <w:r>
          <w:rPr>
            <w:rFonts w:ascii="仿宋" w:eastAsia="仿宋" w:hAnsi="仿宋" w:cs="仿宋" w:hint="eastAsia"/>
            <w:lang w:eastAsia="zh-CN"/>
          </w:rPr>
          <w:t>(三)、物流与库存管理</w:t>
        </w:r>
        <w:r>
          <w:tab/>
        </w:r>
        <w:r>
          <w:fldChar w:fldCharType="begin"/>
        </w:r>
        <w:r>
          <w:instrText xml:space="preserve"> PAGEREF _Toc10822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43"/>
      <w:r>
        <w:rPr>
          <w:rFonts w:ascii="仿宋" w:eastAsia="仿宋" w:hAnsi="仿宋" w:cs="仿宋" w:hint="eastAsia"/>
          <w:sz w:val="28"/>
          <w:lang w:eastAsia="zh-CN"/>
        </w:rPr>
        <w:t>一、电动球阀项目概论</w:t>
      </w:r>
      <w:bookmarkEnd w:id="2"/>
    </w:p>
    <w:p>
      <w:pPr>
        <w:pStyle w:val="Heading2"/>
        <w:rPr>
          <w:rFonts w:ascii="仿宋" w:eastAsia="仿宋" w:hAnsi="仿宋" w:cs="仿宋" w:hint="eastAsia"/>
          <w:lang w:eastAsia="zh-CN"/>
        </w:rPr>
      </w:pPr>
      <w:bookmarkStart w:id="3" w:name="_Toc22998"/>
      <w:r>
        <w:rPr>
          <w:rFonts w:ascii="仿宋" w:eastAsia="仿宋" w:hAnsi="仿宋" w:cs="仿宋" w:hint="eastAsia"/>
          <w:lang w:eastAsia="zh-CN"/>
        </w:rPr>
        <w:t>(一)、电动球阀项目概况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起源追溯至对市场的深入洞察。市场的不断演变与变革为电动球阀项目提供了难得的机遇。当前市场存在的需求缺口和变革的大环境共同构成了电动球阀项目的背景。这个电动球阀项目旨在充分利用市场机遇，填补行业中尚未满足的需求，为客户提供全新的解决方案。市场的变革和需求的增长使得这个电动球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电动球阀项目名称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电动球阀项目正式命名为电动球阀。这个名称不仅仅是一个标识，更代表了电动球阀项目的核心理念和愿景。它蕴含着电动球阀项目所要解决问题的关键字，具有强烈的表达和辨识度，为电动球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电动球阀项目目标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核心目标是提供一种全新、高效的解决方案，满足客户日益增长的需求。电动球阀项目追求的不仅仅是满足市场需求，更是在市场中获得卓越的竞争优势。通过不断提升产品或服务的质量和创新水平，电动球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电动球阀项目范围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全面涵盖了产品研发、制造、市场推广和售后服务，确保从产品设计到最终用户体验的全方位关注。这一全面的电动球阀项目范围是为了确保电动球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电动球阀项目时间表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电动球阀项目计划在未来18个月内完成，包括研发、测试、市场试点和正式推出等不同阶段。这个时间表的合理设计是为了确保电动球阀项目各个阶段的顺利推进，以便按时交付高质量的成果。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电动球阀项目预算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电动球阀项目总预算估算为XX百万美元，主要分配在研发、市场推广、人员培训和运营等方面。这一充足的预算为电动球阀项目提供了充足的资源，确保电动球阀项目在各个方面都能取得优异的表现。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电动球阀项目风险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电动球阀项目可能面临的风险包括市场接受度低、技术难题、竞争激烈等。电动球阀项目团队已经制定了相应的风险应对计划，通过前瞻性的风险管理，确保电动球阀项目在面对不确定性时能够迅速做出应对。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电动球阀项目团队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电动球阀项目汇聚了一支经验丰富、多领域专业素养的核心团队，确保电动球阀项目在各个方面都能拥有高水平的执行力。团队的协同作战是电动球阀项目成功的关键因素之一。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电动球阀项目背景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电动球阀项目的背景根植于市场对更高效、创新产品的渴望，同时也受到科技发展对行业格局的深刻改变的影响。这为电动球阀项目提供了广阔的发展空间和市场需求。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电动球阀项目现状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截至目前，电动球阀项目已完成市场调研和技术验证，取得了初步的成功。这为电动球阀项目在未来的发展奠定了坚实的基础，为更远大的目标打下了坚实的基石。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086"/>
      <w:r>
        <w:rPr>
          <w:rFonts w:ascii="仿宋" w:eastAsia="仿宋" w:hAnsi="仿宋" w:cs="仿宋" w:hint="eastAsia"/>
          <w:sz w:val="28"/>
          <w:lang w:eastAsia="zh-CN"/>
        </w:rPr>
        <w:t>(二)、电动球阀项目目标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keyword》电动球阀项目首要业务目标是在市场中占据有利地位，实现产品/服务的成功推广和销售。通过不断提升产品质量、创新性，电动球阀项目追求成为行业中的领导者，赢得更多客户的青睐。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在科技迅速发展的时代，电动球阀项目着眼于技术创新。通过持续的研发和技术升级，电动球阀项目旨在推出更具创新性的产品或服务，以满足市场对新鲜、先进解决方案的需求。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为了建立可持续的客户关系，电动球阀项目设定了客户满意度目标。通过提供卓越的产品质量和优质的客户服务，电动球阀项目追求赢得客户的信任和忠诚度，确保他们的满意度达到行业领先水平。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电动球阀项目注重社会责任和可持续发展。通过实施环保、社会责任电动球阀项目，电动球阀项目致力于在经济发展的同时保护环境，促进社会公平，实现可持续经营。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电动球阀项目的团队是实现目标的核心驱动力。因此，电动球阀项目设定了团队发展目标，包括提升团队成员的专业技能、培养领导力，以及搭建协同高效的团队工作氛围。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82"/>
      <w:r>
        <w:rPr>
          <w:rFonts w:ascii="仿宋" w:eastAsia="仿宋" w:hAnsi="仿宋" w:cs="仿宋" w:hint="eastAsia"/>
          <w:sz w:val="28"/>
          <w:lang w:eastAsia="zh-CN"/>
        </w:rPr>
        <w:t>(三)、电动球阀项目提出的理由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电动球阀项目提出的理由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提出源于对市场机遇的深刻洞察。当前市场中存在的需求缺口和行业发展趋势表明，有巨大的商业机会等待被开发。通过准确捕捉市场机遇，电动球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理念基于对技术创新的信仰。通过持续的研发和技术投入，电动球阀项目有望推出更具创新性的产品或服务。在科技飞速发展的当下，电动球阀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提出是为了增强企业的行业竞争力。通过提升产品或服务的质量和独特性，电动球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响应了消费者需求的变化。随着社会和科技的不断发展，消费者对产品和服务的需求也在发生变化。通过深入了解并及时回应消费者的新需求，电动球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电动球阀项目的提出是企业战略发展规划的一部分。在面对日益激烈的市场竞争和不断变化的商业环境中，电动球阀项目作为企业战略的一环，旨在为企业开辟新的增长领域，巩固企业在行业中的地位。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提出不仅仅是基于商业考量，还注重社会责任。通过推出环保、社会责任等方面的电动球阀项目，电动球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电动球阀项目的提出反映了对利益相关者期望的关注。包括客户、员工、投资者等利益相关者在企业发展中都有着各自的期望，电动球阀项目力求在满足这些期望的同时，取得更大的共赢。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2587"/>
      <w:r>
        <w:rPr>
          <w:rFonts w:ascii="仿宋" w:eastAsia="仿宋" w:hAnsi="仿宋" w:cs="仿宋" w:hint="eastAsia"/>
          <w:sz w:val="28"/>
          <w:lang w:eastAsia="zh-CN"/>
        </w:rPr>
        <w:t>(四)、电动球阀项目意义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在实施电动球阀项目的过程中，我们不仅仅是在追逐商业成功，更是为企业和社会的多个层面创造了深远的意义。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的首要意义在于提升企业的市场竞争力。通过持续的创新和对产品质量的高标准要求，电动球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动球阀项目的推进将促使行业技术水平的提升。通过引入先进技术和创新性解决方案，电动球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动球阀项目不仅创造了大量就业机会，提高了就业水平，还注重社会责任和环保。通过参与社会公益事业和推动环保电动球阀项目，电动球阀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综合而言，电动球阀项目意义重大，不仅推动了企业的发展，也为行业和社会的进步贡献了积极力量。这是一个全面而深刻的影响，将在未来产生可持续的正面效应。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270"/>
      <w:r>
        <w:rPr>
          <w:rFonts w:ascii="仿宋" w:eastAsia="仿宋" w:hAnsi="仿宋" w:cs="仿宋" w:hint="eastAsia"/>
          <w:sz w:val="28"/>
          <w:lang w:eastAsia="zh-CN"/>
        </w:rPr>
        <w:t>(五)、电动球阀项目背景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在当今迅猛发展的商业环境中，电动球阀项目的动因根植于对多方面因素的审慎考量。这个电动球阀项目的提出并非孤立的决策，而是对企业所处背景深入思考的产物。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市场的不断演变是电动球阀项目背后的首要原因。科技的迅速发展和全球市场的快速变化使得企业必须灵活应对。电动球阀项目应运而生，旨在通过创新性的解决方案迎合市场的多变需求，赢得竞争中的先机。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竞争的激烈程度也是电动球阀项目背景中不可忽视的一环。企业需要在激烈竞争中脱颖而出，为此，电动球阀项目致力于打破常规，提供独特的价值主张，以吸引客户并确保市场份额的增长。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技术的迅速发展为企业带来了机遇与挑战。作为电动球阀项目启动的背景之一，对新兴技术的应用将有助于提升企业的技术水平，使其在不断演进的商业环境中保持竞争优势。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此外，社会对企业责任的期望也在逐渐升高。电动球阀项目充分融入了社会责任的理念，通过可持续经营和社会公益电动球阀项目，企图为社会贡献一份力量，在商业成功的同时关注社会价值。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966"/>
      <w:r>
        <w:rPr>
          <w:rFonts w:ascii="仿宋" w:eastAsia="仿宋" w:hAnsi="仿宋" w:cs="仿宋" w:hint="eastAsia"/>
          <w:sz w:val="28"/>
          <w:lang w:eastAsia="zh-CN"/>
        </w:rPr>
        <w:t>二、电动球阀项目绩效评估</w:t>
      </w:r>
      <w:bookmarkEnd w:id="8"/>
    </w:p>
    <w:p>
      <w:pPr>
        <w:pStyle w:val="Heading2"/>
        <w:rPr>
          <w:rFonts w:ascii="仿宋" w:eastAsia="仿宋" w:hAnsi="仿宋" w:cs="仿宋" w:hint="eastAsia"/>
          <w:lang w:eastAsia="zh-CN"/>
        </w:rPr>
      </w:pPr>
      <w:bookmarkStart w:id="9" w:name="_Toc1575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球阀项目中，我们设计了一套全面的绩效评估指标，以确保电动球阀项目的可控和成功交付。这些指标跨足电动球阀项目目标、成本、进度和质量等多个维度，为我们提供了全面洞察电动球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目标达成率是我们关注的首要指标。我们设定了明确的目标，并通过定期监测和评估，迅速发现并应对潜在的目标偏差。这为电动球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成本绩效是另一个核心关注点。通过实际成本与预算成本的对比分析，我们深入了解成本差异的原因，及时调整资源分配，保持电动球阀项目在经济效益方面的合理水平。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球阀项目进度作为关键的绩效指标之一，得到了精心的关注。我们制定了详细的电动球阀项目进度计划，并设立了进度符合度指标，确保实际进度与计划进度保持一致。这使我们能够快速发现和解决潜在的进度问题，保持电动球阀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量指标是我们评估电动球阀项目绩效的不可或缺的一环。我们引入了一系列的质量标准和客户满意度指标，以确保电动球阀项目交付的成果在质量上达到或超越预期水平。通过持续监测这些指标，我们努力提升电动球阀项目整体质量水平，为电动球阀项目的成功交付提供有力保障。通过这些科学且全面的绩效评估，我们能够更好地引导电动球阀项目的持续改进，确保电动球阀项目目标的顺利达成。</w:t>
      </w:r>
    </w:p>
    <w:p>
      <w:pPr>
        <w:pStyle w:val="Heading2"/>
        <w:ind w:firstLine="560" w:firstLineChars="200"/>
        <w:rPr>
          <w:rFonts w:ascii="仿宋" w:eastAsia="仿宋" w:hAnsi="仿宋" w:cs="仿宋" w:hint="eastAsia"/>
          <w:sz w:val="28"/>
          <w:lang w:eastAsia="zh-CN"/>
        </w:rPr>
      </w:pPr>
      <w:bookmarkStart w:id="10" w:name="_Toc1434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绩效评估是电动球阀项目中的关键环节，为确保电动球阀项目达到预期目标，我们采用了多层次、多维度的绩效评估方法。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动球阀项目的战略目标对齐，确保每个决策和行动都与电动球阀项目整体目标保持一致。团队会定期召开战略对齐会议，审视当前工作与电动球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动球阀项目进度、质量、成本和风险等方面。这些指标通过数据收集和分析，为电动球阀项目管理团队提供了客观的评估依据。例如，我们通过电动球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绩效评估不仅仅停留在电动球阀项目内部，还考虑了电动球阀项目对外部环境的影响。我们定期进行干系人满意度调查，以了解各利益相关方对电动球阀项目的期望和满意度，并及时做出调整。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这种多层次、多角度的绩效评估方法，使得我们能够全面了解电动球阀项目的运行状态，及时做出调整，确保电动球阀项目在不断变化的环境中保持稳健前行。</w:t>
      </w:r>
    </w:p>
    <w:p>
      <w:pPr>
        <w:pStyle w:val="Heading2"/>
        <w:ind w:firstLine="560" w:firstLineChars="200"/>
        <w:rPr>
          <w:rFonts w:ascii="仿宋" w:eastAsia="仿宋" w:hAnsi="仿宋" w:cs="仿宋" w:hint="eastAsia"/>
          <w:sz w:val="28"/>
          <w:lang w:eastAsia="zh-CN"/>
        </w:rPr>
      </w:pPr>
      <w:bookmarkStart w:id="11" w:name="_Toc904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为了确保电动球阀项目的有效管理和不断优化，我们采用了精心设计的绩效评估周期。这个周期旨在实现灵活、实时和全面的评估，以适应电动球阀项目执行中的各种挑战。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动球阀项目的不同需求，分为短期、中期和长期。短期评估关注每个迭代或工作周期，以及时发现和解决当前任务中的问题。中期评估涵盖几个迭代，深入了解整体电动球阀项目的趋势和性能。长期评估则着眼于整个电动球阀项目阶段，确保电动球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动球阀项目管理工具和协作平台，团队成员能够随时更新和分享电动球阀项目数据。这种实时性的反馈机制使我们能够及时察觉潜在问题，快速调整，保持电动球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电动球阀项目的决策制定密不可分。每个周期的电动球阀项目回顾会议成为集体总结经验、识别问题深层次原因并找到创新解决方案的平台。这种定期的反思与调整机制使电动球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6734"/>
      <w:r>
        <w:rPr>
          <w:rFonts w:ascii="仿宋" w:eastAsia="仿宋" w:hAnsi="仿宋" w:cs="仿宋" w:hint="eastAsia"/>
          <w:sz w:val="28"/>
          <w:lang w:eastAsia="zh-CN"/>
        </w:rPr>
        <w:t>三、电动球阀项目选址可行性分析</w:t>
      </w:r>
      <w:bookmarkEnd w:id="12"/>
    </w:p>
    <w:p>
      <w:pPr>
        <w:pStyle w:val="Heading2"/>
        <w:rPr>
          <w:rFonts w:ascii="仿宋" w:eastAsia="仿宋" w:hAnsi="仿宋" w:cs="仿宋" w:hint="eastAsia"/>
          <w:lang w:eastAsia="zh-CN"/>
        </w:rPr>
      </w:pPr>
      <w:bookmarkStart w:id="13" w:name="_Toc14046"/>
      <w:r>
        <w:rPr>
          <w:rFonts w:ascii="仿宋" w:eastAsia="仿宋" w:hAnsi="仿宋" w:cs="仿宋" w:hint="eastAsia"/>
          <w:lang w:eastAsia="zh-CN"/>
        </w:rPr>
        <w:t>(一)、电动球阀项目选址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该电动球阀项目选址位于XX省XX市XX区XXX街道</w:t>
      </w:r>
    </w:p>
    <w:p>
      <w:pPr>
        <w:pStyle w:val="Heading2"/>
        <w:ind w:firstLine="560" w:firstLineChars="200"/>
        <w:rPr>
          <w:rFonts w:ascii="仿宋" w:eastAsia="仿宋" w:hAnsi="仿宋" w:cs="仿宋" w:hint="eastAsia"/>
          <w:sz w:val="28"/>
          <w:lang w:eastAsia="zh-CN"/>
        </w:rPr>
      </w:pPr>
      <w:bookmarkStart w:id="14" w:name="_Toc2287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电动球阀项目的征地面积将根据电动球阀项目的实际规模和需求进行精确规划。具体面积XXX平方米，旨在确保电动球阀项目不仅能够满足当前的发展需求，还能够预留空间以适应未来的扩展。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净用地面积是在征地面积基础上去除不可利用面积后的实际可开发用地。具体面积XXX平方米，考虑到环保、交通、安全等多方面因素，以确保电动球阀项目在整体利用效率上达到最优。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电动球阀项目计划建设的建筑总规模具体面积XXX平方米。这一规模的确定综合考虑了电动球阀项目的性质、规模，以及城市规划的相关要求，确保建筑布局与周边环境协调一致。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绿地率是电动球阀项目用地中被规划为绿地的比例。具体面积XXX平方米，旨在通过合理规划绿地，改善电动球阀项目周边环境，提升居民生活质量，并符合城市整体绿化规划。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容积率是用地上可以建设的建筑总体积与用地面积之比。具体面积XXX，通过合理的容积率规划，确保电动球阀项目建筑规模与周边环境和谐共生。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确保电动球阀项目选址与当地城市规划相一致，具体面积XXX平方米。通过与城市规划部门深入沟通，确保电动球阀项目不仅符合城市的整体发展方向，还能够融入城市的发展布局，为城市的长远发展贡献力量。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动球阀项目选址符合当地产业政策，具体面积XXX平方米。这包括电动球阀项目对当地经济的促进作用，以及对相关产业的带动效应，确保电动球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用地总体要求必须符合环保和可持续发展的原则，具体面积XXX平方米。通过采用绿色建筑设计、节能减排等措施，确保电动球阀项目在建设和运营过程中对环境的影响最小化，达到可持续发展的要求。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确保电动球阀项目选址具备必要的公共设施配套，具体面积XXX平方米。这包括交通便利性、教育、医疗等基础设施，以提高居民生活品质，使得电动球阀项目选址更具吸引力。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考虑用地总体要求对当地社会稳定性的影响，具体面积XXX平方米。通过深入了解当地社区反馈，确保电动球阀项目的选址和建设过程对当地社会和谐稳定产生积极作用。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电动球阀项目选址不仅符合法规和规划，还在实际操作中具有可行性。这一全面规划将为电动球阀项目的成功实施提供坚实的基础，确保电动球阀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1466"/>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球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动球阀项目的设备规划和空间设计中，我们将采取灵活设备布局的措施。设备布局将根据实际需求进行灵活设计，避免不必要的浪费。通过合理规划设备摆放位置，我们将提高设备的利用率，减少设备间距，以确保电动球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动球阀项目内部引入共享设施的概念，例如共享会议室、办公区等。通过这种方式，我们可以减少对资源的重复建设，提高资源共享效率，从而减小电动球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578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动球阀项目的总图布置中，我们将不同功能区域进行明确的规划，以最大程度满足电动球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https://d.book118.com/157155004055006030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电动球阀项目计划设计方案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4C3EB4"/>
    <w:rsid w:val="7D4C3E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55004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2024-01-10T16:25:00Z</dcterms:created>
  <dcterms:modified xsi:type="dcterms:W3CDTF">2024-01-10T16:25:26Z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639D5A2C09B64463BBA108A1168CD117_11</vt:lpwstr>
  </property>
  <property fmtid="{D5CDD505-2E9C-101B-9397-08002B2CF9AE}" pid="3" name="KSOProductBuildVer">
    <vt:lpwstr>2052-12.1.0.16120</vt:lpwstr>
  </property>
</Properties>
</file>