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异步电机项目建设总纲及方案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67" w:history="1">
        <w:r>
          <w:rPr>
            <w:rFonts w:ascii="仿宋" w:eastAsia="仿宋" w:hAnsi="仿宋" w:cs="仿宋" w:hint="eastAsia"/>
            <w:lang w:eastAsia="zh-CN"/>
          </w:rPr>
          <w:t>前言</w:t>
        </w:r>
        <w:r>
          <w:tab/>
        </w:r>
        <w:r>
          <w:fldChar w:fldCharType="begin"/>
        </w:r>
        <w:r>
          <w:instrText xml:space="preserve"> PAGEREF _Toc18567 \h </w:instrText>
        </w:r>
        <w:r>
          <w:fldChar w:fldCharType="separate"/>
        </w:r>
        <w:r>
          <w:t>3</w:t>
        </w:r>
        <w:r>
          <w:fldChar w:fldCharType="end"/>
        </w:r>
      </w:hyperlink>
    </w:p>
    <w:p>
      <w:pPr>
        <w:pStyle w:val="TOC1"/>
        <w:tabs>
          <w:tab w:val="right" w:leader="dot" w:pos="8306"/>
        </w:tabs>
      </w:pPr>
      <w:hyperlink w:anchor="_Toc5022" w:history="1">
        <w:r>
          <w:rPr>
            <w:rFonts w:ascii="仿宋" w:eastAsia="仿宋" w:hAnsi="仿宋" w:cs="仿宋" w:hint="eastAsia"/>
            <w:lang w:eastAsia="zh-CN"/>
          </w:rPr>
          <w:t>一、发展规划、产业政策和行业准入分析</w:t>
        </w:r>
        <w:r>
          <w:tab/>
        </w:r>
        <w:r>
          <w:fldChar w:fldCharType="begin"/>
        </w:r>
        <w:r>
          <w:instrText xml:space="preserve"> PAGEREF _Toc5022 \h </w:instrText>
        </w:r>
        <w:r>
          <w:fldChar w:fldCharType="separate"/>
        </w:r>
        <w:r>
          <w:t>3</w:t>
        </w:r>
        <w:r>
          <w:fldChar w:fldCharType="end"/>
        </w:r>
      </w:hyperlink>
    </w:p>
    <w:p>
      <w:pPr>
        <w:pStyle w:val="TOC2"/>
        <w:tabs>
          <w:tab w:val="right" w:leader="dot" w:pos="8306"/>
        </w:tabs>
      </w:pPr>
      <w:hyperlink w:anchor="_Toc4277" w:history="1">
        <w:r>
          <w:rPr>
            <w:rFonts w:ascii="仿宋" w:eastAsia="仿宋" w:hAnsi="仿宋" w:cs="仿宋" w:hint="eastAsia"/>
            <w:lang w:eastAsia="zh-CN"/>
          </w:rPr>
          <w:t>(一)、发展规划分析</w:t>
        </w:r>
        <w:r>
          <w:tab/>
        </w:r>
        <w:r>
          <w:fldChar w:fldCharType="begin"/>
        </w:r>
        <w:r>
          <w:instrText xml:space="preserve"> PAGEREF _Toc4277 \h </w:instrText>
        </w:r>
        <w:r>
          <w:fldChar w:fldCharType="separate"/>
        </w:r>
        <w:r>
          <w:t>3</w:t>
        </w:r>
        <w:r>
          <w:fldChar w:fldCharType="end"/>
        </w:r>
      </w:hyperlink>
    </w:p>
    <w:p>
      <w:pPr>
        <w:pStyle w:val="TOC2"/>
        <w:tabs>
          <w:tab w:val="right" w:leader="dot" w:pos="8306"/>
        </w:tabs>
      </w:pPr>
      <w:hyperlink w:anchor="_Toc6160" w:history="1">
        <w:r>
          <w:rPr>
            <w:rFonts w:ascii="仿宋" w:eastAsia="仿宋" w:hAnsi="仿宋" w:cs="仿宋" w:hint="eastAsia"/>
            <w:lang w:eastAsia="zh-CN"/>
          </w:rPr>
          <w:t>(二)、产业政策分析</w:t>
        </w:r>
        <w:r>
          <w:tab/>
        </w:r>
        <w:r>
          <w:fldChar w:fldCharType="begin"/>
        </w:r>
        <w:r>
          <w:instrText xml:space="preserve"> PAGEREF _Toc6160 \h </w:instrText>
        </w:r>
        <w:r>
          <w:fldChar w:fldCharType="separate"/>
        </w:r>
        <w:r>
          <w:t>5</w:t>
        </w:r>
        <w:r>
          <w:fldChar w:fldCharType="end"/>
        </w:r>
      </w:hyperlink>
    </w:p>
    <w:p>
      <w:pPr>
        <w:pStyle w:val="TOC2"/>
        <w:tabs>
          <w:tab w:val="right" w:leader="dot" w:pos="8306"/>
        </w:tabs>
      </w:pPr>
      <w:hyperlink w:anchor="_Toc30990" w:history="1">
        <w:r>
          <w:rPr>
            <w:rFonts w:ascii="仿宋" w:eastAsia="仿宋" w:hAnsi="仿宋" w:cs="仿宋" w:hint="eastAsia"/>
            <w:lang w:eastAsia="zh-CN"/>
          </w:rPr>
          <w:t>(三)、行业准入分析</w:t>
        </w:r>
        <w:r>
          <w:tab/>
        </w:r>
        <w:r>
          <w:fldChar w:fldCharType="begin"/>
        </w:r>
        <w:r>
          <w:instrText xml:space="preserve"> PAGEREF _Toc30990 \h </w:instrText>
        </w:r>
        <w:r>
          <w:fldChar w:fldCharType="separate"/>
        </w:r>
        <w:r>
          <w:t>6</w:t>
        </w:r>
        <w:r>
          <w:fldChar w:fldCharType="end"/>
        </w:r>
      </w:hyperlink>
    </w:p>
    <w:p>
      <w:pPr>
        <w:pStyle w:val="TOC1"/>
        <w:tabs>
          <w:tab w:val="right" w:leader="dot" w:pos="8306"/>
        </w:tabs>
      </w:pPr>
      <w:hyperlink w:anchor="_Toc22549" w:history="1">
        <w:r>
          <w:rPr>
            <w:rFonts w:ascii="仿宋" w:eastAsia="仿宋" w:hAnsi="仿宋" w:cs="仿宋" w:hint="eastAsia"/>
            <w:lang w:eastAsia="zh-CN"/>
          </w:rPr>
          <w:t>二、项目选址研究</w:t>
        </w:r>
        <w:r>
          <w:tab/>
        </w:r>
        <w:r>
          <w:fldChar w:fldCharType="begin"/>
        </w:r>
        <w:r>
          <w:instrText xml:space="preserve"> PAGEREF _Toc22549 \h </w:instrText>
        </w:r>
        <w:r>
          <w:fldChar w:fldCharType="separate"/>
        </w:r>
        <w:r>
          <w:t>7</w:t>
        </w:r>
        <w:r>
          <w:fldChar w:fldCharType="end"/>
        </w:r>
      </w:hyperlink>
    </w:p>
    <w:p>
      <w:pPr>
        <w:pStyle w:val="TOC2"/>
        <w:tabs>
          <w:tab w:val="right" w:leader="dot" w:pos="8306"/>
        </w:tabs>
      </w:pPr>
      <w:hyperlink w:anchor="_Toc16239" w:history="1">
        <w:r>
          <w:rPr>
            <w:rFonts w:ascii="仿宋" w:eastAsia="仿宋" w:hAnsi="仿宋" w:cs="仿宋" w:hint="eastAsia"/>
            <w:lang w:eastAsia="zh-CN"/>
          </w:rPr>
          <w:t>(一)、项目选址原则</w:t>
        </w:r>
        <w:r>
          <w:tab/>
        </w:r>
        <w:r>
          <w:fldChar w:fldCharType="begin"/>
        </w:r>
        <w:r>
          <w:instrText xml:space="preserve"> PAGEREF _Toc16239 \h </w:instrText>
        </w:r>
        <w:r>
          <w:fldChar w:fldCharType="separate"/>
        </w:r>
        <w:r>
          <w:t>7</w:t>
        </w:r>
        <w:r>
          <w:fldChar w:fldCharType="end"/>
        </w:r>
      </w:hyperlink>
    </w:p>
    <w:p>
      <w:pPr>
        <w:pStyle w:val="TOC2"/>
        <w:tabs>
          <w:tab w:val="right" w:leader="dot" w:pos="8306"/>
        </w:tabs>
      </w:pPr>
      <w:hyperlink w:anchor="_Toc7361" w:history="1">
        <w:r>
          <w:rPr>
            <w:rFonts w:ascii="仿宋" w:eastAsia="仿宋" w:hAnsi="仿宋" w:cs="仿宋" w:hint="eastAsia"/>
            <w:lang w:eastAsia="zh-CN"/>
          </w:rPr>
          <w:t>(二)、项目选址</w:t>
        </w:r>
        <w:r>
          <w:tab/>
        </w:r>
        <w:r>
          <w:fldChar w:fldCharType="begin"/>
        </w:r>
        <w:r>
          <w:instrText xml:space="preserve"> PAGEREF _Toc7361 \h </w:instrText>
        </w:r>
        <w:r>
          <w:fldChar w:fldCharType="separate"/>
        </w:r>
        <w:r>
          <w:t>11</w:t>
        </w:r>
        <w:r>
          <w:fldChar w:fldCharType="end"/>
        </w:r>
      </w:hyperlink>
    </w:p>
    <w:p>
      <w:pPr>
        <w:pStyle w:val="TOC2"/>
        <w:tabs>
          <w:tab w:val="right" w:leader="dot" w:pos="8306"/>
        </w:tabs>
      </w:pPr>
      <w:hyperlink w:anchor="_Toc10398" w:history="1">
        <w:r>
          <w:rPr>
            <w:rFonts w:ascii="仿宋" w:eastAsia="仿宋" w:hAnsi="仿宋" w:cs="仿宋" w:hint="eastAsia"/>
            <w:lang w:eastAsia="zh-CN"/>
          </w:rPr>
          <w:t>(三)、建设条件分析</w:t>
        </w:r>
        <w:r>
          <w:tab/>
        </w:r>
        <w:r>
          <w:fldChar w:fldCharType="begin"/>
        </w:r>
        <w:r>
          <w:instrText xml:space="preserve"> PAGEREF _Toc10398 \h </w:instrText>
        </w:r>
        <w:r>
          <w:fldChar w:fldCharType="separate"/>
        </w:r>
        <w:r>
          <w:t>13</w:t>
        </w:r>
        <w:r>
          <w:fldChar w:fldCharType="end"/>
        </w:r>
      </w:hyperlink>
    </w:p>
    <w:p>
      <w:pPr>
        <w:pStyle w:val="TOC2"/>
        <w:tabs>
          <w:tab w:val="right" w:leader="dot" w:pos="8306"/>
        </w:tabs>
      </w:pPr>
      <w:hyperlink w:anchor="_Toc16317" w:history="1">
        <w:r>
          <w:rPr>
            <w:rFonts w:ascii="仿宋" w:eastAsia="仿宋" w:hAnsi="仿宋" w:cs="仿宋" w:hint="eastAsia"/>
            <w:lang w:eastAsia="zh-CN"/>
          </w:rPr>
          <w:t>(四)、用地控制指标</w:t>
        </w:r>
        <w:r>
          <w:tab/>
        </w:r>
        <w:r>
          <w:fldChar w:fldCharType="begin"/>
        </w:r>
        <w:r>
          <w:instrText xml:space="preserve"> PAGEREF _Toc16317 \h </w:instrText>
        </w:r>
        <w:r>
          <w:fldChar w:fldCharType="separate"/>
        </w:r>
        <w:r>
          <w:t>14</w:t>
        </w:r>
        <w:r>
          <w:fldChar w:fldCharType="end"/>
        </w:r>
      </w:hyperlink>
    </w:p>
    <w:p>
      <w:pPr>
        <w:pStyle w:val="TOC2"/>
        <w:tabs>
          <w:tab w:val="right" w:leader="dot" w:pos="8306"/>
        </w:tabs>
      </w:pPr>
      <w:hyperlink w:anchor="_Toc6066" w:history="1">
        <w:r>
          <w:rPr>
            <w:rFonts w:ascii="仿宋" w:eastAsia="仿宋" w:hAnsi="仿宋" w:cs="仿宋" w:hint="eastAsia"/>
            <w:lang w:eastAsia="zh-CN"/>
          </w:rPr>
          <w:t>(五)、地总体要求</w:t>
        </w:r>
        <w:r>
          <w:tab/>
        </w:r>
        <w:r>
          <w:fldChar w:fldCharType="begin"/>
        </w:r>
        <w:r>
          <w:instrText xml:space="preserve"> PAGEREF _Toc6066 \h </w:instrText>
        </w:r>
        <w:r>
          <w:fldChar w:fldCharType="separate"/>
        </w:r>
        <w:r>
          <w:t>15</w:t>
        </w:r>
        <w:r>
          <w:fldChar w:fldCharType="end"/>
        </w:r>
      </w:hyperlink>
    </w:p>
    <w:p>
      <w:pPr>
        <w:pStyle w:val="TOC2"/>
        <w:tabs>
          <w:tab w:val="right" w:leader="dot" w:pos="8306"/>
        </w:tabs>
      </w:pPr>
      <w:hyperlink w:anchor="_Toc3979" w:history="1">
        <w:r>
          <w:rPr>
            <w:rFonts w:ascii="仿宋" w:eastAsia="仿宋" w:hAnsi="仿宋" w:cs="仿宋" w:hint="eastAsia"/>
            <w:lang w:eastAsia="zh-CN"/>
          </w:rPr>
          <w:t>(六)、节约用地措施</w:t>
        </w:r>
        <w:r>
          <w:tab/>
        </w:r>
        <w:r>
          <w:fldChar w:fldCharType="begin"/>
        </w:r>
        <w:r>
          <w:instrText xml:space="preserve"> PAGEREF _Toc3979 \h </w:instrText>
        </w:r>
        <w:r>
          <w:fldChar w:fldCharType="separate"/>
        </w:r>
        <w:r>
          <w:t>17</w:t>
        </w:r>
        <w:r>
          <w:fldChar w:fldCharType="end"/>
        </w:r>
      </w:hyperlink>
    </w:p>
    <w:p>
      <w:pPr>
        <w:pStyle w:val="TOC2"/>
        <w:tabs>
          <w:tab w:val="right" w:leader="dot" w:pos="8306"/>
        </w:tabs>
      </w:pPr>
      <w:hyperlink w:anchor="_Toc25026" w:history="1">
        <w:r>
          <w:rPr>
            <w:rFonts w:ascii="仿宋" w:eastAsia="仿宋" w:hAnsi="仿宋" w:cs="仿宋" w:hint="eastAsia"/>
            <w:lang w:eastAsia="zh-CN"/>
          </w:rPr>
          <w:t>(七)、选址综合评价</w:t>
        </w:r>
        <w:r>
          <w:tab/>
        </w:r>
        <w:r>
          <w:fldChar w:fldCharType="begin"/>
        </w:r>
        <w:r>
          <w:instrText xml:space="preserve"> PAGEREF _Toc25026 \h </w:instrText>
        </w:r>
        <w:r>
          <w:fldChar w:fldCharType="separate"/>
        </w:r>
        <w:r>
          <w:t>18</w:t>
        </w:r>
        <w:r>
          <w:fldChar w:fldCharType="end"/>
        </w:r>
      </w:hyperlink>
    </w:p>
    <w:p>
      <w:pPr>
        <w:pStyle w:val="TOC1"/>
        <w:tabs>
          <w:tab w:val="right" w:leader="dot" w:pos="8306"/>
        </w:tabs>
      </w:pPr>
      <w:hyperlink w:anchor="_Toc21252" w:history="1">
        <w:r>
          <w:rPr>
            <w:rFonts w:ascii="仿宋" w:eastAsia="仿宋" w:hAnsi="仿宋" w:cs="仿宋" w:hint="eastAsia"/>
            <w:lang w:eastAsia="zh-CN"/>
          </w:rPr>
          <w:t>三、项目监理与质量保证</w:t>
        </w:r>
        <w:r>
          <w:tab/>
        </w:r>
        <w:r>
          <w:fldChar w:fldCharType="begin"/>
        </w:r>
        <w:r>
          <w:instrText xml:space="preserve"> PAGEREF _Toc21252 \h </w:instrText>
        </w:r>
        <w:r>
          <w:fldChar w:fldCharType="separate"/>
        </w:r>
        <w:r>
          <w:t>19</w:t>
        </w:r>
        <w:r>
          <w:fldChar w:fldCharType="end"/>
        </w:r>
      </w:hyperlink>
    </w:p>
    <w:p>
      <w:pPr>
        <w:pStyle w:val="TOC2"/>
        <w:tabs>
          <w:tab w:val="right" w:leader="dot" w:pos="8306"/>
        </w:tabs>
      </w:pPr>
      <w:hyperlink w:anchor="_Toc18431" w:history="1">
        <w:r>
          <w:rPr>
            <w:rFonts w:ascii="仿宋" w:eastAsia="仿宋" w:hAnsi="仿宋" w:cs="仿宋" w:hint="eastAsia"/>
            <w:lang w:eastAsia="zh-CN"/>
          </w:rPr>
          <w:t>(一)、监理体系构建</w:t>
        </w:r>
        <w:r>
          <w:tab/>
        </w:r>
        <w:r>
          <w:fldChar w:fldCharType="begin"/>
        </w:r>
        <w:r>
          <w:instrText xml:space="preserve"> PAGEREF _Toc18431 \h </w:instrText>
        </w:r>
        <w:r>
          <w:fldChar w:fldCharType="separate"/>
        </w:r>
        <w:r>
          <w:t>19</w:t>
        </w:r>
        <w:r>
          <w:fldChar w:fldCharType="end"/>
        </w:r>
      </w:hyperlink>
    </w:p>
    <w:p>
      <w:pPr>
        <w:pStyle w:val="TOC2"/>
        <w:tabs>
          <w:tab w:val="right" w:leader="dot" w:pos="8306"/>
        </w:tabs>
      </w:pPr>
      <w:hyperlink w:anchor="_Toc19837" w:history="1">
        <w:r>
          <w:rPr>
            <w:rFonts w:ascii="仿宋" w:eastAsia="仿宋" w:hAnsi="仿宋" w:cs="仿宋" w:hint="eastAsia"/>
            <w:lang w:eastAsia="zh-CN"/>
          </w:rPr>
          <w:t>(二)、质量保证体系实施</w:t>
        </w:r>
        <w:r>
          <w:tab/>
        </w:r>
        <w:r>
          <w:fldChar w:fldCharType="begin"/>
        </w:r>
        <w:r>
          <w:instrText xml:space="preserve"> PAGEREF _Toc19837 \h </w:instrText>
        </w:r>
        <w:r>
          <w:fldChar w:fldCharType="separate"/>
        </w:r>
        <w:r>
          <w:t>20</w:t>
        </w:r>
        <w:r>
          <w:fldChar w:fldCharType="end"/>
        </w:r>
      </w:hyperlink>
    </w:p>
    <w:p>
      <w:pPr>
        <w:pStyle w:val="TOC2"/>
        <w:tabs>
          <w:tab w:val="right" w:leader="dot" w:pos="8306"/>
        </w:tabs>
      </w:pPr>
      <w:hyperlink w:anchor="_Toc5027" w:history="1">
        <w:r>
          <w:rPr>
            <w:rFonts w:ascii="仿宋" w:eastAsia="仿宋" w:hAnsi="仿宋" w:cs="仿宋" w:hint="eastAsia"/>
            <w:lang w:eastAsia="zh-CN"/>
          </w:rPr>
          <w:t>(三)、监理与质量控制流程</w:t>
        </w:r>
        <w:r>
          <w:tab/>
        </w:r>
        <w:r>
          <w:fldChar w:fldCharType="begin"/>
        </w:r>
        <w:r>
          <w:instrText xml:space="preserve"> PAGEREF _Toc5027 \h </w:instrText>
        </w:r>
        <w:r>
          <w:fldChar w:fldCharType="separate"/>
        </w:r>
        <w:r>
          <w:t>21</w:t>
        </w:r>
        <w:r>
          <w:fldChar w:fldCharType="end"/>
        </w:r>
      </w:hyperlink>
    </w:p>
    <w:p>
      <w:pPr>
        <w:pStyle w:val="TOC1"/>
        <w:tabs>
          <w:tab w:val="right" w:leader="dot" w:pos="8306"/>
        </w:tabs>
      </w:pPr>
      <w:hyperlink w:anchor="_Toc29058" w:history="1">
        <w:r>
          <w:rPr>
            <w:rFonts w:ascii="仿宋" w:eastAsia="仿宋" w:hAnsi="仿宋" w:cs="仿宋" w:hint="eastAsia"/>
            <w:lang w:eastAsia="zh-CN"/>
          </w:rPr>
          <w:t>四、环境和生态影响分析</w:t>
        </w:r>
        <w:r>
          <w:tab/>
        </w:r>
        <w:r>
          <w:fldChar w:fldCharType="begin"/>
        </w:r>
        <w:r>
          <w:instrText xml:space="preserve"> PAGEREF _Toc29058 \h </w:instrText>
        </w:r>
        <w:r>
          <w:fldChar w:fldCharType="separate"/>
        </w:r>
        <w:r>
          <w:t>21</w:t>
        </w:r>
        <w:r>
          <w:fldChar w:fldCharType="end"/>
        </w:r>
      </w:hyperlink>
    </w:p>
    <w:p>
      <w:pPr>
        <w:pStyle w:val="TOC2"/>
        <w:tabs>
          <w:tab w:val="right" w:leader="dot" w:pos="8306"/>
        </w:tabs>
      </w:pPr>
      <w:hyperlink w:anchor="_Toc27231" w:history="1">
        <w:r>
          <w:rPr>
            <w:rFonts w:ascii="仿宋" w:eastAsia="仿宋" w:hAnsi="仿宋" w:cs="仿宋" w:hint="eastAsia"/>
            <w:lang w:eastAsia="zh-CN"/>
          </w:rPr>
          <w:t>(一)、环境和生态现状</w:t>
        </w:r>
        <w:r>
          <w:tab/>
        </w:r>
        <w:r>
          <w:fldChar w:fldCharType="begin"/>
        </w:r>
        <w:r>
          <w:instrText xml:space="preserve"> PAGEREF _Toc27231 \h </w:instrText>
        </w:r>
        <w:r>
          <w:fldChar w:fldCharType="separate"/>
        </w:r>
        <w:r>
          <w:t>21</w:t>
        </w:r>
        <w:r>
          <w:fldChar w:fldCharType="end"/>
        </w:r>
      </w:hyperlink>
    </w:p>
    <w:p>
      <w:pPr>
        <w:pStyle w:val="TOC2"/>
        <w:tabs>
          <w:tab w:val="right" w:leader="dot" w:pos="8306"/>
        </w:tabs>
      </w:pPr>
      <w:hyperlink w:anchor="_Toc7692" w:history="1">
        <w:r>
          <w:rPr>
            <w:rFonts w:ascii="仿宋" w:eastAsia="仿宋" w:hAnsi="仿宋" w:cs="仿宋" w:hint="eastAsia"/>
            <w:lang w:eastAsia="zh-CN"/>
          </w:rPr>
          <w:t>(二)、生态环境影响分析</w:t>
        </w:r>
        <w:r>
          <w:tab/>
        </w:r>
        <w:r>
          <w:fldChar w:fldCharType="begin"/>
        </w:r>
        <w:r>
          <w:instrText xml:space="preserve"> PAGEREF _Toc7692 \h </w:instrText>
        </w:r>
        <w:r>
          <w:fldChar w:fldCharType="separate"/>
        </w:r>
        <w:r>
          <w:t>23</w:t>
        </w:r>
        <w:r>
          <w:fldChar w:fldCharType="end"/>
        </w:r>
      </w:hyperlink>
    </w:p>
    <w:p>
      <w:pPr>
        <w:pStyle w:val="TOC2"/>
        <w:tabs>
          <w:tab w:val="right" w:leader="dot" w:pos="8306"/>
        </w:tabs>
      </w:pPr>
      <w:hyperlink w:anchor="_Toc26410" w:history="1">
        <w:r>
          <w:rPr>
            <w:rFonts w:ascii="仿宋" w:eastAsia="仿宋" w:hAnsi="仿宋" w:cs="仿宋" w:hint="eastAsia"/>
            <w:lang w:eastAsia="zh-CN"/>
          </w:rPr>
          <w:t>(三)、生态环境保护措施</w:t>
        </w:r>
        <w:r>
          <w:tab/>
        </w:r>
        <w:r>
          <w:fldChar w:fldCharType="begin"/>
        </w:r>
        <w:r>
          <w:instrText xml:space="preserve"> PAGEREF _Toc26410 \h </w:instrText>
        </w:r>
        <w:r>
          <w:fldChar w:fldCharType="separate"/>
        </w:r>
        <w:r>
          <w:t>24</w:t>
        </w:r>
        <w:r>
          <w:fldChar w:fldCharType="end"/>
        </w:r>
      </w:hyperlink>
    </w:p>
    <w:p>
      <w:pPr>
        <w:pStyle w:val="TOC2"/>
        <w:tabs>
          <w:tab w:val="right" w:leader="dot" w:pos="8306"/>
        </w:tabs>
      </w:pPr>
      <w:hyperlink w:anchor="_Toc25229" w:history="1">
        <w:r>
          <w:rPr>
            <w:rFonts w:ascii="仿宋" w:eastAsia="仿宋" w:hAnsi="仿宋" w:cs="仿宋" w:hint="eastAsia"/>
            <w:lang w:eastAsia="zh-CN"/>
          </w:rPr>
          <w:t>(四)、地质灾害影响分析</w:t>
        </w:r>
        <w:r>
          <w:tab/>
        </w:r>
        <w:r>
          <w:fldChar w:fldCharType="begin"/>
        </w:r>
        <w:r>
          <w:instrText xml:space="preserve"> PAGEREF _Toc25229 \h </w:instrText>
        </w:r>
        <w:r>
          <w:fldChar w:fldCharType="separate"/>
        </w:r>
        <w:r>
          <w:t>26</w:t>
        </w:r>
        <w:r>
          <w:fldChar w:fldCharType="end"/>
        </w:r>
      </w:hyperlink>
    </w:p>
    <w:p>
      <w:pPr>
        <w:pStyle w:val="TOC2"/>
        <w:tabs>
          <w:tab w:val="right" w:leader="dot" w:pos="8306"/>
        </w:tabs>
      </w:pPr>
      <w:hyperlink w:anchor="_Toc8868" w:history="1">
        <w:r>
          <w:rPr>
            <w:rFonts w:ascii="仿宋" w:eastAsia="仿宋" w:hAnsi="仿宋" w:cs="仿宋" w:hint="eastAsia"/>
            <w:lang w:eastAsia="zh-CN"/>
          </w:rPr>
          <w:t>(五)、特殊环境影响</w:t>
        </w:r>
        <w:r>
          <w:tab/>
        </w:r>
        <w:r>
          <w:fldChar w:fldCharType="begin"/>
        </w:r>
        <w:r>
          <w:instrText xml:space="preserve"> PAGEREF _Toc8868 \h </w:instrText>
        </w:r>
        <w:r>
          <w:fldChar w:fldCharType="separate"/>
        </w:r>
        <w:r>
          <w:t>27</w:t>
        </w:r>
        <w:r>
          <w:fldChar w:fldCharType="end"/>
        </w:r>
      </w:hyperlink>
    </w:p>
    <w:p>
      <w:pPr>
        <w:pStyle w:val="TOC1"/>
        <w:tabs>
          <w:tab w:val="right" w:leader="dot" w:pos="8306"/>
        </w:tabs>
      </w:pPr>
      <w:hyperlink w:anchor="_Toc26704" w:history="1">
        <w:r>
          <w:rPr>
            <w:rFonts w:ascii="仿宋" w:eastAsia="仿宋" w:hAnsi="仿宋" w:cs="仿宋" w:hint="eastAsia"/>
            <w:lang w:eastAsia="zh-CN"/>
          </w:rPr>
          <w:t>五、社会影响分析</w:t>
        </w:r>
        <w:r>
          <w:tab/>
        </w:r>
        <w:r>
          <w:fldChar w:fldCharType="begin"/>
        </w:r>
        <w:r>
          <w:instrText xml:space="preserve"> PAGEREF _Toc26704 \h </w:instrText>
        </w:r>
        <w:r>
          <w:fldChar w:fldCharType="separate"/>
        </w:r>
        <w:r>
          <w:t>28</w:t>
        </w:r>
        <w:r>
          <w:fldChar w:fldCharType="end"/>
        </w:r>
      </w:hyperlink>
    </w:p>
    <w:p>
      <w:pPr>
        <w:pStyle w:val="TOC2"/>
        <w:tabs>
          <w:tab w:val="right" w:leader="dot" w:pos="8306"/>
        </w:tabs>
      </w:pPr>
      <w:hyperlink w:anchor="_Toc28517" w:history="1">
        <w:r>
          <w:rPr>
            <w:rFonts w:ascii="仿宋" w:eastAsia="仿宋" w:hAnsi="仿宋" w:cs="仿宋" w:hint="eastAsia"/>
            <w:lang w:eastAsia="zh-CN"/>
          </w:rPr>
          <w:t>(一)、社会影响效果分析</w:t>
        </w:r>
        <w:r>
          <w:tab/>
        </w:r>
        <w:r>
          <w:fldChar w:fldCharType="begin"/>
        </w:r>
        <w:r>
          <w:instrText xml:space="preserve"> PAGEREF _Toc28517 \h </w:instrText>
        </w:r>
        <w:r>
          <w:fldChar w:fldCharType="separate"/>
        </w:r>
        <w:r>
          <w:t>28</w:t>
        </w:r>
        <w:r>
          <w:fldChar w:fldCharType="end"/>
        </w:r>
      </w:hyperlink>
    </w:p>
    <w:p>
      <w:pPr>
        <w:pStyle w:val="TOC2"/>
        <w:tabs>
          <w:tab w:val="right" w:leader="dot" w:pos="8306"/>
        </w:tabs>
      </w:pPr>
      <w:hyperlink w:anchor="_Toc21511" w:history="1">
        <w:r>
          <w:rPr>
            <w:rFonts w:ascii="仿宋" w:eastAsia="仿宋" w:hAnsi="仿宋" w:cs="仿宋" w:hint="eastAsia"/>
            <w:lang w:eastAsia="zh-CN"/>
          </w:rPr>
          <w:t>(二)、社会适应性分析</w:t>
        </w:r>
        <w:r>
          <w:tab/>
        </w:r>
        <w:r>
          <w:fldChar w:fldCharType="begin"/>
        </w:r>
        <w:r>
          <w:instrText xml:space="preserve"> PAGEREF _Toc21511 \h </w:instrText>
        </w:r>
        <w:r>
          <w:fldChar w:fldCharType="separate"/>
        </w:r>
        <w:r>
          <w:t>31</w:t>
        </w:r>
        <w:r>
          <w:fldChar w:fldCharType="end"/>
        </w:r>
      </w:hyperlink>
    </w:p>
    <w:p>
      <w:pPr>
        <w:pStyle w:val="TOC2"/>
        <w:tabs>
          <w:tab w:val="right" w:leader="dot" w:pos="8306"/>
        </w:tabs>
      </w:pPr>
      <w:hyperlink w:anchor="_Toc29169" w:history="1">
        <w:r>
          <w:rPr>
            <w:rFonts w:ascii="仿宋" w:eastAsia="仿宋" w:hAnsi="仿宋" w:cs="仿宋" w:hint="eastAsia"/>
            <w:lang w:eastAsia="zh-CN"/>
          </w:rPr>
          <w:t>(三)、社会风险及对策分析</w:t>
        </w:r>
        <w:r>
          <w:tab/>
        </w:r>
        <w:r>
          <w:fldChar w:fldCharType="begin"/>
        </w:r>
        <w:r>
          <w:instrText xml:space="preserve"> PAGEREF _Toc29169 \h </w:instrText>
        </w:r>
        <w:r>
          <w:fldChar w:fldCharType="separate"/>
        </w:r>
        <w:r>
          <w:t>32</w:t>
        </w:r>
        <w:r>
          <w:fldChar w:fldCharType="end"/>
        </w:r>
      </w:hyperlink>
    </w:p>
    <w:p>
      <w:pPr>
        <w:pStyle w:val="TOC1"/>
        <w:tabs>
          <w:tab w:val="right" w:leader="dot" w:pos="8306"/>
        </w:tabs>
      </w:pPr>
      <w:hyperlink w:anchor="_Toc18545" w:history="1">
        <w:r>
          <w:rPr>
            <w:rFonts w:ascii="仿宋" w:eastAsia="仿宋" w:hAnsi="仿宋" w:cs="仿宋" w:hint="eastAsia"/>
            <w:lang w:eastAsia="zh-CN"/>
          </w:rPr>
          <w:t>六、财务管理与成本控制</w:t>
        </w:r>
        <w:r>
          <w:tab/>
        </w:r>
        <w:r>
          <w:fldChar w:fldCharType="begin"/>
        </w:r>
        <w:r>
          <w:instrText xml:space="preserve"> PAGEREF _Toc18545 \h </w:instrText>
        </w:r>
        <w:r>
          <w:fldChar w:fldCharType="separate"/>
        </w:r>
        <w:r>
          <w:t>36</w:t>
        </w:r>
        <w:r>
          <w:fldChar w:fldCharType="end"/>
        </w:r>
      </w:hyperlink>
    </w:p>
    <w:p>
      <w:pPr>
        <w:pStyle w:val="TOC2"/>
        <w:tabs>
          <w:tab w:val="right" w:leader="dot" w:pos="8306"/>
        </w:tabs>
      </w:pPr>
      <w:hyperlink w:anchor="_Toc14636" w:history="1">
        <w:r>
          <w:rPr>
            <w:rFonts w:ascii="仿宋" w:eastAsia="仿宋" w:hAnsi="仿宋" w:cs="仿宋" w:hint="eastAsia"/>
            <w:lang w:eastAsia="zh-CN"/>
          </w:rPr>
          <w:t>(一)、财务管理体系建设</w:t>
        </w:r>
        <w:r>
          <w:tab/>
        </w:r>
        <w:r>
          <w:fldChar w:fldCharType="begin"/>
        </w:r>
        <w:r>
          <w:instrText xml:space="preserve"> PAGEREF _Toc14636 \h </w:instrText>
        </w:r>
        <w:r>
          <w:fldChar w:fldCharType="separate"/>
        </w:r>
        <w:r>
          <w:t>36</w:t>
        </w:r>
        <w:r>
          <w:fldChar w:fldCharType="end"/>
        </w:r>
      </w:hyperlink>
    </w:p>
    <w:p>
      <w:pPr>
        <w:pStyle w:val="TOC2"/>
        <w:tabs>
          <w:tab w:val="right" w:leader="dot" w:pos="8306"/>
        </w:tabs>
      </w:pPr>
      <w:hyperlink w:anchor="_Toc15227" w:history="1">
        <w:r>
          <w:rPr>
            <w:rFonts w:ascii="仿宋" w:eastAsia="仿宋" w:hAnsi="仿宋" w:cs="仿宋" w:hint="eastAsia"/>
            <w:lang w:eastAsia="zh-CN"/>
          </w:rPr>
          <w:t>(二)、成本控制措施</w:t>
        </w:r>
        <w:r>
          <w:tab/>
        </w:r>
        <w:r>
          <w:fldChar w:fldCharType="begin"/>
        </w:r>
        <w:r>
          <w:instrText xml:space="preserve"> PAGEREF _Toc15227 \h </w:instrText>
        </w:r>
        <w:r>
          <w:fldChar w:fldCharType="separate"/>
        </w:r>
        <w:r>
          <w:t>37</w:t>
        </w:r>
        <w:r>
          <w:fldChar w:fldCharType="end"/>
        </w:r>
      </w:hyperlink>
    </w:p>
    <w:p>
      <w:pPr>
        <w:pStyle w:val="TOC1"/>
        <w:tabs>
          <w:tab w:val="right" w:leader="dot" w:pos="8306"/>
        </w:tabs>
      </w:pPr>
      <w:hyperlink w:anchor="_Toc25468" w:history="1">
        <w:r>
          <w:rPr>
            <w:rFonts w:ascii="仿宋" w:eastAsia="仿宋" w:hAnsi="仿宋" w:cs="仿宋" w:hint="eastAsia"/>
            <w:lang w:eastAsia="zh-CN"/>
          </w:rPr>
          <w:t>七、技术创新与产业升级</w:t>
        </w:r>
        <w:r>
          <w:tab/>
        </w:r>
        <w:r>
          <w:fldChar w:fldCharType="begin"/>
        </w:r>
        <w:r>
          <w:instrText xml:space="preserve"> PAGEREF _Toc25468 \h </w:instrText>
        </w:r>
        <w:r>
          <w:fldChar w:fldCharType="separate"/>
        </w:r>
        <w:r>
          <w:t>38</w:t>
        </w:r>
        <w:r>
          <w:fldChar w:fldCharType="end"/>
        </w:r>
      </w:hyperlink>
    </w:p>
    <w:p>
      <w:pPr>
        <w:pStyle w:val="TOC2"/>
        <w:tabs>
          <w:tab w:val="right" w:leader="dot" w:pos="8306"/>
        </w:tabs>
      </w:pPr>
      <w:hyperlink w:anchor="_Toc6492" w:history="1">
        <w:r>
          <w:rPr>
            <w:rFonts w:ascii="仿宋" w:eastAsia="仿宋" w:hAnsi="仿宋" w:cs="仿宋" w:hint="eastAsia"/>
            <w:lang w:eastAsia="zh-CN"/>
          </w:rPr>
          <w:t>(一)、技术创新方向与目标</w:t>
        </w:r>
        <w:r>
          <w:tab/>
        </w:r>
        <w:r>
          <w:fldChar w:fldCharType="begin"/>
        </w:r>
        <w:r>
          <w:instrText xml:space="preserve"> PAGEREF _Toc6492 \h </w:instrText>
        </w:r>
        <w:r>
          <w:fldChar w:fldCharType="separate"/>
        </w:r>
        <w:r>
          <w:t>38</w:t>
        </w:r>
        <w:r>
          <w:fldChar w:fldCharType="end"/>
        </w:r>
      </w:hyperlink>
    </w:p>
    <w:p>
      <w:pPr>
        <w:pStyle w:val="TOC2"/>
        <w:tabs>
          <w:tab w:val="right" w:leader="dot" w:pos="8306"/>
        </w:tabs>
      </w:pPr>
      <w:hyperlink w:anchor="_Toc32260" w:history="1">
        <w:r>
          <w:rPr>
            <w:rFonts w:ascii="仿宋" w:eastAsia="仿宋" w:hAnsi="仿宋" w:cs="仿宋" w:hint="eastAsia"/>
            <w:lang w:eastAsia="zh-CN"/>
          </w:rPr>
          <w:t>(二)、产业升级路径与措施</w:t>
        </w:r>
        <w:r>
          <w:tab/>
        </w:r>
        <w:r>
          <w:fldChar w:fldCharType="begin"/>
        </w:r>
        <w:r>
          <w:instrText xml:space="preserve"> PAGEREF _Toc32260 \h </w:instrText>
        </w:r>
        <w:r>
          <w:fldChar w:fldCharType="separate"/>
        </w:r>
        <w:r>
          <w:t>39</w:t>
        </w:r>
        <w:r>
          <w:fldChar w:fldCharType="end"/>
        </w:r>
      </w:hyperlink>
    </w:p>
    <w:p>
      <w:pPr>
        <w:pStyle w:val="TOC1"/>
        <w:tabs>
          <w:tab w:val="right" w:leader="dot" w:pos="8306"/>
        </w:tabs>
      </w:pPr>
      <w:hyperlink w:anchor="_Toc19816" w:history="1">
        <w:r>
          <w:rPr>
            <w:rFonts w:ascii="仿宋" w:eastAsia="仿宋" w:hAnsi="仿宋" w:cs="仿宋" w:hint="eastAsia"/>
            <w:lang w:eastAsia="zh-CN"/>
          </w:rPr>
          <w:t>八、资金管理与财务规划</w:t>
        </w:r>
        <w:r>
          <w:tab/>
        </w:r>
        <w:r>
          <w:fldChar w:fldCharType="begin"/>
        </w:r>
        <w:r>
          <w:instrText xml:space="preserve"> PAGEREF _Toc19816 \h </w:instrText>
        </w:r>
        <w:r>
          <w:fldChar w:fldCharType="separate"/>
        </w:r>
        <w:r>
          <w:t>41</w:t>
        </w:r>
        <w:r>
          <w:fldChar w:fldCharType="end"/>
        </w:r>
      </w:hyperlink>
    </w:p>
    <w:p>
      <w:pPr>
        <w:pStyle w:val="TOC2"/>
        <w:tabs>
          <w:tab w:val="right" w:leader="dot" w:pos="8306"/>
        </w:tabs>
      </w:pPr>
      <w:hyperlink w:anchor="_Toc30355" w:history="1">
        <w:r>
          <w:rPr>
            <w:rFonts w:ascii="仿宋" w:eastAsia="仿宋" w:hAnsi="仿宋" w:cs="仿宋" w:hint="eastAsia"/>
            <w:lang w:eastAsia="zh-CN"/>
          </w:rPr>
          <w:t>(一)、项目资金来源与筹措</w:t>
        </w:r>
        <w:r>
          <w:tab/>
        </w:r>
        <w:r>
          <w:fldChar w:fldCharType="begin"/>
        </w:r>
        <w:r>
          <w:instrText xml:space="preserve"> PAGEREF _Toc30355 \h </w:instrText>
        </w:r>
        <w:r>
          <w:fldChar w:fldCharType="separate"/>
        </w:r>
        <w:r>
          <w:t>41</w:t>
        </w:r>
        <w:r>
          <w:fldChar w:fldCharType="end"/>
        </w:r>
      </w:hyperlink>
    </w:p>
    <w:p>
      <w:pPr>
        <w:pStyle w:val="TOC2"/>
        <w:tabs>
          <w:tab w:val="right" w:leader="dot" w:pos="8306"/>
        </w:tabs>
      </w:pPr>
      <w:hyperlink w:anchor="_Toc18106" w:history="1">
        <w:r>
          <w:rPr>
            <w:rFonts w:ascii="仿宋" w:eastAsia="仿宋" w:hAnsi="仿宋" w:cs="仿宋" w:hint="eastAsia"/>
            <w:lang w:eastAsia="zh-CN"/>
          </w:rPr>
          <w:t>(二)、资金使用与监管</w:t>
        </w:r>
        <w:r>
          <w:tab/>
        </w:r>
        <w:r>
          <w:fldChar w:fldCharType="begin"/>
        </w:r>
        <w:r>
          <w:instrText xml:space="preserve"> PAGEREF _Toc18106 \h </w:instrText>
        </w:r>
        <w:r>
          <w:fldChar w:fldCharType="separate"/>
        </w:r>
        <w:r>
          <w:t>42</w:t>
        </w:r>
        <w:r>
          <w:fldChar w:fldCharType="end"/>
        </w:r>
      </w:hyperlink>
    </w:p>
    <w:p>
      <w:pPr>
        <w:pStyle w:val="TOC2"/>
        <w:tabs>
          <w:tab w:val="right" w:leader="dot" w:pos="8306"/>
        </w:tabs>
      </w:pPr>
      <w:hyperlink w:anchor="_Toc32323" w:history="1">
        <w:r>
          <w:rPr>
            <w:rFonts w:ascii="仿宋" w:eastAsia="仿宋" w:hAnsi="仿宋" w:cs="仿宋" w:hint="eastAsia"/>
            <w:lang w:eastAsia="zh-CN"/>
          </w:rPr>
          <w:t>(三)、财务规划与预测</w:t>
        </w:r>
        <w:r>
          <w:tab/>
        </w:r>
        <w:r>
          <w:fldChar w:fldCharType="begin"/>
        </w:r>
        <w:r>
          <w:instrText xml:space="preserve"> PAGEREF _Toc32323 \h </w:instrText>
        </w:r>
        <w:r>
          <w:fldChar w:fldCharType="separate"/>
        </w:r>
        <w:r>
          <w:t>43</w:t>
        </w:r>
        <w:r>
          <w:fldChar w:fldCharType="end"/>
        </w:r>
      </w:hyperlink>
    </w:p>
    <w:p>
      <w:pPr>
        <w:pStyle w:val="TOC1"/>
        <w:tabs>
          <w:tab w:val="right" w:leader="dot" w:pos="8306"/>
        </w:tabs>
      </w:pPr>
      <w:hyperlink w:anchor="_Toc32477" w:history="1">
        <w:r>
          <w:rPr>
            <w:rFonts w:ascii="仿宋" w:eastAsia="仿宋" w:hAnsi="仿宋" w:cs="仿宋" w:hint="eastAsia"/>
            <w:lang w:eastAsia="zh-CN"/>
          </w:rPr>
          <w:t>九、安全与应急管理</w:t>
        </w:r>
        <w:r>
          <w:tab/>
        </w:r>
        <w:r>
          <w:fldChar w:fldCharType="begin"/>
        </w:r>
        <w:r>
          <w:instrText xml:space="preserve"> PAGEREF _Toc32477 \h </w:instrText>
        </w:r>
        <w:r>
          <w:fldChar w:fldCharType="separate"/>
        </w:r>
        <w:r>
          <w:t>44</w:t>
        </w:r>
        <w:r>
          <w:fldChar w:fldCharType="end"/>
        </w:r>
      </w:hyperlink>
    </w:p>
    <w:p>
      <w:pPr>
        <w:pStyle w:val="TOC2"/>
        <w:tabs>
          <w:tab w:val="right" w:leader="dot" w:pos="8306"/>
        </w:tabs>
      </w:pPr>
      <w:hyperlink w:anchor="_Toc27101" w:history="1">
        <w:r>
          <w:rPr>
            <w:rFonts w:ascii="仿宋" w:eastAsia="仿宋" w:hAnsi="仿宋" w:cs="仿宋" w:hint="eastAsia"/>
            <w:lang w:eastAsia="zh-CN"/>
          </w:rPr>
          <w:t>(一)、安全生产管理</w:t>
        </w:r>
        <w:r>
          <w:tab/>
        </w:r>
        <w:r>
          <w:fldChar w:fldCharType="begin"/>
        </w:r>
        <w:r>
          <w:instrText xml:space="preserve"> PAGEREF _Toc27101 \h </w:instrText>
        </w:r>
        <w:r>
          <w:fldChar w:fldCharType="separate"/>
        </w:r>
        <w:r>
          <w:t>44</w:t>
        </w:r>
        <w:r>
          <w:fldChar w:fldCharType="end"/>
        </w:r>
      </w:hyperlink>
    </w:p>
    <w:p>
      <w:pPr>
        <w:pStyle w:val="TOC2"/>
        <w:tabs>
          <w:tab w:val="right" w:leader="dot" w:pos="8306"/>
        </w:tabs>
      </w:pPr>
      <w:hyperlink w:anchor="_Toc31522" w:history="1">
        <w:r>
          <w:rPr>
            <w:rFonts w:ascii="仿宋" w:eastAsia="仿宋" w:hAnsi="仿宋" w:cs="仿宋" w:hint="eastAsia"/>
            <w:lang w:eastAsia="zh-CN"/>
          </w:rPr>
          <w:t>(二)、应急预案与响应</w:t>
        </w:r>
        <w:r>
          <w:tab/>
        </w:r>
        <w:r>
          <w:fldChar w:fldCharType="begin"/>
        </w:r>
        <w:r>
          <w:instrText xml:space="preserve"> PAGEREF _Toc31522 \h </w:instrText>
        </w:r>
        <w:r>
          <w:fldChar w:fldCharType="separate"/>
        </w:r>
        <w:r>
          <w:t>46</w:t>
        </w:r>
        <w:r>
          <w:fldChar w:fldCharType="end"/>
        </w:r>
      </w:hyperlink>
    </w:p>
    <w:p>
      <w:pPr>
        <w:pStyle w:val="TOC1"/>
        <w:tabs>
          <w:tab w:val="right" w:leader="dot" w:pos="8306"/>
        </w:tabs>
      </w:pPr>
      <w:hyperlink w:anchor="_Toc18037" w:history="1">
        <w:r>
          <w:rPr>
            <w:rFonts w:ascii="仿宋" w:eastAsia="仿宋" w:hAnsi="仿宋" w:cs="仿宋" w:hint="eastAsia"/>
            <w:lang w:eastAsia="zh-CN"/>
          </w:rPr>
          <w:t>十、环境保护与绿色发展</w:t>
        </w:r>
        <w:r>
          <w:tab/>
        </w:r>
        <w:r>
          <w:fldChar w:fldCharType="begin"/>
        </w:r>
        <w:r>
          <w:instrText xml:space="preserve"> PAGEREF _Toc18037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34" w:history="1">
        <w:r>
          <w:rPr>
            <w:rFonts w:ascii="仿宋" w:eastAsia="仿宋" w:hAnsi="仿宋" w:cs="仿宋" w:hint="eastAsia"/>
            <w:lang w:eastAsia="zh-CN"/>
          </w:rPr>
          <w:t>(一)、环境保护措施</w:t>
        </w:r>
        <w:r>
          <w:tab/>
        </w:r>
        <w:r>
          <w:fldChar w:fldCharType="begin"/>
        </w:r>
        <w:r>
          <w:instrText xml:space="preserve"> PAGEREF _Toc17734 \h </w:instrText>
        </w:r>
        <w:r>
          <w:fldChar w:fldCharType="separate"/>
        </w:r>
        <w:r>
          <w:t>48</w:t>
        </w:r>
        <w:r>
          <w:fldChar w:fldCharType="end"/>
        </w:r>
      </w:hyperlink>
    </w:p>
    <w:p>
      <w:pPr>
        <w:pStyle w:val="TOC2"/>
        <w:tabs>
          <w:tab w:val="right" w:leader="dot" w:pos="8306"/>
        </w:tabs>
      </w:pPr>
      <w:hyperlink w:anchor="_Toc19427" w:history="1">
        <w:r>
          <w:rPr>
            <w:rFonts w:ascii="仿宋" w:eastAsia="仿宋" w:hAnsi="仿宋" w:cs="仿宋" w:hint="eastAsia"/>
            <w:lang w:eastAsia="zh-CN"/>
          </w:rPr>
          <w:t>(二)、绿色发展与可持续发展策略</w:t>
        </w:r>
        <w:r>
          <w:tab/>
        </w:r>
        <w:r>
          <w:fldChar w:fldCharType="begin"/>
        </w:r>
        <w:r>
          <w:instrText xml:space="preserve"> PAGEREF _Toc19427 \h </w:instrText>
        </w:r>
        <w:r>
          <w:fldChar w:fldCharType="separate"/>
        </w:r>
        <w:r>
          <w:t>49</w:t>
        </w:r>
        <w:r>
          <w:fldChar w:fldCharType="end"/>
        </w:r>
      </w:hyperlink>
    </w:p>
    <w:p>
      <w:pPr>
        <w:pStyle w:val="TOC1"/>
        <w:tabs>
          <w:tab w:val="right" w:leader="dot" w:pos="8306"/>
        </w:tabs>
      </w:pPr>
      <w:hyperlink w:anchor="_Toc32397" w:history="1">
        <w:r>
          <w:rPr>
            <w:rFonts w:ascii="仿宋" w:eastAsia="仿宋" w:hAnsi="仿宋" w:cs="仿宋" w:hint="eastAsia"/>
            <w:lang w:eastAsia="zh-CN"/>
          </w:rPr>
          <w:t>十一、项目质量与标准</w:t>
        </w:r>
        <w:r>
          <w:tab/>
        </w:r>
        <w:r>
          <w:fldChar w:fldCharType="begin"/>
        </w:r>
        <w:r>
          <w:instrText xml:space="preserve"> PAGEREF _Toc32397 \h </w:instrText>
        </w:r>
        <w:r>
          <w:fldChar w:fldCharType="separate"/>
        </w:r>
        <w:r>
          <w:t>51</w:t>
        </w:r>
        <w:r>
          <w:fldChar w:fldCharType="end"/>
        </w:r>
      </w:hyperlink>
    </w:p>
    <w:p>
      <w:pPr>
        <w:pStyle w:val="TOC2"/>
        <w:tabs>
          <w:tab w:val="right" w:leader="dot" w:pos="8306"/>
        </w:tabs>
      </w:pPr>
      <w:hyperlink w:anchor="_Toc25599" w:history="1">
        <w:r>
          <w:rPr>
            <w:rFonts w:ascii="仿宋" w:eastAsia="仿宋" w:hAnsi="仿宋" w:cs="仿宋" w:hint="eastAsia"/>
            <w:lang w:eastAsia="zh-CN"/>
          </w:rPr>
          <w:t>(一)、质量保障体系</w:t>
        </w:r>
        <w:r>
          <w:tab/>
        </w:r>
        <w:r>
          <w:fldChar w:fldCharType="begin"/>
        </w:r>
        <w:r>
          <w:instrText xml:space="preserve"> PAGEREF _Toc25599 \h </w:instrText>
        </w:r>
        <w:r>
          <w:fldChar w:fldCharType="separate"/>
        </w:r>
        <w:r>
          <w:t>51</w:t>
        </w:r>
        <w:r>
          <w:fldChar w:fldCharType="end"/>
        </w:r>
      </w:hyperlink>
    </w:p>
    <w:p>
      <w:pPr>
        <w:pStyle w:val="TOC2"/>
        <w:tabs>
          <w:tab w:val="right" w:leader="dot" w:pos="8306"/>
        </w:tabs>
      </w:pPr>
      <w:hyperlink w:anchor="_Toc2182" w:history="1">
        <w:r>
          <w:rPr>
            <w:rFonts w:ascii="仿宋" w:eastAsia="仿宋" w:hAnsi="仿宋" w:cs="仿宋" w:hint="eastAsia"/>
            <w:lang w:eastAsia="zh-CN"/>
          </w:rPr>
          <w:t>(二)、标准化作业流程</w:t>
        </w:r>
        <w:r>
          <w:tab/>
        </w:r>
        <w:r>
          <w:fldChar w:fldCharType="begin"/>
        </w:r>
        <w:r>
          <w:instrText xml:space="preserve"> PAGEREF _Toc2182 \h </w:instrText>
        </w:r>
        <w:r>
          <w:fldChar w:fldCharType="separate"/>
        </w:r>
        <w:r>
          <w:t>52</w:t>
        </w:r>
        <w:r>
          <w:fldChar w:fldCharType="end"/>
        </w:r>
      </w:hyperlink>
    </w:p>
    <w:p>
      <w:pPr>
        <w:pStyle w:val="TOC2"/>
        <w:tabs>
          <w:tab w:val="right" w:leader="dot" w:pos="8306"/>
        </w:tabs>
      </w:pPr>
      <w:hyperlink w:anchor="_Toc29902" w:history="1">
        <w:r>
          <w:rPr>
            <w:rFonts w:ascii="仿宋" w:eastAsia="仿宋" w:hAnsi="仿宋" w:cs="仿宋" w:hint="eastAsia"/>
            <w:lang w:eastAsia="zh-CN"/>
          </w:rPr>
          <w:t>(三)、质量监控与评估</w:t>
        </w:r>
        <w:r>
          <w:tab/>
        </w:r>
        <w:r>
          <w:fldChar w:fldCharType="begin"/>
        </w:r>
        <w:r>
          <w:instrText xml:space="preserve"> PAGEREF _Toc29902 \h </w:instrText>
        </w:r>
        <w:r>
          <w:fldChar w:fldCharType="separate"/>
        </w:r>
        <w:r>
          <w:t>54</w:t>
        </w:r>
        <w:r>
          <w:fldChar w:fldCharType="end"/>
        </w:r>
      </w:hyperlink>
    </w:p>
    <w:p>
      <w:pPr>
        <w:pStyle w:val="TOC2"/>
        <w:tabs>
          <w:tab w:val="right" w:leader="dot" w:pos="8306"/>
        </w:tabs>
      </w:pPr>
      <w:hyperlink w:anchor="_Toc22795" w:history="1">
        <w:r>
          <w:rPr>
            <w:rFonts w:ascii="仿宋" w:eastAsia="仿宋" w:hAnsi="仿宋" w:cs="仿宋" w:hint="eastAsia"/>
            <w:lang w:eastAsia="zh-CN"/>
          </w:rPr>
          <w:t>(四)、质量改进计划</w:t>
        </w:r>
        <w:r>
          <w:tab/>
        </w:r>
        <w:r>
          <w:fldChar w:fldCharType="begin"/>
        </w:r>
        <w:r>
          <w:instrText xml:space="preserve"> PAGEREF _Toc22795 \h </w:instrText>
        </w:r>
        <w:r>
          <w:fldChar w:fldCharType="separate"/>
        </w:r>
        <w:r>
          <w:t>55</w:t>
        </w:r>
        <w:r>
          <w:fldChar w:fldCharType="end"/>
        </w:r>
      </w:hyperlink>
    </w:p>
    <w:p>
      <w:pPr>
        <w:pStyle w:val="TOC1"/>
        <w:tabs>
          <w:tab w:val="right" w:leader="dot" w:pos="8306"/>
        </w:tabs>
      </w:pPr>
      <w:hyperlink w:anchor="_Toc19714" w:history="1">
        <w:r>
          <w:rPr>
            <w:rFonts w:ascii="仿宋" w:eastAsia="仿宋" w:hAnsi="仿宋" w:cs="仿宋" w:hint="eastAsia"/>
            <w:lang w:eastAsia="zh-CN"/>
          </w:rPr>
          <w:t>十二、项目进度计划</w:t>
        </w:r>
        <w:r>
          <w:tab/>
        </w:r>
        <w:r>
          <w:fldChar w:fldCharType="begin"/>
        </w:r>
        <w:r>
          <w:instrText xml:space="preserve"> PAGEREF _Toc19714 \h </w:instrText>
        </w:r>
        <w:r>
          <w:fldChar w:fldCharType="separate"/>
        </w:r>
        <w:r>
          <w:t>56</w:t>
        </w:r>
        <w:r>
          <w:fldChar w:fldCharType="end"/>
        </w:r>
      </w:hyperlink>
    </w:p>
    <w:p>
      <w:pPr>
        <w:pStyle w:val="TOC2"/>
        <w:tabs>
          <w:tab w:val="right" w:leader="dot" w:pos="8306"/>
        </w:tabs>
      </w:pPr>
      <w:hyperlink w:anchor="_Toc31558" w:history="1">
        <w:r>
          <w:rPr>
            <w:rFonts w:ascii="仿宋" w:eastAsia="仿宋" w:hAnsi="仿宋" w:cs="仿宋" w:hint="eastAsia"/>
            <w:lang w:eastAsia="zh-CN"/>
          </w:rPr>
          <w:t>(一)、建设周期</w:t>
        </w:r>
        <w:r>
          <w:tab/>
        </w:r>
        <w:r>
          <w:fldChar w:fldCharType="begin"/>
        </w:r>
        <w:r>
          <w:instrText xml:space="preserve"> PAGEREF _Toc31558 \h </w:instrText>
        </w:r>
        <w:r>
          <w:fldChar w:fldCharType="separate"/>
        </w:r>
        <w:r>
          <w:t>56</w:t>
        </w:r>
        <w:r>
          <w:fldChar w:fldCharType="end"/>
        </w:r>
      </w:hyperlink>
    </w:p>
    <w:p>
      <w:pPr>
        <w:pStyle w:val="TOC2"/>
        <w:tabs>
          <w:tab w:val="right" w:leader="dot" w:pos="8306"/>
        </w:tabs>
      </w:pPr>
      <w:hyperlink w:anchor="_Toc19826" w:history="1">
        <w:r>
          <w:rPr>
            <w:rFonts w:ascii="仿宋" w:eastAsia="仿宋" w:hAnsi="仿宋" w:cs="仿宋" w:hint="eastAsia"/>
            <w:lang w:eastAsia="zh-CN"/>
          </w:rPr>
          <w:t>(二)、建设进度</w:t>
        </w:r>
        <w:r>
          <w:tab/>
        </w:r>
        <w:r>
          <w:fldChar w:fldCharType="begin"/>
        </w:r>
        <w:r>
          <w:instrText xml:space="preserve"> PAGEREF _Toc19826 \h </w:instrText>
        </w:r>
        <w:r>
          <w:fldChar w:fldCharType="separate"/>
        </w:r>
        <w:r>
          <w:t>56</w:t>
        </w:r>
        <w:r>
          <w:fldChar w:fldCharType="end"/>
        </w:r>
      </w:hyperlink>
    </w:p>
    <w:p>
      <w:pPr>
        <w:pStyle w:val="TOC2"/>
        <w:tabs>
          <w:tab w:val="right" w:leader="dot" w:pos="8306"/>
        </w:tabs>
      </w:pPr>
      <w:hyperlink w:anchor="_Toc3509" w:history="1">
        <w:r>
          <w:rPr>
            <w:rFonts w:ascii="仿宋" w:eastAsia="仿宋" w:hAnsi="仿宋" w:cs="仿宋" w:hint="eastAsia"/>
            <w:lang w:eastAsia="zh-CN"/>
          </w:rPr>
          <w:t>(三)、进度安排注意事项</w:t>
        </w:r>
        <w:r>
          <w:tab/>
        </w:r>
        <w:r>
          <w:fldChar w:fldCharType="begin"/>
        </w:r>
        <w:r>
          <w:instrText xml:space="preserve"> PAGEREF _Toc3509 \h </w:instrText>
        </w:r>
        <w:r>
          <w:fldChar w:fldCharType="separate"/>
        </w:r>
        <w:r>
          <w:t>58</w:t>
        </w:r>
        <w:r>
          <w:fldChar w:fldCharType="end"/>
        </w:r>
      </w:hyperlink>
    </w:p>
    <w:p>
      <w:pPr>
        <w:pStyle w:val="TOC2"/>
        <w:tabs>
          <w:tab w:val="right" w:leader="dot" w:pos="8306"/>
        </w:tabs>
      </w:pPr>
      <w:hyperlink w:anchor="_Toc32642" w:history="1">
        <w:r>
          <w:rPr>
            <w:rFonts w:ascii="仿宋" w:eastAsia="仿宋" w:hAnsi="仿宋" w:cs="仿宋" w:hint="eastAsia"/>
            <w:lang w:eastAsia="zh-CN"/>
          </w:rPr>
          <w:t>(四)、人力资源配置</w:t>
        </w:r>
        <w:r>
          <w:tab/>
        </w:r>
        <w:r>
          <w:fldChar w:fldCharType="begin"/>
        </w:r>
        <w:r>
          <w:instrText xml:space="preserve"> PAGEREF _Toc32642 \h </w:instrText>
        </w:r>
        <w:r>
          <w:fldChar w:fldCharType="separate"/>
        </w:r>
        <w:r>
          <w:t>59</w:t>
        </w:r>
        <w:r>
          <w:fldChar w:fldCharType="end"/>
        </w:r>
      </w:hyperlink>
    </w:p>
    <w:p>
      <w:pPr>
        <w:pStyle w:val="TOC2"/>
        <w:tabs>
          <w:tab w:val="right" w:leader="dot" w:pos="8306"/>
        </w:tabs>
      </w:pPr>
      <w:hyperlink w:anchor="_Toc19852" w:history="1">
        <w:r>
          <w:rPr>
            <w:rFonts w:ascii="仿宋" w:eastAsia="仿宋" w:hAnsi="仿宋" w:cs="仿宋" w:hint="eastAsia"/>
            <w:lang w:eastAsia="zh-CN"/>
          </w:rPr>
          <w:t>(五)、员工培训</w:t>
        </w:r>
        <w:r>
          <w:tab/>
        </w:r>
        <w:r>
          <w:fldChar w:fldCharType="begin"/>
        </w:r>
        <w:r>
          <w:instrText xml:space="preserve"> PAGEREF _Toc19852 \h </w:instrText>
        </w:r>
        <w:r>
          <w:fldChar w:fldCharType="separate"/>
        </w:r>
        <w:r>
          <w:t>61</w:t>
        </w:r>
        <w:r>
          <w:fldChar w:fldCharType="end"/>
        </w:r>
      </w:hyperlink>
    </w:p>
    <w:p>
      <w:pPr>
        <w:pStyle w:val="TOC2"/>
        <w:tabs>
          <w:tab w:val="right" w:leader="dot" w:pos="8306"/>
        </w:tabs>
      </w:pPr>
      <w:hyperlink w:anchor="_Toc1932" w:history="1">
        <w:r>
          <w:rPr>
            <w:rFonts w:ascii="仿宋" w:eastAsia="仿宋" w:hAnsi="仿宋" w:cs="仿宋" w:hint="eastAsia"/>
            <w:lang w:eastAsia="zh-CN"/>
          </w:rPr>
          <w:t>(六)、项目实施保障</w:t>
        </w:r>
        <w:r>
          <w:tab/>
        </w:r>
        <w:r>
          <w:fldChar w:fldCharType="begin"/>
        </w:r>
        <w:r>
          <w:instrText xml:space="preserve"> PAGEREF _Toc1932 \h </w:instrText>
        </w:r>
        <w:r>
          <w:fldChar w:fldCharType="separate"/>
        </w:r>
        <w:r>
          <w:t>61</w:t>
        </w:r>
        <w:r>
          <w:fldChar w:fldCharType="end"/>
        </w:r>
      </w:hyperlink>
    </w:p>
    <w:p>
      <w:pPr>
        <w:pStyle w:val="TOC2"/>
        <w:tabs>
          <w:tab w:val="right" w:leader="dot" w:pos="8306"/>
        </w:tabs>
      </w:pPr>
      <w:hyperlink w:anchor="_Toc483" w:history="1">
        <w:r>
          <w:rPr>
            <w:rFonts w:ascii="仿宋" w:eastAsia="仿宋" w:hAnsi="仿宋" w:cs="仿宋" w:hint="eastAsia"/>
            <w:lang w:eastAsia="zh-CN"/>
          </w:rPr>
          <w:t>(七)、安全规范管理</w:t>
        </w:r>
        <w:r>
          <w:tab/>
        </w:r>
        <w:r>
          <w:fldChar w:fldCharType="begin"/>
        </w:r>
        <w:r>
          <w:instrText xml:space="preserve"> PAGEREF _Toc483 \h </w:instrText>
        </w:r>
        <w:r>
          <w:fldChar w:fldCharType="separate"/>
        </w:r>
        <w:r>
          <w:t>62</w:t>
        </w:r>
        <w:r>
          <w:fldChar w:fldCharType="end"/>
        </w:r>
      </w:hyperlink>
    </w:p>
    <w:p>
      <w:pPr>
        <w:pStyle w:val="TOC1"/>
        <w:tabs>
          <w:tab w:val="right" w:leader="dot" w:pos="8306"/>
        </w:tabs>
      </w:pPr>
      <w:hyperlink w:anchor="_Toc7112" w:history="1">
        <w:r>
          <w:rPr>
            <w:rFonts w:ascii="仿宋" w:eastAsia="仿宋" w:hAnsi="仿宋" w:cs="仿宋" w:hint="eastAsia"/>
            <w:lang w:eastAsia="zh-CN"/>
          </w:rPr>
          <w:t>十三、合作与交流机制建立</w:t>
        </w:r>
        <w:r>
          <w:tab/>
        </w:r>
        <w:r>
          <w:fldChar w:fldCharType="begin"/>
        </w:r>
        <w:r>
          <w:instrText xml:space="preserve"> PAGEREF _Toc7112 \h </w:instrText>
        </w:r>
        <w:r>
          <w:fldChar w:fldCharType="separate"/>
        </w:r>
        <w:r>
          <w:t>64</w:t>
        </w:r>
        <w:r>
          <w:fldChar w:fldCharType="end"/>
        </w:r>
      </w:hyperlink>
    </w:p>
    <w:p>
      <w:pPr>
        <w:pStyle w:val="TOC2"/>
        <w:tabs>
          <w:tab w:val="right" w:leader="dot" w:pos="8306"/>
        </w:tabs>
      </w:pPr>
      <w:hyperlink w:anchor="_Toc28047" w:history="1">
        <w:r>
          <w:rPr>
            <w:rFonts w:ascii="仿宋" w:eastAsia="仿宋" w:hAnsi="仿宋" w:cs="仿宋" w:hint="eastAsia"/>
            <w:lang w:eastAsia="zh-CN"/>
          </w:rPr>
          <w:t>(一)、合作伙伴选择与合作方式</w:t>
        </w:r>
        <w:r>
          <w:tab/>
        </w:r>
        <w:r>
          <w:fldChar w:fldCharType="begin"/>
        </w:r>
        <w:r>
          <w:instrText xml:space="preserve"> PAGEREF _Toc28047 \h </w:instrText>
        </w:r>
        <w:r>
          <w:fldChar w:fldCharType="separate"/>
        </w:r>
        <w:r>
          <w:t>64</w:t>
        </w:r>
        <w:r>
          <w:fldChar w:fldCharType="end"/>
        </w:r>
      </w:hyperlink>
    </w:p>
    <w:p>
      <w:pPr>
        <w:pStyle w:val="TOC2"/>
        <w:tabs>
          <w:tab w:val="right" w:leader="dot" w:pos="8306"/>
        </w:tabs>
      </w:pPr>
      <w:hyperlink w:anchor="_Toc11080" w:history="1">
        <w:r>
          <w:rPr>
            <w:rFonts w:ascii="仿宋" w:eastAsia="仿宋" w:hAnsi="仿宋" w:cs="仿宋" w:hint="eastAsia"/>
            <w:lang w:eastAsia="zh-CN"/>
          </w:rPr>
          <w:t>(二)、交流与合作平台搭建</w:t>
        </w:r>
        <w:r>
          <w:tab/>
        </w:r>
        <w:r>
          <w:fldChar w:fldCharType="begin"/>
        </w:r>
        <w:r>
          <w:instrText xml:space="preserve"> PAGEREF _Toc11080 \h </w:instrText>
        </w:r>
        <w:r>
          <w:fldChar w:fldCharType="separate"/>
        </w:r>
        <w:r>
          <w:t>65</w:t>
        </w:r>
        <w:r>
          <w:fldChar w:fldCharType="end"/>
        </w:r>
      </w:hyperlink>
    </w:p>
    <w:p>
      <w:pPr>
        <w:pStyle w:val="TOC1"/>
        <w:tabs>
          <w:tab w:val="right" w:leader="dot" w:pos="8306"/>
        </w:tabs>
      </w:pPr>
      <w:hyperlink w:anchor="_Toc25759" w:history="1">
        <w:r>
          <w:rPr>
            <w:rFonts w:ascii="仿宋" w:eastAsia="仿宋" w:hAnsi="仿宋" w:cs="仿宋" w:hint="eastAsia"/>
            <w:lang w:eastAsia="zh-CN"/>
          </w:rPr>
          <w:t>十四、项目施工方案</w:t>
        </w:r>
        <w:r>
          <w:tab/>
        </w:r>
        <w:r>
          <w:fldChar w:fldCharType="begin"/>
        </w:r>
        <w:r>
          <w:instrText xml:space="preserve"> PAGEREF _Toc25759 \h </w:instrText>
        </w:r>
        <w:r>
          <w:fldChar w:fldCharType="separate"/>
        </w:r>
        <w:r>
          <w:t>67</w:t>
        </w:r>
        <w:r>
          <w:fldChar w:fldCharType="end"/>
        </w:r>
      </w:hyperlink>
    </w:p>
    <w:p>
      <w:pPr>
        <w:pStyle w:val="TOC2"/>
        <w:tabs>
          <w:tab w:val="right" w:leader="dot" w:pos="8306"/>
        </w:tabs>
      </w:pPr>
      <w:hyperlink w:anchor="_Toc19146" w:history="1">
        <w:r>
          <w:rPr>
            <w:rFonts w:ascii="仿宋" w:eastAsia="仿宋" w:hAnsi="仿宋" w:cs="仿宋" w:hint="eastAsia"/>
            <w:lang w:eastAsia="zh-CN"/>
          </w:rPr>
          <w:t>(一)、施工组织设计</w:t>
        </w:r>
        <w:r>
          <w:tab/>
        </w:r>
        <w:r>
          <w:fldChar w:fldCharType="begin"/>
        </w:r>
        <w:r>
          <w:instrText xml:space="preserve"> PAGEREF _Toc19146 \h </w:instrText>
        </w:r>
        <w:r>
          <w:fldChar w:fldCharType="separate"/>
        </w:r>
        <w:r>
          <w:t>67</w:t>
        </w:r>
        <w:r>
          <w:fldChar w:fldCharType="end"/>
        </w:r>
      </w:hyperlink>
    </w:p>
    <w:p>
      <w:pPr>
        <w:pStyle w:val="TOC2"/>
        <w:tabs>
          <w:tab w:val="right" w:leader="dot" w:pos="8306"/>
        </w:tabs>
      </w:pPr>
      <w:hyperlink w:anchor="_Toc7687" w:history="1">
        <w:r>
          <w:rPr>
            <w:rFonts w:ascii="仿宋" w:eastAsia="仿宋" w:hAnsi="仿宋" w:cs="仿宋" w:hint="eastAsia"/>
            <w:lang w:eastAsia="zh-CN"/>
          </w:rPr>
          <w:t>(二)、施工工艺与技术路线</w:t>
        </w:r>
        <w:r>
          <w:tab/>
        </w:r>
        <w:r>
          <w:fldChar w:fldCharType="begin"/>
        </w:r>
        <w:r>
          <w:instrText xml:space="preserve"> PAGEREF _Toc7687 \h </w:instrText>
        </w:r>
        <w:r>
          <w:fldChar w:fldCharType="separate"/>
        </w:r>
        <w:r>
          <w:t>68</w:t>
        </w:r>
        <w:r>
          <w:fldChar w:fldCharType="end"/>
        </w:r>
      </w:hyperlink>
    </w:p>
    <w:p>
      <w:pPr>
        <w:pStyle w:val="TOC2"/>
        <w:tabs>
          <w:tab w:val="right" w:leader="dot" w:pos="8306"/>
        </w:tabs>
      </w:pPr>
      <w:hyperlink w:anchor="_Toc10841" w:history="1">
        <w:r>
          <w:rPr>
            <w:rFonts w:ascii="仿宋" w:eastAsia="仿宋" w:hAnsi="仿宋" w:cs="仿宋" w:hint="eastAsia"/>
            <w:lang w:eastAsia="zh-CN"/>
          </w:rPr>
          <w:t>(三)、关键节点施工计划</w:t>
        </w:r>
        <w:r>
          <w:tab/>
        </w:r>
        <w:r>
          <w:fldChar w:fldCharType="begin"/>
        </w:r>
        <w:r>
          <w:instrText xml:space="preserve"> PAGEREF _Toc10841 \h </w:instrText>
        </w:r>
        <w:r>
          <w:fldChar w:fldCharType="separate"/>
        </w:r>
        <w:r>
          <w:t>69</w:t>
        </w:r>
        <w:r>
          <w:fldChar w:fldCharType="end"/>
        </w:r>
      </w:hyperlink>
    </w:p>
    <w:p>
      <w:pPr>
        <w:pStyle w:val="TOC2"/>
        <w:tabs>
          <w:tab w:val="right" w:leader="dot" w:pos="8306"/>
        </w:tabs>
      </w:pPr>
      <w:hyperlink w:anchor="_Toc6967" w:history="1">
        <w:r>
          <w:rPr>
            <w:rFonts w:ascii="仿宋" w:eastAsia="仿宋" w:hAnsi="仿宋" w:cs="仿宋" w:hint="eastAsia"/>
            <w:lang w:eastAsia="zh-CN"/>
          </w:rPr>
          <w:t>(四)、施工现场管理</w:t>
        </w:r>
        <w:r>
          <w:tab/>
        </w:r>
        <w:r>
          <w:fldChar w:fldCharType="begin"/>
        </w:r>
        <w:r>
          <w:instrText xml:space="preserve"> PAGEREF _Toc6967 \h </w:instrText>
        </w:r>
        <w:r>
          <w:fldChar w:fldCharType="separate"/>
        </w:r>
        <w:r>
          <w:t>71</w:t>
        </w:r>
        <w:r>
          <w:fldChar w:fldCharType="end"/>
        </w:r>
      </w:hyperlink>
    </w:p>
    <w:p>
      <w:pPr>
        <w:pStyle w:val="TOC1"/>
        <w:tabs>
          <w:tab w:val="right" w:leader="dot" w:pos="8306"/>
        </w:tabs>
      </w:pPr>
      <w:hyperlink w:anchor="_Toc20303" w:history="1">
        <w:r>
          <w:rPr>
            <w:rFonts w:ascii="仿宋" w:eastAsia="仿宋" w:hAnsi="仿宋" w:cs="仿宋" w:hint="eastAsia"/>
            <w:lang w:eastAsia="zh-CN"/>
          </w:rPr>
          <w:t>十五、创新驱动与持续发展</w:t>
        </w:r>
        <w:r>
          <w:tab/>
        </w:r>
        <w:r>
          <w:fldChar w:fldCharType="begin"/>
        </w:r>
        <w:r>
          <w:instrText xml:space="preserve"> PAGEREF _Toc20303 \h </w:instrText>
        </w:r>
        <w:r>
          <w:fldChar w:fldCharType="separate"/>
        </w:r>
        <w:r>
          <w:t>73</w:t>
        </w:r>
        <w:r>
          <w:fldChar w:fldCharType="end"/>
        </w:r>
      </w:hyperlink>
    </w:p>
    <w:p>
      <w:pPr>
        <w:pStyle w:val="TOC2"/>
        <w:tabs>
          <w:tab w:val="right" w:leader="dot" w:pos="8306"/>
        </w:tabs>
      </w:pPr>
      <w:hyperlink w:anchor="_Toc1630" w:history="1">
        <w:r>
          <w:rPr>
            <w:rFonts w:ascii="仿宋" w:eastAsia="仿宋" w:hAnsi="仿宋" w:cs="仿宋" w:hint="eastAsia"/>
            <w:lang w:eastAsia="zh-CN"/>
          </w:rPr>
          <w:t>(一)、创新驱动战略实施</w:t>
        </w:r>
        <w:r>
          <w:tab/>
        </w:r>
        <w:r>
          <w:fldChar w:fldCharType="begin"/>
        </w:r>
        <w:r>
          <w:instrText xml:space="preserve"> PAGEREF _Toc1630 \h </w:instrText>
        </w:r>
        <w:r>
          <w:fldChar w:fldCharType="separate"/>
        </w:r>
        <w:r>
          <w:t>73</w:t>
        </w:r>
        <w:r>
          <w:fldChar w:fldCharType="end"/>
        </w:r>
      </w:hyperlink>
    </w:p>
    <w:p>
      <w:pPr>
        <w:pStyle w:val="TOC2"/>
        <w:tabs>
          <w:tab w:val="right" w:leader="dot" w:pos="8306"/>
        </w:tabs>
      </w:pPr>
      <w:hyperlink w:anchor="_Toc28892" w:history="1">
        <w:r>
          <w:rPr>
            <w:rFonts w:ascii="仿宋" w:eastAsia="仿宋" w:hAnsi="仿宋" w:cs="仿宋" w:hint="eastAsia"/>
            <w:lang w:eastAsia="zh-CN"/>
          </w:rPr>
          <w:t>(二)、持续发展路径探索</w:t>
        </w:r>
        <w:r>
          <w:tab/>
        </w:r>
        <w:r>
          <w:fldChar w:fldCharType="begin"/>
        </w:r>
        <w:r>
          <w:instrText xml:space="preserve"> PAGEREF _Toc28892 \h </w:instrText>
        </w:r>
        <w:r>
          <w:fldChar w:fldCharType="separate"/>
        </w:r>
        <w:r>
          <w:t>75</w:t>
        </w:r>
        <w:r>
          <w:fldChar w:fldCharType="end"/>
        </w:r>
      </w:hyperlink>
    </w:p>
    <w:p>
      <w:pPr>
        <w:pStyle w:val="TOC1"/>
        <w:tabs>
          <w:tab w:val="right" w:leader="dot" w:pos="8306"/>
        </w:tabs>
      </w:pPr>
      <w:hyperlink w:anchor="_Toc9552" w:history="1">
        <w:r>
          <w:rPr>
            <w:rFonts w:ascii="仿宋" w:eastAsia="仿宋" w:hAnsi="仿宋" w:cs="仿宋" w:hint="eastAsia"/>
            <w:lang w:eastAsia="zh-CN"/>
          </w:rPr>
          <w:t>十六、知识产权管理与保护</w:t>
        </w:r>
        <w:r>
          <w:tab/>
        </w:r>
        <w:r>
          <w:fldChar w:fldCharType="begin"/>
        </w:r>
        <w:r>
          <w:instrText xml:space="preserve"> PAGEREF _Toc9552 \h </w:instrText>
        </w:r>
        <w:r>
          <w:fldChar w:fldCharType="separate"/>
        </w:r>
        <w:r>
          <w:t>79</w:t>
        </w:r>
        <w:r>
          <w:fldChar w:fldCharType="end"/>
        </w:r>
      </w:hyperlink>
    </w:p>
    <w:p>
      <w:pPr>
        <w:pStyle w:val="TOC2"/>
        <w:tabs>
          <w:tab w:val="right" w:leader="dot" w:pos="8306"/>
        </w:tabs>
      </w:pPr>
      <w:hyperlink w:anchor="_Toc862" w:history="1">
        <w:r>
          <w:rPr>
            <w:rFonts w:ascii="仿宋" w:eastAsia="仿宋" w:hAnsi="仿宋" w:cs="仿宋" w:hint="eastAsia"/>
            <w:lang w:eastAsia="zh-CN"/>
          </w:rPr>
          <w:t>(一)、知识产权管理体系建设</w:t>
        </w:r>
        <w:r>
          <w:tab/>
        </w:r>
        <w:r>
          <w:fldChar w:fldCharType="begin"/>
        </w:r>
        <w:r>
          <w:instrText xml:space="preserve"> PAGEREF _Toc862 \h </w:instrText>
        </w:r>
        <w:r>
          <w:fldChar w:fldCharType="separate"/>
        </w:r>
        <w:r>
          <w:t>79</w:t>
        </w:r>
        <w:r>
          <w:fldChar w:fldCharType="end"/>
        </w:r>
      </w:hyperlink>
    </w:p>
    <w:p>
      <w:pPr>
        <w:pStyle w:val="TOC2"/>
        <w:tabs>
          <w:tab w:val="right" w:leader="dot" w:pos="8306"/>
        </w:tabs>
      </w:pPr>
      <w:hyperlink w:anchor="_Toc12642" w:history="1">
        <w:r>
          <w:rPr>
            <w:rFonts w:ascii="仿宋" w:eastAsia="仿宋" w:hAnsi="仿宋" w:cs="仿宋" w:hint="eastAsia"/>
            <w:lang w:eastAsia="zh-CN"/>
          </w:rPr>
          <w:t>(二)、知识产权保护措施</w:t>
        </w:r>
        <w:r>
          <w:tab/>
        </w:r>
        <w:r>
          <w:fldChar w:fldCharType="begin"/>
        </w:r>
        <w:r>
          <w:instrText xml:space="preserve"> PAGEREF _Toc12642 \h </w:instrText>
        </w:r>
        <w:r>
          <w:fldChar w:fldCharType="separate"/>
        </w:r>
        <w:r>
          <w:t>79</w:t>
        </w:r>
        <w:r>
          <w:fldChar w:fldCharType="end"/>
        </w:r>
      </w:hyperlink>
    </w:p>
    <w:p>
      <w:pPr>
        <w:pStyle w:val="TOC1"/>
        <w:tabs>
          <w:tab w:val="right" w:leader="dot" w:pos="8306"/>
        </w:tabs>
      </w:pPr>
      <w:hyperlink w:anchor="_Toc24448" w:history="1">
        <w:r>
          <w:rPr>
            <w:rFonts w:ascii="仿宋" w:eastAsia="仿宋" w:hAnsi="仿宋" w:cs="仿宋" w:hint="eastAsia"/>
            <w:lang w:eastAsia="zh-CN"/>
          </w:rPr>
          <w:t>十七、人力资源管理与开发</w:t>
        </w:r>
        <w:r>
          <w:tab/>
        </w:r>
        <w:r>
          <w:fldChar w:fldCharType="begin"/>
        </w:r>
        <w:r>
          <w:instrText xml:space="preserve"> PAGEREF _Toc24448 \h </w:instrText>
        </w:r>
        <w:r>
          <w:fldChar w:fldCharType="separate"/>
        </w:r>
        <w:r>
          <w:t>81</w:t>
        </w:r>
        <w:r>
          <w:fldChar w:fldCharType="end"/>
        </w:r>
      </w:hyperlink>
    </w:p>
    <w:p>
      <w:pPr>
        <w:pStyle w:val="TOC2"/>
        <w:tabs>
          <w:tab w:val="right" w:leader="dot" w:pos="8306"/>
        </w:tabs>
      </w:pPr>
      <w:hyperlink w:anchor="_Toc14997" w:history="1">
        <w:r>
          <w:rPr>
            <w:rFonts w:ascii="仿宋" w:eastAsia="仿宋" w:hAnsi="仿宋" w:cs="仿宋" w:hint="eastAsia"/>
            <w:lang w:eastAsia="zh-CN"/>
          </w:rPr>
          <w:t>(一)、人力资源规划</w:t>
        </w:r>
        <w:r>
          <w:tab/>
        </w:r>
        <w:r>
          <w:fldChar w:fldCharType="begin"/>
        </w:r>
        <w:r>
          <w:instrText xml:space="preserve"> PAGEREF _Toc14997 \h </w:instrText>
        </w:r>
        <w:r>
          <w:fldChar w:fldCharType="separate"/>
        </w:r>
        <w:r>
          <w:t>81</w:t>
        </w:r>
        <w:r>
          <w:fldChar w:fldCharType="end"/>
        </w:r>
      </w:hyperlink>
    </w:p>
    <w:p>
      <w:pPr>
        <w:pStyle w:val="TOC2"/>
        <w:tabs>
          <w:tab w:val="right" w:leader="dot" w:pos="8306"/>
        </w:tabs>
      </w:pPr>
      <w:hyperlink w:anchor="_Toc3894" w:history="1">
        <w:r>
          <w:rPr>
            <w:rFonts w:ascii="仿宋" w:eastAsia="仿宋" w:hAnsi="仿宋" w:cs="仿宋" w:hint="eastAsia"/>
            <w:lang w:eastAsia="zh-CN"/>
          </w:rPr>
          <w:t>(二)、人力资源开发与培训</w:t>
        </w:r>
        <w:r>
          <w:tab/>
        </w:r>
        <w:r>
          <w:fldChar w:fldCharType="begin"/>
        </w:r>
        <w:r>
          <w:instrText xml:space="preserve"> PAGEREF _Toc3894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2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27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16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99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一、异步电机项目的市场准入条件分析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异步电机项目而言，市场准入条件首先取决于政策法规环境。政府对于[行业名称]领域的法规，如环保标准、税收政策、和技术使用规范，直接影响异步电机项目的运营和成本结构。例如，若政府针对使用可再生能源的企业提供税收优惠，这将对异步电机项目的财务规划产生重要影响。同时，考虑经济环境和消费者偏好的变化对异步电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二、异步电机项目的行业规范与合规性要求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异步电机项目来说，遵守行业规范和合规性要求是确保项目顺利进行的基础。这包括遵循质量控制标准、安全规定、数据保护法规等。例如，若异步电机项目涉及数据处理，须严格遵守相关的数据保护法规。此外，行业内部的自律规范，如产品标准和服务流程，也对于提升异步电机项目在行业内的认可度和竞争力至关重要。项目管理团队必须不断更新策略，以应对行业规范和法规的变化，确保异步电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三、异步电机项目的竞争格局和战略定位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步电机项目的发展规划中，理解行业的竞争格局对于制定有效的市场策略极为关键。这包括分析主要竞争对手的市场地位、优势及其业务模式。异步电机项目面临的竞争对手可能包括大型成熟企业和创新型初创公司，各自采取不同的市场策略。因此，异步电机项目需精确地定位自己的市场策略，如专注于产品创新、客户服务或成本效率，以在竞争中占据优势。通过深入的市场和竞争分析，异步电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254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623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736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https://d.book118.com/157155014103006053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874BB5"/>
    <w:rsid w:val="3B874B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7155014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2024-03-01T18:48:00Z</dcterms:created>
  <dcterms:modified xsi:type="dcterms:W3CDTF">2024-03-01T18:48:50Z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30DDFFF51DA24DE09C90F1F16728892B_11</vt:lpwstr>
  </property>
  <property fmtid="{D5CDD505-2E9C-101B-9397-08002B2CF9AE}" pid="3" name="KSOProductBuildVer">
    <vt:lpwstr>2052-12.1.0.16250</vt:lpwstr>
  </property>
</Properties>
</file>