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太阳能应急灯项目构思建设方案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3" w:history="1">
        <w:r>
          <w:rPr>
            <w:rFonts w:ascii="仿宋" w:eastAsia="仿宋" w:hAnsi="仿宋" w:cs="仿宋" w:hint="eastAsia"/>
            <w:lang w:eastAsia="zh-CN"/>
          </w:rPr>
          <w:t>序言</w:t>
        </w:r>
        <w:r>
          <w:tab/>
        </w:r>
        <w:r>
          <w:fldChar w:fldCharType="begin"/>
        </w:r>
        <w:r>
          <w:instrText xml:space="preserve"> PAGEREF _Toc27943 \h </w:instrText>
        </w:r>
        <w:r>
          <w:fldChar w:fldCharType="separate"/>
        </w:r>
        <w:r>
          <w:t>3</w:t>
        </w:r>
        <w:r>
          <w:fldChar w:fldCharType="end"/>
        </w:r>
      </w:hyperlink>
    </w:p>
    <w:p>
      <w:pPr>
        <w:pStyle w:val="TOC1"/>
        <w:tabs>
          <w:tab w:val="right" w:leader="dot" w:pos="8306"/>
        </w:tabs>
      </w:pPr>
      <w:hyperlink w:anchor="_Toc16510" w:history="1">
        <w:r>
          <w:rPr>
            <w:rFonts w:ascii="仿宋" w:eastAsia="仿宋" w:hAnsi="仿宋" w:cs="仿宋" w:hint="eastAsia"/>
            <w:lang w:eastAsia="zh-CN"/>
          </w:rPr>
          <w:t>一、太阳能应急灯项目概论</w:t>
        </w:r>
        <w:r>
          <w:tab/>
        </w:r>
        <w:r>
          <w:fldChar w:fldCharType="begin"/>
        </w:r>
        <w:r>
          <w:instrText xml:space="preserve"> PAGEREF _Toc16510 \h </w:instrText>
        </w:r>
        <w:r>
          <w:fldChar w:fldCharType="separate"/>
        </w:r>
        <w:r>
          <w:t>3</w:t>
        </w:r>
        <w:r>
          <w:fldChar w:fldCharType="end"/>
        </w:r>
      </w:hyperlink>
    </w:p>
    <w:p>
      <w:pPr>
        <w:pStyle w:val="TOC2"/>
        <w:tabs>
          <w:tab w:val="right" w:leader="dot" w:pos="8306"/>
        </w:tabs>
      </w:pPr>
      <w:hyperlink w:anchor="_Toc10103" w:history="1">
        <w:r>
          <w:rPr>
            <w:rFonts w:ascii="仿宋" w:eastAsia="仿宋" w:hAnsi="仿宋" w:cs="仿宋" w:hint="eastAsia"/>
            <w:lang w:eastAsia="zh-CN"/>
          </w:rPr>
          <w:t>(一)、项目申报单位概况</w:t>
        </w:r>
        <w:r>
          <w:tab/>
        </w:r>
        <w:r>
          <w:fldChar w:fldCharType="begin"/>
        </w:r>
        <w:r>
          <w:instrText xml:space="preserve"> PAGEREF _Toc10103 \h </w:instrText>
        </w:r>
        <w:r>
          <w:fldChar w:fldCharType="separate"/>
        </w:r>
        <w:r>
          <w:t>3</w:t>
        </w:r>
        <w:r>
          <w:fldChar w:fldCharType="end"/>
        </w:r>
      </w:hyperlink>
    </w:p>
    <w:p>
      <w:pPr>
        <w:pStyle w:val="TOC2"/>
        <w:tabs>
          <w:tab w:val="right" w:leader="dot" w:pos="8306"/>
        </w:tabs>
      </w:pPr>
      <w:hyperlink w:anchor="_Toc12990" w:history="1">
        <w:r>
          <w:rPr>
            <w:rFonts w:ascii="仿宋" w:eastAsia="仿宋" w:hAnsi="仿宋" w:cs="仿宋" w:hint="eastAsia"/>
            <w:lang w:eastAsia="zh-CN"/>
          </w:rPr>
          <w:t>(二)、项目概况</w:t>
        </w:r>
        <w:r>
          <w:tab/>
        </w:r>
        <w:r>
          <w:fldChar w:fldCharType="begin"/>
        </w:r>
        <w:r>
          <w:instrText xml:space="preserve"> PAGEREF _Toc12990 \h </w:instrText>
        </w:r>
        <w:r>
          <w:fldChar w:fldCharType="separate"/>
        </w:r>
        <w:r>
          <w:t>4</w:t>
        </w:r>
        <w:r>
          <w:fldChar w:fldCharType="end"/>
        </w:r>
      </w:hyperlink>
    </w:p>
    <w:p>
      <w:pPr>
        <w:pStyle w:val="TOC1"/>
        <w:tabs>
          <w:tab w:val="right" w:leader="dot" w:pos="8306"/>
        </w:tabs>
      </w:pPr>
      <w:hyperlink w:anchor="_Toc26305" w:history="1">
        <w:r>
          <w:rPr>
            <w:rFonts w:ascii="仿宋" w:eastAsia="仿宋" w:hAnsi="仿宋" w:cs="仿宋" w:hint="eastAsia"/>
            <w:lang w:eastAsia="zh-CN"/>
          </w:rPr>
          <w:t>二、资源开发及综合利用分析</w:t>
        </w:r>
        <w:r>
          <w:tab/>
        </w:r>
        <w:r>
          <w:fldChar w:fldCharType="begin"/>
        </w:r>
        <w:r>
          <w:instrText xml:space="preserve"> PAGEREF _Toc26305 \h </w:instrText>
        </w:r>
        <w:r>
          <w:fldChar w:fldCharType="separate"/>
        </w:r>
        <w:r>
          <w:t>7</w:t>
        </w:r>
        <w:r>
          <w:fldChar w:fldCharType="end"/>
        </w:r>
      </w:hyperlink>
    </w:p>
    <w:p>
      <w:pPr>
        <w:pStyle w:val="TOC2"/>
        <w:tabs>
          <w:tab w:val="right" w:leader="dot" w:pos="8306"/>
        </w:tabs>
      </w:pPr>
      <w:hyperlink w:anchor="_Toc17890" w:history="1">
        <w:r>
          <w:rPr>
            <w:rFonts w:ascii="仿宋" w:eastAsia="仿宋" w:hAnsi="仿宋" w:cs="仿宋" w:hint="eastAsia"/>
            <w:lang w:eastAsia="zh-CN"/>
          </w:rPr>
          <w:t>(一)、资源开发方案</w:t>
        </w:r>
        <w:r>
          <w:tab/>
        </w:r>
        <w:r>
          <w:fldChar w:fldCharType="begin"/>
        </w:r>
        <w:r>
          <w:instrText xml:space="preserve"> PAGEREF _Toc17890 \h </w:instrText>
        </w:r>
        <w:r>
          <w:fldChar w:fldCharType="separate"/>
        </w:r>
        <w:r>
          <w:t>7</w:t>
        </w:r>
        <w:r>
          <w:fldChar w:fldCharType="end"/>
        </w:r>
      </w:hyperlink>
    </w:p>
    <w:p>
      <w:pPr>
        <w:pStyle w:val="TOC2"/>
        <w:tabs>
          <w:tab w:val="right" w:leader="dot" w:pos="8306"/>
        </w:tabs>
      </w:pPr>
      <w:hyperlink w:anchor="_Toc242" w:history="1">
        <w:r>
          <w:rPr>
            <w:rFonts w:ascii="仿宋" w:eastAsia="仿宋" w:hAnsi="仿宋" w:cs="仿宋" w:hint="eastAsia"/>
            <w:lang w:eastAsia="zh-CN"/>
          </w:rPr>
          <w:t>(二)、资源利用方案</w:t>
        </w:r>
        <w:r>
          <w:tab/>
        </w:r>
        <w:r>
          <w:fldChar w:fldCharType="begin"/>
        </w:r>
        <w:r>
          <w:instrText xml:space="preserve"> PAGEREF _Toc242 \h </w:instrText>
        </w:r>
        <w:r>
          <w:fldChar w:fldCharType="separate"/>
        </w:r>
        <w:r>
          <w:t>8</w:t>
        </w:r>
        <w:r>
          <w:fldChar w:fldCharType="end"/>
        </w:r>
      </w:hyperlink>
    </w:p>
    <w:p>
      <w:pPr>
        <w:pStyle w:val="TOC2"/>
        <w:tabs>
          <w:tab w:val="right" w:leader="dot" w:pos="8306"/>
        </w:tabs>
      </w:pPr>
      <w:hyperlink w:anchor="_Toc10394" w:history="1">
        <w:r>
          <w:rPr>
            <w:rFonts w:ascii="仿宋" w:eastAsia="仿宋" w:hAnsi="仿宋" w:cs="仿宋" w:hint="eastAsia"/>
            <w:lang w:eastAsia="zh-CN"/>
          </w:rPr>
          <w:t>(三)、资源节约措施</w:t>
        </w:r>
        <w:r>
          <w:tab/>
        </w:r>
        <w:r>
          <w:fldChar w:fldCharType="begin"/>
        </w:r>
        <w:r>
          <w:instrText xml:space="preserve"> PAGEREF _Toc10394 \h </w:instrText>
        </w:r>
        <w:r>
          <w:fldChar w:fldCharType="separate"/>
        </w:r>
        <w:r>
          <w:t>9</w:t>
        </w:r>
        <w:r>
          <w:fldChar w:fldCharType="end"/>
        </w:r>
      </w:hyperlink>
    </w:p>
    <w:p>
      <w:pPr>
        <w:pStyle w:val="TOC1"/>
        <w:tabs>
          <w:tab w:val="right" w:leader="dot" w:pos="8306"/>
        </w:tabs>
      </w:pPr>
      <w:hyperlink w:anchor="_Toc16522" w:history="1">
        <w:r>
          <w:rPr>
            <w:rFonts w:ascii="仿宋" w:eastAsia="仿宋" w:hAnsi="仿宋" w:cs="仿宋" w:hint="eastAsia"/>
            <w:lang w:eastAsia="zh-CN"/>
          </w:rPr>
          <w:t>三、财务管理与成本控制</w:t>
        </w:r>
        <w:r>
          <w:tab/>
        </w:r>
        <w:r>
          <w:fldChar w:fldCharType="begin"/>
        </w:r>
        <w:r>
          <w:instrText xml:space="preserve"> PAGEREF _Toc16522 \h </w:instrText>
        </w:r>
        <w:r>
          <w:fldChar w:fldCharType="separate"/>
        </w:r>
        <w:r>
          <w:t>10</w:t>
        </w:r>
        <w:r>
          <w:fldChar w:fldCharType="end"/>
        </w:r>
      </w:hyperlink>
    </w:p>
    <w:p>
      <w:pPr>
        <w:pStyle w:val="TOC2"/>
        <w:tabs>
          <w:tab w:val="right" w:leader="dot" w:pos="8306"/>
        </w:tabs>
      </w:pPr>
      <w:hyperlink w:anchor="_Toc16303" w:history="1">
        <w:r>
          <w:rPr>
            <w:rFonts w:ascii="仿宋" w:eastAsia="仿宋" w:hAnsi="仿宋" w:cs="仿宋" w:hint="eastAsia"/>
            <w:lang w:eastAsia="zh-CN"/>
          </w:rPr>
          <w:t>(一)、财务管理体系建设</w:t>
        </w:r>
        <w:r>
          <w:tab/>
        </w:r>
        <w:r>
          <w:fldChar w:fldCharType="begin"/>
        </w:r>
        <w:r>
          <w:instrText xml:space="preserve"> PAGEREF _Toc16303 \h </w:instrText>
        </w:r>
        <w:r>
          <w:fldChar w:fldCharType="separate"/>
        </w:r>
        <w:r>
          <w:t>10</w:t>
        </w:r>
        <w:r>
          <w:fldChar w:fldCharType="end"/>
        </w:r>
      </w:hyperlink>
    </w:p>
    <w:p>
      <w:pPr>
        <w:pStyle w:val="TOC2"/>
        <w:tabs>
          <w:tab w:val="right" w:leader="dot" w:pos="8306"/>
        </w:tabs>
      </w:pPr>
      <w:hyperlink w:anchor="_Toc21075" w:history="1">
        <w:r>
          <w:rPr>
            <w:rFonts w:ascii="仿宋" w:eastAsia="仿宋" w:hAnsi="仿宋" w:cs="仿宋" w:hint="eastAsia"/>
            <w:lang w:eastAsia="zh-CN"/>
          </w:rPr>
          <w:t>(二)、成本控制措施</w:t>
        </w:r>
        <w:r>
          <w:tab/>
        </w:r>
        <w:r>
          <w:fldChar w:fldCharType="begin"/>
        </w:r>
        <w:r>
          <w:instrText xml:space="preserve"> PAGEREF _Toc21075 \h </w:instrText>
        </w:r>
        <w:r>
          <w:fldChar w:fldCharType="separate"/>
        </w:r>
        <w:r>
          <w:t>12</w:t>
        </w:r>
        <w:r>
          <w:fldChar w:fldCharType="end"/>
        </w:r>
      </w:hyperlink>
    </w:p>
    <w:p>
      <w:pPr>
        <w:pStyle w:val="TOC1"/>
        <w:tabs>
          <w:tab w:val="right" w:leader="dot" w:pos="8306"/>
        </w:tabs>
      </w:pPr>
      <w:hyperlink w:anchor="_Toc31584" w:history="1">
        <w:r>
          <w:rPr>
            <w:rFonts w:ascii="仿宋" w:eastAsia="仿宋" w:hAnsi="仿宋" w:cs="仿宋" w:hint="eastAsia"/>
            <w:lang w:eastAsia="zh-CN"/>
          </w:rPr>
          <w:t>四、项目监理与质量保证</w:t>
        </w:r>
        <w:r>
          <w:tab/>
        </w:r>
        <w:r>
          <w:fldChar w:fldCharType="begin"/>
        </w:r>
        <w:r>
          <w:instrText xml:space="preserve"> PAGEREF _Toc31584 \h </w:instrText>
        </w:r>
        <w:r>
          <w:fldChar w:fldCharType="separate"/>
        </w:r>
        <w:r>
          <w:t>13</w:t>
        </w:r>
        <w:r>
          <w:fldChar w:fldCharType="end"/>
        </w:r>
      </w:hyperlink>
    </w:p>
    <w:p>
      <w:pPr>
        <w:pStyle w:val="TOC2"/>
        <w:tabs>
          <w:tab w:val="right" w:leader="dot" w:pos="8306"/>
        </w:tabs>
      </w:pPr>
      <w:hyperlink w:anchor="_Toc27072" w:history="1">
        <w:r>
          <w:rPr>
            <w:rFonts w:ascii="仿宋" w:eastAsia="仿宋" w:hAnsi="仿宋" w:cs="仿宋" w:hint="eastAsia"/>
            <w:lang w:eastAsia="zh-CN"/>
          </w:rPr>
          <w:t>(一)、监理体系构建</w:t>
        </w:r>
        <w:r>
          <w:tab/>
        </w:r>
        <w:r>
          <w:fldChar w:fldCharType="begin"/>
        </w:r>
        <w:r>
          <w:instrText xml:space="preserve"> PAGEREF _Toc27072 \h </w:instrText>
        </w:r>
        <w:r>
          <w:fldChar w:fldCharType="separate"/>
        </w:r>
        <w:r>
          <w:t>13</w:t>
        </w:r>
        <w:r>
          <w:fldChar w:fldCharType="end"/>
        </w:r>
      </w:hyperlink>
    </w:p>
    <w:p>
      <w:pPr>
        <w:pStyle w:val="TOC2"/>
        <w:tabs>
          <w:tab w:val="right" w:leader="dot" w:pos="8306"/>
        </w:tabs>
      </w:pPr>
      <w:hyperlink w:anchor="_Toc31931" w:history="1">
        <w:r>
          <w:rPr>
            <w:rFonts w:ascii="仿宋" w:eastAsia="仿宋" w:hAnsi="仿宋" w:cs="仿宋" w:hint="eastAsia"/>
            <w:lang w:eastAsia="zh-CN"/>
          </w:rPr>
          <w:t>(二)、质量保证体系实施</w:t>
        </w:r>
        <w:r>
          <w:tab/>
        </w:r>
        <w:r>
          <w:fldChar w:fldCharType="begin"/>
        </w:r>
        <w:r>
          <w:instrText xml:space="preserve"> PAGEREF _Toc31931 \h </w:instrText>
        </w:r>
        <w:r>
          <w:fldChar w:fldCharType="separate"/>
        </w:r>
        <w:r>
          <w:t>14</w:t>
        </w:r>
        <w:r>
          <w:fldChar w:fldCharType="end"/>
        </w:r>
      </w:hyperlink>
    </w:p>
    <w:p>
      <w:pPr>
        <w:pStyle w:val="TOC2"/>
        <w:tabs>
          <w:tab w:val="right" w:leader="dot" w:pos="8306"/>
        </w:tabs>
      </w:pPr>
      <w:hyperlink w:anchor="_Toc6503" w:history="1">
        <w:r>
          <w:rPr>
            <w:rFonts w:ascii="仿宋" w:eastAsia="仿宋" w:hAnsi="仿宋" w:cs="仿宋" w:hint="eastAsia"/>
            <w:lang w:eastAsia="zh-CN"/>
          </w:rPr>
          <w:t>(三)、监理与质量控制流程</w:t>
        </w:r>
        <w:r>
          <w:tab/>
        </w:r>
        <w:r>
          <w:fldChar w:fldCharType="begin"/>
        </w:r>
        <w:r>
          <w:instrText xml:space="preserve"> PAGEREF _Toc6503 \h </w:instrText>
        </w:r>
        <w:r>
          <w:fldChar w:fldCharType="separate"/>
        </w:r>
        <w:r>
          <w:t>14</w:t>
        </w:r>
        <w:r>
          <w:fldChar w:fldCharType="end"/>
        </w:r>
      </w:hyperlink>
    </w:p>
    <w:p>
      <w:pPr>
        <w:pStyle w:val="TOC1"/>
        <w:tabs>
          <w:tab w:val="right" w:leader="dot" w:pos="8306"/>
        </w:tabs>
      </w:pPr>
      <w:hyperlink w:anchor="_Toc12984" w:history="1">
        <w:r>
          <w:rPr>
            <w:rFonts w:ascii="仿宋" w:eastAsia="仿宋" w:hAnsi="仿宋" w:cs="仿宋" w:hint="eastAsia"/>
            <w:lang w:eastAsia="zh-CN"/>
          </w:rPr>
          <w:t>五、环境和生态影响分析</w:t>
        </w:r>
        <w:r>
          <w:tab/>
        </w:r>
        <w:r>
          <w:fldChar w:fldCharType="begin"/>
        </w:r>
        <w:r>
          <w:instrText xml:space="preserve"> PAGEREF _Toc12984 \h </w:instrText>
        </w:r>
        <w:r>
          <w:fldChar w:fldCharType="separate"/>
        </w:r>
        <w:r>
          <w:t>15</w:t>
        </w:r>
        <w:r>
          <w:fldChar w:fldCharType="end"/>
        </w:r>
      </w:hyperlink>
    </w:p>
    <w:p>
      <w:pPr>
        <w:pStyle w:val="TOC2"/>
        <w:tabs>
          <w:tab w:val="right" w:leader="dot" w:pos="8306"/>
        </w:tabs>
      </w:pPr>
      <w:hyperlink w:anchor="_Toc2103" w:history="1">
        <w:r>
          <w:rPr>
            <w:rFonts w:ascii="仿宋" w:eastAsia="仿宋" w:hAnsi="仿宋" w:cs="仿宋" w:hint="eastAsia"/>
            <w:lang w:eastAsia="zh-CN"/>
          </w:rPr>
          <w:t>(一)、环境和生态现状</w:t>
        </w:r>
        <w:r>
          <w:tab/>
        </w:r>
        <w:r>
          <w:fldChar w:fldCharType="begin"/>
        </w:r>
        <w:r>
          <w:instrText xml:space="preserve"> PAGEREF _Toc2103 \h </w:instrText>
        </w:r>
        <w:r>
          <w:fldChar w:fldCharType="separate"/>
        </w:r>
        <w:r>
          <w:t>15</w:t>
        </w:r>
        <w:r>
          <w:fldChar w:fldCharType="end"/>
        </w:r>
      </w:hyperlink>
    </w:p>
    <w:p>
      <w:pPr>
        <w:pStyle w:val="TOC2"/>
        <w:tabs>
          <w:tab w:val="right" w:leader="dot" w:pos="8306"/>
        </w:tabs>
      </w:pPr>
      <w:hyperlink w:anchor="_Toc5399" w:history="1">
        <w:r>
          <w:rPr>
            <w:rFonts w:ascii="仿宋" w:eastAsia="仿宋" w:hAnsi="仿宋" w:cs="仿宋" w:hint="eastAsia"/>
            <w:lang w:eastAsia="zh-CN"/>
          </w:rPr>
          <w:t>(二)、生态环境影响分析</w:t>
        </w:r>
        <w:r>
          <w:tab/>
        </w:r>
        <w:r>
          <w:fldChar w:fldCharType="begin"/>
        </w:r>
        <w:r>
          <w:instrText xml:space="preserve"> PAGEREF _Toc5399 \h </w:instrText>
        </w:r>
        <w:r>
          <w:fldChar w:fldCharType="separate"/>
        </w:r>
        <w:r>
          <w:t>17</w:t>
        </w:r>
        <w:r>
          <w:fldChar w:fldCharType="end"/>
        </w:r>
      </w:hyperlink>
    </w:p>
    <w:p>
      <w:pPr>
        <w:pStyle w:val="TOC2"/>
        <w:tabs>
          <w:tab w:val="right" w:leader="dot" w:pos="8306"/>
        </w:tabs>
      </w:pPr>
      <w:hyperlink w:anchor="_Toc12622" w:history="1">
        <w:r>
          <w:rPr>
            <w:rFonts w:ascii="仿宋" w:eastAsia="仿宋" w:hAnsi="仿宋" w:cs="仿宋" w:hint="eastAsia"/>
            <w:lang w:eastAsia="zh-CN"/>
          </w:rPr>
          <w:t>(三)、生态环境保护措施</w:t>
        </w:r>
        <w:r>
          <w:tab/>
        </w:r>
        <w:r>
          <w:fldChar w:fldCharType="begin"/>
        </w:r>
        <w:r>
          <w:instrText xml:space="preserve"> PAGEREF _Toc12622 \h </w:instrText>
        </w:r>
        <w:r>
          <w:fldChar w:fldCharType="separate"/>
        </w:r>
        <w:r>
          <w:t>18</w:t>
        </w:r>
        <w:r>
          <w:fldChar w:fldCharType="end"/>
        </w:r>
      </w:hyperlink>
    </w:p>
    <w:p>
      <w:pPr>
        <w:pStyle w:val="TOC2"/>
        <w:tabs>
          <w:tab w:val="right" w:leader="dot" w:pos="8306"/>
        </w:tabs>
      </w:pPr>
      <w:hyperlink w:anchor="_Toc4951" w:history="1">
        <w:r>
          <w:rPr>
            <w:rFonts w:ascii="仿宋" w:eastAsia="仿宋" w:hAnsi="仿宋" w:cs="仿宋" w:hint="eastAsia"/>
            <w:lang w:eastAsia="zh-CN"/>
          </w:rPr>
          <w:t>(四)、地质灾害影响分析</w:t>
        </w:r>
        <w:r>
          <w:tab/>
        </w:r>
        <w:r>
          <w:fldChar w:fldCharType="begin"/>
        </w:r>
        <w:r>
          <w:instrText xml:space="preserve"> PAGEREF _Toc4951 \h </w:instrText>
        </w:r>
        <w:r>
          <w:fldChar w:fldCharType="separate"/>
        </w:r>
        <w:r>
          <w:t>20</w:t>
        </w:r>
        <w:r>
          <w:fldChar w:fldCharType="end"/>
        </w:r>
      </w:hyperlink>
    </w:p>
    <w:p>
      <w:pPr>
        <w:pStyle w:val="TOC2"/>
        <w:tabs>
          <w:tab w:val="right" w:leader="dot" w:pos="8306"/>
        </w:tabs>
      </w:pPr>
      <w:hyperlink w:anchor="_Toc2977" w:history="1">
        <w:r>
          <w:rPr>
            <w:rFonts w:ascii="仿宋" w:eastAsia="仿宋" w:hAnsi="仿宋" w:cs="仿宋" w:hint="eastAsia"/>
            <w:lang w:eastAsia="zh-CN"/>
          </w:rPr>
          <w:t>(五)、特殊环境影响</w:t>
        </w:r>
        <w:r>
          <w:tab/>
        </w:r>
        <w:r>
          <w:fldChar w:fldCharType="begin"/>
        </w:r>
        <w:r>
          <w:instrText xml:space="preserve"> PAGEREF _Toc2977 \h </w:instrText>
        </w:r>
        <w:r>
          <w:fldChar w:fldCharType="separate"/>
        </w:r>
        <w:r>
          <w:t>21</w:t>
        </w:r>
        <w:r>
          <w:fldChar w:fldCharType="end"/>
        </w:r>
      </w:hyperlink>
    </w:p>
    <w:p>
      <w:pPr>
        <w:pStyle w:val="TOC1"/>
        <w:tabs>
          <w:tab w:val="right" w:leader="dot" w:pos="8306"/>
        </w:tabs>
      </w:pPr>
      <w:hyperlink w:anchor="_Toc16449" w:history="1">
        <w:r>
          <w:rPr>
            <w:rFonts w:ascii="仿宋" w:eastAsia="仿宋" w:hAnsi="仿宋" w:cs="仿宋" w:hint="eastAsia"/>
            <w:lang w:eastAsia="zh-CN"/>
          </w:rPr>
          <w:t>六、项目选址研究</w:t>
        </w:r>
        <w:r>
          <w:tab/>
        </w:r>
        <w:r>
          <w:fldChar w:fldCharType="begin"/>
        </w:r>
        <w:r>
          <w:instrText xml:space="preserve"> PAGEREF _Toc16449 \h </w:instrText>
        </w:r>
        <w:r>
          <w:fldChar w:fldCharType="separate"/>
        </w:r>
        <w:r>
          <w:t>22</w:t>
        </w:r>
        <w:r>
          <w:fldChar w:fldCharType="end"/>
        </w:r>
      </w:hyperlink>
    </w:p>
    <w:p>
      <w:pPr>
        <w:pStyle w:val="TOC2"/>
        <w:tabs>
          <w:tab w:val="right" w:leader="dot" w:pos="8306"/>
        </w:tabs>
      </w:pPr>
      <w:hyperlink w:anchor="_Toc8153" w:history="1">
        <w:r>
          <w:rPr>
            <w:rFonts w:ascii="仿宋" w:eastAsia="仿宋" w:hAnsi="仿宋" w:cs="仿宋" w:hint="eastAsia"/>
            <w:lang w:eastAsia="zh-CN"/>
          </w:rPr>
          <w:t>(一)、项目选址原则</w:t>
        </w:r>
        <w:r>
          <w:tab/>
        </w:r>
        <w:r>
          <w:fldChar w:fldCharType="begin"/>
        </w:r>
        <w:r>
          <w:instrText xml:space="preserve"> PAGEREF _Toc8153 \h </w:instrText>
        </w:r>
        <w:r>
          <w:fldChar w:fldCharType="separate"/>
        </w:r>
        <w:r>
          <w:t>22</w:t>
        </w:r>
        <w:r>
          <w:fldChar w:fldCharType="end"/>
        </w:r>
      </w:hyperlink>
    </w:p>
    <w:p>
      <w:pPr>
        <w:pStyle w:val="TOC2"/>
        <w:tabs>
          <w:tab w:val="right" w:leader="dot" w:pos="8306"/>
        </w:tabs>
      </w:pPr>
      <w:hyperlink w:anchor="_Toc18132" w:history="1">
        <w:r>
          <w:rPr>
            <w:rFonts w:ascii="仿宋" w:eastAsia="仿宋" w:hAnsi="仿宋" w:cs="仿宋" w:hint="eastAsia"/>
            <w:lang w:eastAsia="zh-CN"/>
          </w:rPr>
          <w:t>(二)、项目选址</w:t>
        </w:r>
        <w:r>
          <w:tab/>
        </w:r>
        <w:r>
          <w:fldChar w:fldCharType="begin"/>
        </w:r>
        <w:r>
          <w:instrText xml:space="preserve"> PAGEREF _Toc18132 \h </w:instrText>
        </w:r>
        <w:r>
          <w:fldChar w:fldCharType="separate"/>
        </w:r>
        <w:r>
          <w:t>25</w:t>
        </w:r>
        <w:r>
          <w:fldChar w:fldCharType="end"/>
        </w:r>
      </w:hyperlink>
    </w:p>
    <w:p>
      <w:pPr>
        <w:pStyle w:val="TOC2"/>
        <w:tabs>
          <w:tab w:val="right" w:leader="dot" w:pos="8306"/>
        </w:tabs>
      </w:pPr>
      <w:hyperlink w:anchor="_Toc1548" w:history="1">
        <w:r>
          <w:rPr>
            <w:rFonts w:ascii="仿宋" w:eastAsia="仿宋" w:hAnsi="仿宋" w:cs="仿宋" w:hint="eastAsia"/>
            <w:lang w:eastAsia="zh-CN"/>
          </w:rPr>
          <w:t>(三)、建设条件分析</w:t>
        </w:r>
        <w:r>
          <w:tab/>
        </w:r>
        <w:r>
          <w:fldChar w:fldCharType="begin"/>
        </w:r>
        <w:r>
          <w:instrText xml:space="preserve"> PAGEREF _Toc1548 \h </w:instrText>
        </w:r>
        <w:r>
          <w:fldChar w:fldCharType="separate"/>
        </w:r>
        <w:r>
          <w:t>28</w:t>
        </w:r>
        <w:r>
          <w:fldChar w:fldCharType="end"/>
        </w:r>
      </w:hyperlink>
    </w:p>
    <w:p>
      <w:pPr>
        <w:pStyle w:val="TOC2"/>
        <w:tabs>
          <w:tab w:val="right" w:leader="dot" w:pos="8306"/>
        </w:tabs>
      </w:pPr>
      <w:hyperlink w:anchor="_Toc23451" w:history="1">
        <w:r>
          <w:rPr>
            <w:rFonts w:ascii="仿宋" w:eastAsia="仿宋" w:hAnsi="仿宋" w:cs="仿宋" w:hint="eastAsia"/>
            <w:lang w:eastAsia="zh-CN"/>
          </w:rPr>
          <w:t>(四)、用地控制指标</w:t>
        </w:r>
        <w:r>
          <w:tab/>
        </w:r>
        <w:r>
          <w:fldChar w:fldCharType="begin"/>
        </w:r>
        <w:r>
          <w:instrText xml:space="preserve"> PAGEREF _Toc23451 \h </w:instrText>
        </w:r>
        <w:r>
          <w:fldChar w:fldCharType="separate"/>
        </w:r>
        <w:r>
          <w:t>29</w:t>
        </w:r>
        <w:r>
          <w:fldChar w:fldCharType="end"/>
        </w:r>
      </w:hyperlink>
    </w:p>
    <w:p>
      <w:pPr>
        <w:pStyle w:val="TOC2"/>
        <w:tabs>
          <w:tab w:val="right" w:leader="dot" w:pos="8306"/>
        </w:tabs>
      </w:pPr>
      <w:hyperlink w:anchor="_Toc21047" w:history="1">
        <w:r>
          <w:rPr>
            <w:rFonts w:ascii="仿宋" w:eastAsia="仿宋" w:hAnsi="仿宋" w:cs="仿宋" w:hint="eastAsia"/>
            <w:lang w:eastAsia="zh-CN"/>
          </w:rPr>
          <w:t>(五)、地总体要求</w:t>
        </w:r>
        <w:r>
          <w:tab/>
        </w:r>
        <w:r>
          <w:fldChar w:fldCharType="begin"/>
        </w:r>
        <w:r>
          <w:instrText xml:space="preserve"> PAGEREF _Toc21047 \h </w:instrText>
        </w:r>
        <w:r>
          <w:fldChar w:fldCharType="separate"/>
        </w:r>
        <w:r>
          <w:t>30</w:t>
        </w:r>
        <w:r>
          <w:fldChar w:fldCharType="end"/>
        </w:r>
      </w:hyperlink>
    </w:p>
    <w:p>
      <w:pPr>
        <w:pStyle w:val="TOC2"/>
        <w:tabs>
          <w:tab w:val="right" w:leader="dot" w:pos="8306"/>
        </w:tabs>
      </w:pPr>
      <w:hyperlink w:anchor="_Toc13751" w:history="1">
        <w:r>
          <w:rPr>
            <w:rFonts w:ascii="仿宋" w:eastAsia="仿宋" w:hAnsi="仿宋" w:cs="仿宋" w:hint="eastAsia"/>
            <w:lang w:eastAsia="zh-CN"/>
          </w:rPr>
          <w:t>(六)、节约用地措施</w:t>
        </w:r>
        <w:r>
          <w:tab/>
        </w:r>
        <w:r>
          <w:fldChar w:fldCharType="begin"/>
        </w:r>
        <w:r>
          <w:instrText xml:space="preserve"> PAGEREF _Toc13751 \h </w:instrText>
        </w:r>
        <w:r>
          <w:fldChar w:fldCharType="separate"/>
        </w:r>
        <w:r>
          <w:t>31</w:t>
        </w:r>
        <w:r>
          <w:fldChar w:fldCharType="end"/>
        </w:r>
      </w:hyperlink>
    </w:p>
    <w:p>
      <w:pPr>
        <w:pStyle w:val="TOC2"/>
        <w:tabs>
          <w:tab w:val="right" w:leader="dot" w:pos="8306"/>
        </w:tabs>
      </w:pPr>
      <w:hyperlink w:anchor="_Toc28076" w:history="1">
        <w:r>
          <w:rPr>
            <w:rFonts w:ascii="仿宋" w:eastAsia="仿宋" w:hAnsi="仿宋" w:cs="仿宋" w:hint="eastAsia"/>
            <w:lang w:eastAsia="zh-CN"/>
          </w:rPr>
          <w:t>(七)、选址综合评价</w:t>
        </w:r>
        <w:r>
          <w:tab/>
        </w:r>
        <w:r>
          <w:fldChar w:fldCharType="begin"/>
        </w:r>
        <w:r>
          <w:instrText xml:space="preserve"> PAGEREF _Toc28076 \h </w:instrText>
        </w:r>
        <w:r>
          <w:fldChar w:fldCharType="separate"/>
        </w:r>
        <w:r>
          <w:t>33</w:t>
        </w:r>
        <w:r>
          <w:fldChar w:fldCharType="end"/>
        </w:r>
      </w:hyperlink>
    </w:p>
    <w:p>
      <w:pPr>
        <w:pStyle w:val="TOC1"/>
        <w:tabs>
          <w:tab w:val="right" w:leader="dot" w:pos="8306"/>
        </w:tabs>
      </w:pPr>
      <w:hyperlink w:anchor="_Toc13596" w:history="1">
        <w:r>
          <w:rPr>
            <w:rFonts w:ascii="仿宋" w:eastAsia="仿宋" w:hAnsi="仿宋" w:cs="仿宋" w:hint="eastAsia"/>
            <w:lang w:eastAsia="zh-CN"/>
          </w:rPr>
          <w:t>七、项目变更管理</w:t>
        </w:r>
        <w:r>
          <w:tab/>
        </w:r>
        <w:r>
          <w:fldChar w:fldCharType="begin"/>
        </w:r>
        <w:r>
          <w:instrText xml:space="preserve"> PAGEREF _Toc13596 \h </w:instrText>
        </w:r>
        <w:r>
          <w:fldChar w:fldCharType="separate"/>
        </w:r>
        <w:r>
          <w:t>34</w:t>
        </w:r>
        <w:r>
          <w:fldChar w:fldCharType="end"/>
        </w:r>
      </w:hyperlink>
    </w:p>
    <w:p>
      <w:pPr>
        <w:pStyle w:val="TOC2"/>
        <w:tabs>
          <w:tab w:val="right" w:leader="dot" w:pos="8306"/>
        </w:tabs>
      </w:pPr>
      <w:hyperlink w:anchor="_Toc3281" w:history="1">
        <w:r>
          <w:rPr>
            <w:rFonts w:ascii="仿宋" w:eastAsia="仿宋" w:hAnsi="仿宋" w:cs="仿宋" w:hint="eastAsia"/>
            <w:lang w:eastAsia="zh-CN"/>
          </w:rPr>
          <w:t>(一)、变更控制流程</w:t>
        </w:r>
        <w:r>
          <w:tab/>
        </w:r>
        <w:r>
          <w:fldChar w:fldCharType="begin"/>
        </w:r>
        <w:r>
          <w:instrText xml:space="preserve"> PAGEREF _Toc3281 \h </w:instrText>
        </w:r>
        <w:r>
          <w:fldChar w:fldCharType="separate"/>
        </w:r>
        <w:r>
          <w:t>34</w:t>
        </w:r>
        <w:r>
          <w:fldChar w:fldCharType="end"/>
        </w:r>
      </w:hyperlink>
    </w:p>
    <w:p>
      <w:pPr>
        <w:pStyle w:val="TOC2"/>
        <w:tabs>
          <w:tab w:val="right" w:leader="dot" w:pos="8306"/>
        </w:tabs>
      </w:pPr>
      <w:hyperlink w:anchor="_Toc18388" w:history="1">
        <w:r>
          <w:rPr>
            <w:rFonts w:ascii="仿宋" w:eastAsia="仿宋" w:hAnsi="仿宋" w:cs="仿宋" w:hint="eastAsia"/>
            <w:lang w:eastAsia="zh-CN"/>
          </w:rPr>
          <w:t>(二)、影响评估与处理</w:t>
        </w:r>
        <w:r>
          <w:tab/>
        </w:r>
        <w:r>
          <w:fldChar w:fldCharType="begin"/>
        </w:r>
        <w:r>
          <w:instrText xml:space="preserve"> PAGEREF _Toc18388 \h </w:instrText>
        </w:r>
        <w:r>
          <w:fldChar w:fldCharType="separate"/>
        </w:r>
        <w:r>
          <w:t>35</w:t>
        </w:r>
        <w:r>
          <w:fldChar w:fldCharType="end"/>
        </w:r>
      </w:hyperlink>
    </w:p>
    <w:p>
      <w:pPr>
        <w:pStyle w:val="TOC2"/>
        <w:tabs>
          <w:tab w:val="right" w:leader="dot" w:pos="8306"/>
        </w:tabs>
      </w:pPr>
      <w:hyperlink w:anchor="_Toc11227" w:history="1">
        <w:r>
          <w:rPr>
            <w:rFonts w:ascii="仿宋" w:eastAsia="仿宋" w:hAnsi="仿宋" w:cs="仿宋" w:hint="eastAsia"/>
            <w:lang w:eastAsia="zh-CN"/>
          </w:rPr>
          <w:t>(三)、变更记录与追踪</w:t>
        </w:r>
        <w:r>
          <w:tab/>
        </w:r>
        <w:r>
          <w:fldChar w:fldCharType="begin"/>
        </w:r>
        <w:r>
          <w:instrText xml:space="preserve"> PAGEREF _Toc11227 \h </w:instrText>
        </w:r>
        <w:r>
          <w:fldChar w:fldCharType="separate"/>
        </w:r>
        <w:r>
          <w:t>36</w:t>
        </w:r>
        <w:r>
          <w:fldChar w:fldCharType="end"/>
        </w:r>
      </w:hyperlink>
    </w:p>
    <w:p>
      <w:pPr>
        <w:pStyle w:val="TOC2"/>
        <w:tabs>
          <w:tab w:val="right" w:leader="dot" w:pos="8306"/>
        </w:tabs>
      </w:pPr>
      <w:hyperlink w:anchor="_Toc28230" w:history="1">
        <w:r>
          <w:rPr>
            <w:rFonts w:ascii="仿宋" w:eastAsia="仿宋" w:hAnsi="仿宋" w:cs="仿宋" w:hint="eastAsia"/>
            <w:lang w:eastAsia="zh-CN"/>
          </w:rPr>
          <w:t>(四)、变更管理策略</w:t>
        </w:r>
        <w:r>
          <w:tab/>
        </w:r>
        <w:r>
          <w:fldChar w:fldCharType="begin"/>
        </w:r>
        <w:r>
          <w:instrText xml:space="preserve"> PAGEREF _Toc28230 \h </w:instrText>
        </w:r>
        <w:r>
          <w:fldChar w:fldCharType="separate"/>
        </w:r>
        <w:r>
          <w:t>38</w:t>
        </w:r>
        <w:r>
          <w:fldChar w:fldCharType="end"/>
        </w:r>
      </w:hyperlink>
    </w:p>
    <w:p>
      <w:pPr>
        <w:pStyle w:val="TOC1"/>
        <w:tabs>
          <w:tab w:val="right" w:leader="dot" w:pos="8306"/>
        </w:tabs>
      </w:pPr>
      <w:hyperlink w:anchor="_Toc4722" w:history="1">
        <w:r>
          <w:rPr>
            <w:rFonts w:ascii="仿宋" w:eastAsia="仿宋" w:hAnsi="仿宋" w:cs="仿宋" w:hint="eastAsia"/>
            <w:lang w:eastAsia="zh-CN"/>
          </w:rPr>
          <w:t>八、技术创新与产业升级</w:t>
        </w:r>
        <w:r>
          <w:tab/>
        </w:r>
        <w:r>
          <w:fldChar w:fldCharType="begin"/>
        </w:r>
        <w:r>
          <w:instrText xml:space="preserve"> PAGEREF _Toc4722 \h </w:instrText>
        </w:r>
        <w:r>
          <w:fldChar w:fldCharType="separate"/>
        </w:r>
        <w:r>
          <w:t>40</w:t>
        </w:r>
        <w:r>
          <w:fldChar w:fldCharType="end"/>
        </w:r>
      </w:hyperlink>
    </w:p>
    <w:p>
      <w:pPr>
        <w:pStyle w:val="TOC2"/>
        <w:tabs>
          <w:tab w:val="right" w:leader="dot" w:pos="8306"/>
        </w:tabs>
      </w:pPr>
      <w:hyperlink w:anchor="_Toc32471" w:history="1">
        <w:r>
          <w:rPr>
            <w:rFonts w:ascii="仿宋" w:eastAsia="仿宋" w:hAnsi="仿宋" w:cs="仿宋" w:hint="eastAsia"/>
            <w:lang w:eastAsia="zh-CN"/>
          </w:rPr>
          <w:t>(一)、技术创新方向与目标</w:t>
        </w:r>
        <w:r>
          <w:tab/>
        </w:r>
        <w:r>
          <w:fldChar w:fldCharType="begin"/>
        </w:r>
        <w:r>
          <w:instrText xml:space="preserve"> PAGEREF _Toc32471 \h </w:instrText>
        </w:r>
        <w:r>
          <w:fldChar w:fldCharType="separate"/>
        </w:r>
        <w:r>
          <w:t>40</w:t>
        </w:r>
        <w:r>
          <w:fldChar w:fldCharType="end"/>
        </w:r>
      </w:hyperlink>
    </w:p>
    <w:p>
      <w:pPr>
        <w:pStyle w:val="TOC2"/>
        <w:tabs>
          <w:tab w:val="right" w:leader="dot" w:pos="8306"/>
        </w:tabs>
      </w:pPr>
      <w:hyperlink w:anchor="_Toc7518" w:history="1">
        <w:r>
          <w:rPr>
            <w:rFonts w:ascii="仿宋" w:eastAsia="仿宋" w:hAnsi="仿宋" w:cs="仿宋" w:hint="eastAsia"/>
            <w:lang w:eastAsia="zh-CN"/>
          </w:rPr>
          <w:t>(二)、产业升级路径与措施</w:t>
        </w:r>
        <w:r>
          <w:tab/>
        </w:r>
        <w:r>
          <w:fldChar w:fldCharType="begin"/>
        </w:r>
        <w:r>
          <w:instrText xml:space="preserve"> PAGEREF _Toc7518 \h </w:instrText>
        </w:r>
        <w:r>
          <w:fldChar w:fldCharType="separate"/>
        </w:r>
        <w:r>
          <w:t>41</w:t>
        </w:r>
        <w:r>
          <w:fldChar w:fldCharType="end"/>
        </w:r>
      </w:hyperlink>
    </w:p>
    <w:p>
      <w:pPr>
        <w:pStyle w:val="TOC1"/>
        <w:tabs>
          <w:tab w:val="right" w:leader="dot" w:pos="8306"/>
        </w:tabs>
      </w:pPr>
      <w:hyperlink w:anchor="_Toc2904" w:history="1">
        <w:r>
          <w:rPr>
            <w:rFonts w:ascii="仿宋" w:eastAsia="仿宋" w:hAnsi="仿宋" w:cs="仿宋" w:hint="eastAsia"/>
            <w:lang w:eastAsia="zh-CN"/>
          </w:rPr>
          <w:t>九、环境保护与绿色发展</w:t>
        </w:r>
        <w:r>
          <w:tab/>
        </w:r>
        <w:r>
          <w:fldChar w:fldCharType="begin"/>
        </w:r>
        <w:r>
          <w:instrText xml:space="preserve"> PAGEREF _Toc2904 \h </w:instrText>
        </w:r>
        <w:r>
          <w:fldChar w:fldCharType="separate"/>
        </w:r>
        <w:r>
          <w:t>42</w:t>
        </w:r>
        <w:r>
          <w:fldChar w:fldCharType="end"/>
        </w:r>
      </w:hyperlink>
    </w:p>
    <w:p>
      <w:pPr>
        <w:pStyle w:val="TOC2"/>
        <w:tabs>
          <w:tab w:val="right" w:leader="dot" w:pos="8306"/>
        </w:tabs>
      </w:pPr>
      <w:hyperlink w:anchor="_Toc18091" w:history="1">
        <w:r>
          <w:rPr>
            <w:rFonts w:ascii="仿宋" w:eastAsia="仿宋" w:hAnsi="仿宋" w:cs="仿宋" w:hint="eastAsia"/>
            <w:lang w:eastAsia="zh-CN"/>
          </w:rPr>
          <w:t>(一)、环境保护措施</w:t>
        </w:r>
        <w:r>
          <w:tab/>
        </w:r>
        <w:r>
          <w:fldChar w:fldCharType="begin"/>
        </w:r>
        <w:r>
          <w:instrText xml:space="preserve"> PAGEREF _Toc18091 \h </w:instrText>
        </w:r>
        <w:r>
          <w:fldChar w:fldCharType="separate"/>
        </w:r>
        <w:r>
          <w:t>42</w:t>
        </w:r>
        <w:r>
          <w:fldChar w:fldCharType="end"/>
        </w:r>
      </w:hyperlink>
    </w:p>
    <w:p>
      <w:pPr>
        <w:pStyle w:val="TOC2"/>
        <w:tabs>
          <w:tab w:val="right" w:leader="dot" w:pos="8306"/>
        </w:tabs>
      </w:pPr>
      <w:hyperlink w:anchor="_Toc7967" w:history="1">
        <w:r>
          <w:rPr>
            <w:rFonts w:ascii="仿宋" w:eastAsia="仿宋" w:hAnsi="仿宋" w:cs="仿宋" w:hint="eastAsia"/>
            <w:lang w:eastAsia="zh-CN"/>
          </w:rPr>
          <w:t>(二)、绿色发展与可持续发展策略</w:t>
        </w:r>
        <w:r>
          <w:tab/>
        </w:r>
        <w:r>
          <w:fldChar w:fldCharType="begin"/>
        </w:r>
        <w:r>
          <w:instrText xml:space="preserve"> PAGEREF _Toc7967 \h </w:instrText>
        </w:r>
        <w:r>
          <w:fldChar w:fldCharType="separate"/>
        </w:r>
        <w:r>
          <w:t>44</w:t>
        </w:r>
        <w:r>
          <w:fldChar w:fldCharType="end"/>
        </w:r>
      </w:hyperlink>
    </w:p>
    <w:p>
      <w:pPr>
        <w:pStyle w:val="TOC1"/>
        <w:tabs>
          <w:tab w:val="right" w:leader="dot" w:pos="8306"/>
        </w:tabs>
      </w:pPr>
      <w:hyperlink w:anchor="_Toc26602" w:history="1">
        <w:r>
          <w:rPr>
            <w:rFonts w:ascii="仿宋" w:eastAsia="仿宋" w:hAnsi="仿宋" w:cs="仿宋" w:hint="eastAsia"/>
            <w:lang w:eastAsia="zh-CN"/>
          </w:rPr>
          <w:t>十、项目进度计划</w:t>
        </w:r>
        <w:r>
          <w:tab/>
        </w:r>
        <w:r>
          <w:fldChar w:fldCharType="begin"/>
        </w:r>
        <w:r>
          <w:instrText xml:space="preserve"> PAGEREF _Toc26602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 w:history="1">
        <w:r>
          <w:rPr>
            <w:rFonts w:ascii="仿宋" w:eastAsia="仿宋" w:hAnsi="仿宋" w:cs="仿宋" w:hint="eastAsia"/>
            <w:lang w:eastAsia="zh-CN"/>
          </w:rPr>
          <w:t>(一)、建设周期</w:t>
        </w:r>
        <w:r>
          <w:tab/>
        </w:r>
        <w:r>
          <w:fldChar w:fldCharType="begin"/>
        </w:r>
        <w:r>
          <w:instrText xml:space="preserve"> PAGEREF _Toc708 \h </w:instrText>
        </w:r>
        <w:r>
          <w:fldChar w:fldCharType="separate"/>
        </w:r>
        <w:r>
          <w:t>45</w:t>
        </w:r>
        <w:r>
          <w:fldChar w:fldCharType="end"/>
        </w:r>
      </w:hyperlink>
    </w:p>
    <w:p>
      <w:pPr>
        <w:pStyle w:val="TOC2"/>
        <w:tabs>
          <w:tab w:val="right" w:leader="dot" w:pos="8306"/>
        </w:tabs>
      </w:pPr>
      <w:hyperlink w:anchor="_Toc20342" w:history="1">
        <w:r>
          <w:rPr>
            <w:rFonts w:ascii="仿宋" w:eastAsia="仿宋" w:hAnsi="仿宋" w:cs="仿宋" w:hint="eastAsia"/>
            <w:lang w:eastAsia="zh-CN"/>
          </w:rPr>
          <w:t>(二)、建设进度</w:t>
        </w:r>
        <w:r>
          <w:tab/>
        </w:r>
        <w:r>
          <w:fldChar w:fldCharType="begin"/>
        </w:r>
        <w:r>
          <w:instrText xml:space="preserve"> PAGEREF _Toc20342 \h </w:instrText>
        </w:r>
        <w:r>
          <w:fldChar w:fldCharType="separate"/>
        </w:r>
        <w:r>
          <w:t>45</w:t>
        </w:r>
        <w:r>
          <w:fldChar w:fldCharType="end"/>
        </w:r>
      </w:hyperlink>
    </w:p>
    <w:p>
      <w:pPr>
        <w:pStyle w:val="TOC2"/>
        <w:tabs>
          <w:tab w:val="right" w:leader="dot" w:pos="8306"/>
        </w:tabs>
      </w:pPr>
      <w:hyperlink w:anchor="_Toc23248" w:history="1">
        <w:r>
          <w:rPr>
            <w:rFonts w:ascii="仿宋" w:eastAsia="仿宋" w:hAnsi="仿宋" w:cs="仿宋" w:hint="eastAsia"/>
            <w:lang w:eastAsia="zh-CN"/>
          </w:rPr>
          <w:t>(三)、进度安排注意事项</w:t>
        </w:r>
        <w:r>
          <w:tab/>
        </w:r>
        <w:r>
          <w:fldChar w:fldCharType="begin"/>
        </w:r>
        <w:r>
          <w:instrText xml:space="preserve"> PAGEREF _Toc23248 \h </w:instrText>
        </w:r>
        <w:r>
          <w:fldChar w:fldCharType="separate"/>
        </w:r>
        <w:r>
          <w:t>47</w:t>
        </w:r>
        <w:r>
          <w:fldChar w:fldCharType="end"/>
        </w:r>
      </w:hyperlink>
    </w:p>
    <w:p>
      <w:pPr>
        <w:pStyle w:val="TOC2"/>
        <w:tabs>
          <w:tab w:val="right" w:leader="dot" w:pos="8306"/>
        </w:tabs>
      </w:pPr>
      <w:hyperlink w:anchor="_Toc18662" w:history="1">
        <w:r>
          <w:rPr>
            <w:rFonts w:ascii="仿宋" w:eastAsia="仿宋" w:hAnsi="仿宋" w:cs="仿宋" w:hint="eastAsia"/>
            <w:lang w:eastAsia="zh-CN"/>
          </w:rPr>
          <w:t>(四)、人力资源配置</w:t>
        </w:r>
        <w:r>
          <w:tab/>
        </w:r>
        <w:r>
          <w:fldChar w:fldCharType="begin"/>
        </w:r>
        <w:r>
          <w:instrText xml:space="preserve"> PAGEREF _Toc18662 \h </w:instrText>
        </w:r>
        <w:r>
          <w:fldChar w:fldCharType="separate"/>
        </w:r>
        <w:r>
          <w:t>48</w:t>
        </w:r>
        <w:r>
          <w:fldChar w:fldCharType="end"/>
        </w:r>
      </w:hyperlink>
    </w:p>
    <w:p>
      <w:pPr>
        <w:pStyle w:val="TOC2"/>
        <w:tabs>
          <w:tab w:val="right" w:leader="dot" w:pos="8306"/>
        </w:tabs>
      </w:pPr>
      <w:hyperlink w:anchor="_Toc24803" w:history="1">
        <w:r>
          <w:rPr>
            <w:rFonts w:ascii="仿宋" w:eastAsia="仿宋" w:hAnsi="仿宋" w:cs="仿宋" w:hint="eastAsia"/>
            <w:lang w:eastAsia="zh-CN"/>
          </w:rPr>
          <w:t>(五)、员工培训</w:t>
        </w:r>
        <w:r>
          <w:tab/>
        </w:r>
        <w:r>
          <w:fldChar w:fldCharType="begin"/>
        </w:r>
        <w:r>
          <w:instrText xml:space="preserve"> PAGEREF _Toc24803 \h </w:instrText>
        </w:r>
        <w:r>
          <w:fldChar w:fldCharType="separate"/>
        </w:r>
        <w:r>
          <w:t>50</w:t>
        </w:r>
        <w:r>
          <w:fldChar w:fldCharType="end"/>
        </w:r>
      </w:hyperlink>
    </w:p>
    <w:p>
      <w:pPr>
        <w:pStyle w:val="TOC2"/>
        <w:tabs>
          <w:tab w:val="right" w:leader="dot" w:pos="8306"/>
        </w:tabs>
      </w:pPr>
      <w:hyperlink w:anchor="_Toc31257" w:history="1">
        <w:r>
          <w:rPr>
            <w:rFonts w:ascii="仿宋" w:eastAsia="仿宋" w:hAnsi="仿宋" w:cs="仿宋" w:hint="eastAsia"/>
            <w:lang w:eastAsia="zh-CN"/>
          </w:rPr>
          <w:t>(六)、项目实施保障</w:t>
        </w:r>
        <w:r>
          <w:tab/>
        </w:r>
        <w:r>
          <w:fldChar w:fldCharType="begin"/>
        </w:r>
        <w:r>
          <w:instrText xml:space="preserve"> PAGEREF _Toc31257 \h </w:instrText>
        </w:r>
        <w:r>
          <w:fldChar w:fldCharType="separate"/>
        </w:r>
        <w:r>
          <w:t>51</w:t>
        </w:r>
        <w:r>
          <w:fldChar w:fldCharType="end"/>
        </w:r>
      </w:hyperlink>
    </w:p>
    <w:p>
      <w:pPr>
        <w:pStyle w:val="TOC2"/>
        <w:tabs>
          <w:tab w:val="right" w:leader="dot" w:pos="8306"/>
        </w:tabs>
      </w:pPr>
      <w:hyperlink w:anchor="_Toc13091" w:history="1">
        <w:r>
          <w:rPr>
            <w:rFonts w:ascii="仿宋" w:eastAsia="仿宋" w:hAnsi="仿宋" w:cs="仿宋" w:hint="eastAsia"/>
            <w:lang w:eastAsia="zh-CN"/>
          </w:rPr>
          <w:t>(七)、安全规范管理</w:t>
        </w:r>
        <w:r>
          <w:tab/>
        </w:r>
        <w:r>
          <w:fldChar w:fldCharType="begin"/>
        </w:r>
        <w:r>
          <w:instrText xml:space="preserve"> PAGEREF _Toc13091 \h </w:instrText>
        </w:r>
        <w:r>
          <w:fldChar w:fldCharType="separate"/>
        </w:r>
        <w:r>
          <w:t>52</w:t>
        </w:r>
        <w:r>
          <w:fldChar w:fldCharType="end"/>
        </w:r>
      </w:hyperlink>
    </w:p>
    <w:p>
      <w:pPr>
        <w:pStyle w:val="TOC1"/>
        <w:tabs>
          <w:tab w:val="right" w:leader="dot" w:pos="8306"/>
        </w:tabs>
      </w:pPr>
      <w:hyperlink w:anchor="_Toc16755" w:history="1">
        <w:r>
          <w:rPr>
            <w:rFonts w:ascii="仿宋" w:eastAsia="仿宋" w:hAnsi="仿宋" w:cs="仿宋" w:hint="eastAsia"/>
            <w:lang w:eastAsia="zh-CN"/>
          </w:rPr>
          <w:t>十一、项目质量与标准</w:t>
        </w:r>
        <w:r>
          <w:tab/>
        </w:r>
        <w:r>
          <w:fldChar w:fldCharType="begin"/>
        </w:r>
        <w:r>
          <w:instrText xml:space="preserve"> PAGEREF _Toc16755 \h </w:instrText>
        </w:r>
        <w:r>
          <w:fldChar w:fldCharType="separate"/>
        </w:r>
        <w:r>
          <w:t>53</w:t>
        </w:r>
        <w:r>
          <w:fldChar w:fldCharType="end"/>
        </w:r>
      </w:hyperlink>
    </w:p>
    <w:p>
      <w:pPr>
        <w:pStyle w:val="TOC2"/>
        <w:tabs>
          <w:tab w:val="right" w:leader="dot" w:pos="8306"/>
        </w:tabs>
      </w:pPr>
      <w:hyperlink w:anchor="_Toc21480" w:history="1">
        <w:r>
          <w:rPr>
            <w:rFonts w:ascii="仿宋" w:eastAsia="仿宋" w:hAnsi="仿宋" w:cs="仿宋" w:hint="eastAsia"/>
            <w:lang w:eastAsia="zh-CN"/>
          </w:rPr>
          <w:t>(一)、质量保障体系</w:t>
        </w:r>
        <w:r>
          <w:tab/>
        </w:r>
        <w:r>
          <w:fldChar w:fldCharType="begin"/>
        </w:r>
        <w:r>
          <w:instrText xml:space="preserve"> PAGEREF _Toc21480 \h </w:instrText>
        </w:r>
        <w:r>
          <w:fldChar w:fldCharType="separate"/>
        </w:r>
        <w:r>
          <w:t>53</w:t>
        </w:r>
        <w:r>
          <w:fldChar w:fldCharType="end"/>
        </w:r>
      </w:hyperlink>
    </w:p>
    <w:p>
      <w:pPr>
        <w:pStyle w:val="TOC2"/>
        <w:tabs>
          <w:tab w:val="right" w:leader="dot" w:pos="8306"/>
        </w:tabs>
      </w:pPr>
      <w:hyperlink w:anchor="_Toc26445" w:history="1">
        <w:r>
          <w:rPr>
            <w:rFonts w:ascii="仿宋" w:eastAsia="仿宋" w:hAnsi="仿宋" w:cs="仿宋" w:hint="eastAsia"/>
            <w:lang w:eastAsia="zh-CN"/>
          </w:rPr>
          <w:t>(二)、标准化作业流程</w:t>
        </w:r>
        <w:r>
          <w:tab/>
        </w:r>
        <w:r>
          <w:fldChar w:fldCharType="begin"/>
        </w:r>
        <w:r>
          <w:instrText xml:space="preserve"> PAGEREF _Toc26445 \h </w:instrText>
        </w:r>
        <w:r>
          <w:fldChar w:fldCharType="separate"/>
        </w:r>
        <w:r>
          <w:t>54</w:t>
        </w:r>
        <w:r>
          <w:fldChar w:fldCharType="end"/>
        </w:r>
      </w:hyperlink>
    </w:p>
    <w:p>
      <w:pPr>
        <w:pStyle w:val="TOC2"/>
        <w:tabs>
          <w:tab w:val="right" w:leader="dot" w:pos="8306"/>
        </w:tabs>
      </w:pPr>
      <w:hyperlink w:anchor="_Toc1025" w:history="1">
        <w:r>
          <w:rPr>
            <w:rFonts w:ascii="仿宋" w:eastAsia="仿宋" w:hAnsi="仿宋" w:cs="仿宋" w:hint="eastAsia"/>
            <w:lang w:eastAsia="zh-CN"/>
          </w:rPr>
          <w:t>(三)、质量监控与评估</w:t>
        </w:r>
        <w:r>
          <w:tab/>
        </w:r>
        <w:r>
          <w:fldChar w:fldCharType="begin"/>
        </w:r>
        <w:r>
          <w:instrText xml:space="preserve"> PAGEREF _Toc1025 \h </w:instrText>
        </w:r>
        <w:r>
          <w:fldChar w:fldCharType="separate"/>
        </w:r>
        <w:r>
          <w:t>56</w:t>
        </w:r>
        <w:r>
          <w:fldChar w:fldCharType="end"/>
        </w:r>
      </w:hyperlink>
    </w:p>
    <w:p>
      <w:pPr>
        <w:pStyle w:val="TOC2"/>
        <w:tabs>
          <w:tab w:val="right" w:leader="dot" w:pos="8306"/>
        </w:tabs>
      </w:pPr>
      <w:hyperlink w:anchor="_Toc17322" w:history="1">
        <w:r>
          <w:rPr>
            <w:rFonts w:ascii="仿宋" w:eastAsia="仿宋" w:hAnsi="仿宋" w:cs="仿宋" w:hint="eastAsia"/>
            <w:lang w:eastAsia="zh-CN"/>
          </w:rPr>
          <w:t>(四)、质量改进计划</w:t>
        </w:r>
        <w:r>
          <w:tab/>
        </w:r>
        <w:r>
          <w:fldChar w:fldCharType="begin"/>
        </w:r>
        <w:r>
          <w:instrText xml:space="preserve"> PAGEREF _Toc17322 \h </w:instrText>
        </w:r>
        <w:r>
          <w:fldChar w:fldCharType="separate"/>
        </w:r>
        <w:r>
          <w:t>57</w:t>
        </w:r>
        <w:r>
          <w:fldChar w:fldCharType="end"/>
        </w:r>
      </w:hyperlink>
    </w:p>
    <w:p>
      <w:pPr>
        <w:pStyle w:val="TOC1"/>
        <w:tabs>
          <w:tab w:val="right" w:leader="dot" w:pos="8306"/>
        </w:tabs>
      </w:pPr>
      <w:hyperlink w:anchor="_Toc13331" w:history="1">
        <w:r>
          <w:rPr>
            <w:rFonts w:ascii="仿宋" w:eastAsia="仿宋" w:hAnsi="仿宋" w:cs="仿宋" w:hint="eastAsia"/>
            <w:lang w:eastAsia="zh-CN"/>
          </w:rPr>
          <w:t>十二、安全与应急管理</w:t>
        </w:r>
        <w:r>
          <w:tab/>
        </w:r>
        <w:r>
          <w:fldChar w:fldCharType="begin"/>
        </w:r>
        <w:r>
          <w:instrText xml:space="preserve"> PAGEREF _Toc13331 \h </w:instrText>
        </w:r>
        <w:r>
          <w:fldChar w:fldCharType="separate"/>
        </w:r>
        <w:r>
          <w:t>58</w:t>
        </w:r>
        <w:r>
          <w:fldChar w:fldCharType="end"/>
        </w:r>
      </w:hyperlink>
    </w:p>
    <w:p>
      <w:pPr>
        <w:pStyle w:val="TOC2"/>
        <w:tabs>
          <w:tab w:val="right" w:leader="dot" w:pos="8306"/>
        </w:tabs>
      </w:pPr>
      <w:hyperlink w:anchor="_Toc17056" w:history="1">
        <w:r>
          <w:rPr>
            <w:rFonts w:ascii="仿宋" w:eastAsia="仿宋" w:hAnsi="仿宋" w:cs="仿宋" w:hint="eastAsia"/>
            <w:lang w:eastAsia="zh-CN"/>
          </w:rPr>
          <w:t>(一)、安全生产管理</w:t>
        </w:r>
        <w:r>
          <w:tab/>
        </w:r>
        <w:r>
          <w:fldChar w:fldCharType="begin"/>
        </w:r>
        <w:r>
          <w:instrText xml:space="preserve"> PAGEREF _Toc17056 \h </w:instrText>
        </w:r>
        <w:r>
          <w:fldChar w:fldCharType="separate"/>
        </w:r>
        <w:r>
          <w:t>58</w:t>
        </w:r>
        <w:r>
          <w:fldChar w:fldCharType="end"/>
        </w:r>
      </w:hyperlink>
    </w:p>
    <w:p>
      <w:pPr>
        <w:pStyle w:val="TOC2"/>
        <w:tabs>
          <w:tab w:val="right" w:leader="dot" w:pos="8306"/>
        </w:tabs>
      </w:pPr>
      <w:hyperlink w:anchor="_Toc28113" w:history="1">
        <w:r>
          <w:rPr>
            <w:rFonts w:ascii="仿宋" w:eastAsia="仿宋" w:hAnsi="仿宋" w:cs="仿宋" w:hint="eastAsia"/>
            <w:lang w:eastAsia="zh-CN"/>
          </w:rPr>
          <w:t>(二)、应急预案与响应</w:t>
        </w:r>
        <w:r>
          <w:tab/>
        </w:r>
        <w:r>
          <w:fldChar w:fldCharType="begin"/>
        </w:r>
        <w:r>
          <w:instrText xml:space="preserve"> PAGEREF _Toc28113 \h </w:instrText>
        </w:r>
        <w:r>
          <w:fldChar w:fldCharType="separate"/>
        </w:r>
        <w:r>
          <w:t>60</w:t>
        </w:r>
        <w:r>
          <w:fldChar w:fldCharType="end"/>
        </w:r>
      </w:hyperlink>
    </w:p>
    <w:p>
      <w:pPr>
        <w:pStyle w:val="TOC1"/>
        <w:tabs>
          <w:tab w:val="right" w:leader="dot" w:pos="8306"/>
        </w:tabs>
      </w:pPr>
      <w:hyperlink w:anchor="_Toc17700" w:history="1">
        <w:r>
          <w:rPr>
            <w:rFonts w:ascii="仿宋" w:eastAsia="仿宋" w:hAnsi="仿宋" w:cs="仿宋" w:hint="eastAsia"/>
            <w:lang w:eastAsia="zh-CN"/>
          </w:rPr>
          <w:t>十三、合作与交流机制建立</w:t>
        </w:r>
        <w:r>
          <w:tab/>
        </w:r>
        <w:r>
          <w:fldChar w:fldCharType="begin"/>
        </w:r>
        <w:r>
          <w:instrText xml:space="preserve"> PAGEREF _Toc17700 \h </w:instrText>
        </w:r>
        <w:r>
          <w:fldChar w:fldCharType="separate"/>
        </w:r>
        <w:r>
          <w:t>61</w:t>
        </w:r>
        <w:r>
          <w:fldChar w:fldCharType="end"/>
        </w:r>
      </w:hyperlink>
    </w:p>
    <w:p>
      <w:pPr>
        <w:pStyle w:val="TOC2"/>
        <w:tabs>
          <w:tab w:val="right" w:leader="dot" w:pos="8306"/>
        </w:tabs>
      </w:pPr>
      <w:hyperlink w:anchor="_Toc23591" w:history="1">
        <w:r>
          <w:rPr>
            <w:rFonts w:ascii="仿宋" w:eastAsia="仿宋" w:hAnsi="仿宋" w:cs="仿宋" w:hint="eastAsia"/>
            <w:lang w:eastAsia="zh-CN"/>
          </w:rPr>
          <w:t>(一)、合作伙伴选择与合作方式</w:t>
        </w:r>
        <w:r>
          <w:tab/>
        </w:r>
        <w:r>
          <w:fldChar w:fldCharType="begin"/>
        </w:r>
        <w:r>
          <w:instrText xml:space="preserve"> PAGEREF _Toc23591 \h </w:instrText>
        </w:r>
        <w:r>
          <w:fldChar w:fldCharType="separate"/>
        </w:r>
        <w:r>
          <w:t>61</w:t>
        </w:r>
        <w:r>
          <w:fldChar w:fldCharType="end"/>
        </w:r>
      </w:hyperlink>
    </w:p>
    <w:p>
      <w:pPr>
        <w:pStyle w:val="TOC2"/>
        <w:tabs>
          <w:tab w:val="right" w:leader="dot" w:pos="8306"/>
        </w:tabs>
      </w:pPr>
      <w:hyperlink w:anchor="_Toc2328" w:history="1">
        <w:r>
          <w:rPr>
            <w:rFonts w:ascii="仿宋" w:eastAsia="仿宋" w:hAnsi="仿宋" w:cs="仿宋" w:hint="eastAsia"/>
            <w:lang w:eastAsia="zh-CN"/>
          </w:rPr>
          <w:t>(二)、交流与合作平台搭建</w:t>
        </w:r>
        <w:r>
          <w:tab/>
        </w:r>
        <w:r>
          <w:fldChar w:fldCharType="begin"/>
        </w:r>
        <w:r>
          <w:instrText xml:space="preserve"> PAGEREF _Toc2328 \h </w:instrText>
        </w:r>
        <w:r>
          <w:fldChar w:fldCharType="separate"/>
        </w:r>
        <w:r>
          <w:t>63</w:t>
        </w:r>
        <w:r>
          <w:fldChar w:fldCharType="end"/>
        </w:r>
      </w:hyperlink>
    </w:p>
    <w:p>
      <w:pPr>
        <w:pStyle w:val="TOC1"/>
        <w:tabs>
          <w:tab w:val="right" w:leader="dot" w:pos="8306"/>
        </w:tabs>
      </w:pPr>
      <w:hyperlink w:anchor="_Toc4494" w:history="1">
        <w:r>
          <w:rPr>
            <w:rFonts w:ascii="仿宋" w:eastAsia="仿宋" w:hAnsi="仿宋" w:cs="仿宋" w:hint="eastAsia"/>
            <w:lang w:eastAsia="zh-CN"/>
          </w:rPr>
          <w:t>十四、产业协同与集群发展</w:t>
        </w:r>
        <w:r>
          <w:tab/>
        </w:r>
        <w:r>
          <w:fldChar w:fldCharType="begin"/>
        </w:r>
        <w:r>
          <w:instrText xml:space="preserve"> PAGEREF _Toc4494 \h </w:instrText>
        </w:r>
        <w:r>
          <w:fldChar w:fldCharType="separate"/>
        </w:r>
        <w:r>
          <w:t>64</w:t>
        </w:r>
        <w:r>
          <w:fldChar w:fldCharType="end"/>
        </w:r>
      </w:hyperlink>
    </w:p>
    <w:p>
      <w:pPr>
        <w:pStyle w:val="TOC2"/>
        <w:tabs>
          <w:tab w:val="right" w:leader="dot" w:pos="8306"/>
        </w:tabs>
      </w:pPr>
      <w:hyperlink w:anchor="_Toc23232" w:history="1">
        <w:r>
          <w:rPr>
            <w:rFonts w:ascii="仿宋" w:eastAsia="仿宋" w:hAnsi="仿宋" w:cs="仿宋" w:hint="eastAsia"/>
            <w:lang w:eastAsia="zh-CN"/>
          </w:rPr>
          <w:t>(一)、产业协同机制建设</w:t>
        </w:r>
        <w:r>
          <w:tab/>
        </w:r>
        <w:r>
          <w:fldChar w:fldCharType="begin"/>
        </w:r>
        <w:r>
          <w:instrText xml:space="preserve"> PAGEREF _Toc23232 \h </w:instrText>
        </w:r>
        <w:r>
          <w:fldChar w:fldCharType="separate"/>
        </w:r>
        <w:r>
          <w:t>64</w:t>
        </w:r>
        <w:r>
          <w:fldChar w:fldCharType="end"/>
        </w:r>
      </w:hyperlink>
    </w:p>
    <w:p>
      <w:pPr>
        <w:pStyle w:val="TOC2"/>
        <w:tabs>
          <w:tab w:val="right" w:leader="dot" w:pos="8306"/>
        </w:tabs>
      </w:pPr>
      <w:hyperlink w:anchor="_Toc26141" w:history="1">
        <w:r>
          <w:rPr>
            <w:rFonts w:ascii="仿宋" w:eastAsia="仿宋" w:hAnsi="仿宋" w:cs="仿宋" w:hint="eastAsia"/>
            <w:lang w:eastAsia="zh-CN"/>
          </w:rPr>
          <w:t>(二)、产业集群培育与发展</w:t>
        </w:r>
        <w:r>
          <w:tab/>
        </w:r>
        <w:r>
          <w:fldChar w:fldCharType="begin"/>
        </w:r>
        <w:r>
          <w:instrText xml:space="preserve"> PAGEREF _Toc26141 \h </w:instrText>
        </w:r>
        <w:r>
          <w:fldChar w:fldCharType="separate"/>
        </w:r>
        <w:r>
          <w:t>65</w:t>
        </w:r>
        <w:r>
          <w:fldChar w:fldCharType="end"/>
        </w:r>
      </w:hyperlink>
    </w:p>
    <w:p>
      <w:pPr>
        <w:pStyle w:val="TOC1"/>
        <w:tabs>
          <w:tab w:val="right" w:leader="dot" w:pos="8306"/>
        </w:tabs>
      </w:pPr>
      <w:hyperlink w:anchor="_Toc8985" w:history="1">
        <w:r>
          <w:rPr>
            <w:rFonts w:ascii="仿宋" w:eastAsia="仿宋" w:hAnsi="仿宋" w:cs="仿宋" w:hint="eastAsia"/>
            <w:lang w:eastAsia="zh-CN"/>
          </w:rPr>
          <w:t>十五、创新驱动与持续发展</w:t>
        </w:r>
        <w:r>
          <w:tab/>
        </w:r>
        <w:r>
          <w:fldChar w:fldCharType="begin"/>
        </w:r>
        <w:r>
          <w:instrText xml:space="preserve"> PAGEREF _Toc8985 \h </w:instrText>
        </w:r>
        <w:r>
          <w:fldChar w:fldCharType="separate"/>
        </w:r>
        <w:r>
          <w:t>66</w:t>
        </w:r>
        <w:r>
          <w:fldChar w:fldCharType="end"/>
        </w:r>
      </w:hyperlink>
    </w:p>
    <w:p>
      <w:pPr>
        <w:pStyle w:val="TOC2"/>
        <w:tabs>
          <w:tab w:val="right" w:leader="dot" w:pos="8306"/>
        </w:tabs>
      </w:pPr>
      <w:hyperlink w:anchor="_Toc21276" w:history="1">
        <w:r>
          <w:rPr>
            <w:rFonts w:ascii="仿宋" w:eastAsia="仿宋" w:hAnsi="仿宋" w:cs="仿宋" w:hint="eastAsia"/>
            <w:lang w:eastAsia="zh-CN"/>
          </w:rPr>
          <w:t>(一)、创新驱动战略实施</w:t>
        </w:r>
        <w:r>
          <w:tab/>
        </w:r>
        <w:r>
          <w:fldChar w:fldCharType="begin"/>
        </w:r>
        <w:r>
          <w:instrText xml:space="preserve"> PAGEREF _Toc21276 \h </w:instrText>
        </w:r>
        <w:r>
          <w:fldChar w:fldCharType="separate"/>
        </w:r>
        <w:r>
          <w:t>66</w:t>
        </w:r>
        <w:r>
          <w:fldChar w:fldCharType="end"/>
        </w:r>
      </w:hyperlink>
    </w:p>
    <w:p>
      <w:pPr>
        <w:pStyle w:val="TOC2"/>
        <w:tabs>
          <w:tab w:val="right" w:leader="dot" w:pos="8306"/>
        </w:tabs>
      </w:pPr>
      <w:hyperlink w:anchor="_Toc16800" w:history="1">
        <w:r>
          <w:rPr>
            <w:rFonts w:ascii="仿宋" w:eastAsia="仿宋" w:hAnsi="仿宋" w:cs="仿宋" w:hint="eastAsia"/>
            <w:lang w:eastAsia="zh-CN"/>
          </w:rPr>
          <w:t>(二)、持续发展路径探索</w:t>
        </w:r>
        <w:r>
          <w:tab/>
        </w:r>
        <w:r>
          <w:fldChar w:fldCharType="begin"/>
        </w:r>
        <w:r>
          <w:instrText xml:space="preserve"> PAGEREF _Toc16800 \h </w:instrText>
        </w:r>
        <w:r>
          <w:fldChar w:fldCharType="separate"/>
        </w:r>
        <w:r>
          <w:t>68</w:t>
        </w:r>
        <w:r>
          <w:fldChar w:fldCharType="end"/>
        </w:r>
      </w:hyperlink>
    </w:p>
    <w:p>
      <w:pPr>
        <w:pStyle w:val="TOC1"/>
        <w:tabs>
          <w:tab w:val="right" w:leader="dot" w:pos="8306"/>
        </w:tabs>
      </w:pPr>
      <w:hyperlink w:anchor="_Toc8218" w:history="1">
        <w:r>
          <w:rPr>
            <w:rFonts w:ascii="仿宋" w:eastAsia="仿宋" w:hAnsi="仿宋" w:cs="仿宋" w:hint="eastAsia"/>
            <w:lang w:eastAsia="zh-CN"/>
          </w:rPr>
          <w:t>十六、企业合规与伦理</w:t>
        </w:r>
        <w:r>
          <w:tab/>
        </w:r>
        <w:r>
          <w:fldChar w:fldCharType="begin"/>
        </w:r>
        <w:r>
          <w:instrText xml:space="preserve"> PAGEREF _Toc8218 \h </w:instrText>
        </w:r>
        <w:r>
          <w:fldChar w:fldCharType="separate"/>
        </w:r>
        <w:r>
          <w:t>72</w:t>
        </w:r>
        <w:r>
          <w:fldChar w:fldCharType="end"/>
        </w:r>
      </w:hyperlink>
    </w:p>
    <w:p>
      <w:pPr>
        <w:pStyle w:val="TOC2"/>
        <w:tabs>
          <w:tab w:val="right" w:leader="dot" w:pos="8306"/>
        </w:tabs>
      </w:pPr>
      <w:hyperlink w:anchor="_Toc21896" w:history="1">
        <w:r>
          <w:rPr>
            <w:rFonts w:ascii="仿宋" w:eastAsia="仿宋" w:hAnsi="仿宋" w:cs="仿宋" w:hint="eastAsia"/>
            <w:lang w:eastAsia="zh-CN"/>
          </w:rPr>
          <w:t>(一)、合规政策与程序</w:t>
        </w:r>
        <w:r>
          <w:tab/>
        </w:r>
        <w:r>
          <w:fldChar w:fldCharType="begin"/>
        </w:r>
        <w:r>
          <w:instrText xml:space="preserve"> PAGEREF _Toc21896 \h </w:instrText>
        </w:r>
        <w:r>
          <w:fldChar w:fldCharType="separate"/>
        </w:r>
        <w:r>
          <w:t>72</w:t>
        </w:r>
        <w:r>
          <w:fldChar w:fldCharType="end"/>
        </w:r>
      </w:hyperlink>
    </w:p>
    <w:p>
      <w:pPr>
        <w:pStyle w:val="TOC2"/>
        <w:tabs>
          <w:tab w:val="right" w:leader="dot" w:pos="8306"/>
        </w:tabs>
      </w:pPr>
      <w:hyperlink w:anchor="_Toc5596" w:history="1">
        <w:r>
          <w:rPr>
            <w:rFonts w:ascii="仿宋" w:eastAsia="仿宋" w:hAnsi="仿宋" w:cs="仿宋" w:hint="eastAsia"/>
            <w:lang w:eastAsia="zh-CN"/>
          </w:rPr>
          <w:t>(二)、伦理规范与培训</w:t>
        </w:r>
        <w:r>
          <w:tab/>
        </w:r>
        <w:r>
          <w:fldChar w:fldCharType="begin"/>
        </w:r>
        <w:r>
          <w:instrText xml:space="preserve"> PAGEREF _Toc5596 \h </w:instrText>
        </w:r>
        <w:r>
          <w:fldChar w:fldCharType="separate"/>
        </w:r>
        <w:r>
          <w:t>73</w:t>
        </w:r>
        <w:r>
          <w:fldChar w:fldCharType="end"/>
        </w:r>
      </w:hyperlink>
    </w:p>
    <w:p>
      <w:pPr>
        <w:pStyle w:val="TOC2"/>
        <w:tabs>
          <w:tab w:val="right" w:leader="dot" w:pos="8306"/>
        </w:tabs>
      </w:pPr>
      <w:hyperlink w:anchor="_Toc31093" w:history="1">
        <w:r>
          <w:rPr>
            <w:rFonts w:ascii="仿宋" w:eastAsia="仿宋" w:hAnsi="仿宋" w:cs="仿宋" w:hint="eastAsia"/>
            <w:lang w:eastAsia="zh-CN"/>
          </w:rPr>
          <w:t>(三)、合规风险评估</w:t>
        </w:r>
        <w:r>
          <w:tab/>
        </w:r>
        <w:r>
          <w:fldChar w:fldCharType="begin"/>
        </w:r>
        <w:r>
          <w:instrText xml:space="preserve"> PAGEREF _Toc31093 \h </w:instrText>
        </w:r>
        <w:r>
          <w:fldChar w:fldCharType="separate"/>
        </w:r>
        <w:r>
          <w:t>74</w:t>
        </w:r>
        <w:r>
          <w:fldChar w:fldCharType="end"/>
        </w:r>
      </w:hyperlink>
    </w:p>
    <w:p>
      <w:pPr>
        <w:pStyle w:val="TOC2"/>
        <w:tabs>
          <w:tab w:val="right" w:leader="dot" w:pos="8306"/>
        </w:tabs>
      </w:pPr>
      <w:hyperlink w:anchor="_Toc19871" w:history="1">
        <w:r>
          <w:rPr>
            <w:rFonts w:ascii="仿宋" w:eastAsia="仿宋" w:hAnsi="仿宋" w:cs="仿宋" w:hint="eastAsia"/>
            <w:lang w:eastAsia="zh-CN"/>
          </w:rPr>
          <w:t>(四)、合规监督与执行</w:t>
        </w:r>
        <w:r>
          <w:tab/>
        </w:r>
        <w:r>
          <w:fldChar w:fldCharType="begin"/>
        </w:r>
        <w:r>
          <w:instrText xml:space="preserve"> PAGEREF _Toc19871 \h </w:instrText>
        </w:r>
        <w:r>
          <w:fldChar w:fldCharType="separate"/>
        </w:r>
        <w:r>
          <w:t>75</w:t>
        </w:r>
        <w:r>
          <w:fldChar w:fldCharType="end"/>
        </w:r>
      </w:hyperlink>
    </w:p>
    <w:p>
      <w:pPr>
        <w:pStyle w:val="TOC1"/>
        <w:tabs>
          <w:tab w:val="right" w:leader="dot" w:pos="8306"/>
        </w:tabs>
      </w:pPr>
      <w:hyperlink w:anchor="_Toc20017" w:history="1">
        <w:r>
          <w:rPr>
            <w:rFonts w:ascii="仿宋" w:eastAsia="仿宋" w:hAnsi="仿宋" w:cs="仿宋" w:hint="eastAsia"/>
            <w:lang w:eastAsia="zh-CN"/>
          </w:rPr>
          <w:t>十七、法律法规与政策遵循</w:t>
        </w:r>
        <w:r>
          <w:tab/>
        </w:r>
        <w:r>
          <w:fldChar w:fldCharType="begin"/>
        </w:r>
        <w:r>
          <w:instrText xml:space="preserve"> PAGEREF _Toc20017 \h </w:instrText>
        </w:r>
        <w:r>
          <w:fldChar w:fldCharType="separate"/>
        </w:r>
        <w:r>
          <w:t>76</w:t>
        </w:r>
        <w:r>
          <w:fldChar w:fldCharType="end"/>
        </w:r>
      </w:hyperlink>
    </w:p>
    <w:p>
      <w:pPr>
        <w:pStyle w:val="TOC2"/>
        <w:tabs>
          <w:tab w:val="right" w:leader="dot" w:pos="8306"/>
        </w:tabs>
      </w:pPr>
      <w:hyperlink w:anchor="_Toc10110" w:history="1">
        <w:r>
          <w:rPr>
            <w:rFonts w:ascii="仿宋" w:eastAsia="仿宋" w:hAnsi="仿宋" w:cs="仿宋" w:hint="eastAsia"/>
            <w:lang w:eastAsia="zh-CN"/>
          </w:rPr>
          <w:t>(一)、法律法规遵守</w:t>
        </w:r>
        <w:r>
          <w:tab/>
        </w:r>
        <w:r>
          <w:fldChar w:fldCharType="begin"/>
        </w:r>
        <w:r>
          <w:instrText xml:space="preserve"> PAGEREF _Toc10110 \h </w:instrText>
        </w:r>
        <w:r>
          <w:fldChar w:fldCharType="separate"/>
        </w:r>
        <w:r>
          <w:t>76</w:t>
        </w:r>
        <w:r>
          <w:fldChar w:fldCharType="end"/>
        </w:r>
      </w:hyperlink>
    </w:p>
    <w:p>
      <w:pPr>
        <w:pStyle w:val="TOC2"/>
        <w:tabs>
          <w:tab w:val="right" w:leader="dot" w:pos="8306"/>
        </w:tabs>
      </w:pPr>
      <w:hyperlink w:anchor="_Toc21501" w:history="1">
        <w:r>
          <w:rPr>
            <w:rFonts w:ascii="仿宋" w:eastAsia="仿宋" w:hAnsi="仿宋" w:cs="仿宋" w:hint="eastAsia"/>
            <w:lang w:eastAsia="zh-CN"/>
          </w:rPr>
          <w:t>(二)、政策导向与利用</w:t>
        </w:r>
        <w:r>
          <w:tab/>
        </w:r>
        <w:r>
          <w:fldChar w:fldCharType="begin"/>
        </w:r>
        <w:r>
          <w:instrText xml:space="preserve"> PAGEREF _Toc21501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10"/>
      <w:r>
        <w:rPr>
          <w:rFonts w:ascii="仿宋" w:eastAsia="仿宋" w:hAnsi="仿宋" w:cs="仿宋" w:hint="eastAsia"/>
          <w:sz w:val="28"/>
          <w:lang w:eastAsia="zh-CN"/>
        </w:rPr>
        <w:t>一、太阳能应急灯项目概论</w:t>
      </w:r>
      <w:bookmarkEnd w:id="2"/>
    </w:p>
    <w:p>
      <w:pPr>
        <w:pStyle w:val="Heading2"/>
        <w:rPr>
          <w:rFonts w:ascii="仿宋" w:eastAsia="仿宋" w:hAnsi="仿宋" w:cs="仿宋" w:hint="eastAsia"/>
          <w:lang w:eastAsia="zh-CN"/>
        </w:rPr>
      </w:pPr>
      <w:bookmarkStart w:id="3" w:name="_Toc1010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太阳能应急灯项目的申报单位是“XXX实业发展公司”，这是一家在其所处行业内备受尊敬的企业。公司自成立以来，通过其在太阳能应急灯项目中表现出的创新精神和卓越执行力，在市场上赢得了显著的地位。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该公司的法定代表人秦XX，在太阳能应急灯项目及其他多个行业领域中都有着显著的贡献。秦XX以其出色的领导才能和敏锐的商业洞察力，带领公司在太阳能应急灯项目等多个领域实现了持续的成长和成功。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应急灯项目的重要合作伙伴。公司专注于[行业名称]领域，以创新作为驱动力，不断推动技术进步和市场扩张。在太阳能应急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应急灯项目中展现了强劲的增长和稳定的财务表现。公司通过有效的策略，在太阳能应急灯项目中扩大了其市场份额并增强了盈利能力。同时，公司积极承担社会责任，参与各类社会公益项目，增强了其在太阳能应急灯项目中的品牌形象和社会影响力。</w:t>
      </w:r>
    </w:p>
    <w:p>
      <w:pPr>
        <w:pStyle w:val="Heading2"/>
        <w:ind w:firstLine="560" w:firstLineChars="200"/>
        <w:rPr>
          <w:rFonts w:ascii="仿宋" w:eastAsia="仿宋" w:hAnsi="仿宋" w:cs="仿宋" w:hint="eastAsia"/>
          <w:sz w:val="28"/>
          <w:lang w:eastAsia="zh-CN"/>
        </w:rPr>
      </w:pPr>
      <w:bookmarkStart w:id="4" w:name="_Toc129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应急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太阳能应急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30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89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一、太阳能应急灯项目的技术资源开发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二、太阳能应急灯项目的人力资源管理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应急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三、太阳能应急灯项目的资金资源筹措与优化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应急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应急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应急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太阳能应急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039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太阳能应急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太阳能应急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太阳能应急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652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6303"/>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太阳能应急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https://d.book118.com/157156114152006031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22622"/>
    <w:rsid w:val="62E226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56114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2024-01-08T01:04:00Z</dcterms:created>
  <dcterms:modified xsi:type="dcterms:W3CDTF">2024-01-08T01:04:39Z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64F6C5AC0C4D497A8D160B313F68E097_11</vt:lpwstr>
  </property>
  <property fmtid="{D5CDD505-2E9C-101B-9397-08002B2CF9AE}" pid="3" name="KSOProductBuildVer">
    <vt:lpwstr>2052-12.1.0.16120</vt:lpwstr>
  </property>
</Properties>
</file>