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rPr>
          <w:rFonts w:ascii="Times New Roman"/>
          <w:sz w:val="20"/>
        </w:rPr>
      </w:pPr>
    </w:p>
    <w:p>
      <w:pPr>
        <w:pStyle w:val="BodyText"/>
        <w:rPr>
          <w:rFonts w:ascii="Times New Roman"/>
          <w:sz w:val="20"/>
        </w:rPr>
      </w:pPr>
    </w:p>
    <w:p>
      <w:pPr>
        <w:pStyle w:val="BodyText"/>
        <w:spacing w:before="10"/>
        <w:rPr>
          <w:rFonts w:ascii="Times New Roman"/>
          <w:sz w:val="23"/>
        </w:rPr>
      </w:pPr>
    </w:p>
    <w:p>
      <w:pPr>
        <w:spacing w:before="9" w:line="216" w:lineRule="auto"/>
        <w:ind w:left="4815" w:right="1251" w:hanging="3450"/>
        <w:jc w:val="left"/>
        <w:rPr>
          <w:b/>
          <w:sz w:val="72"/>
        </w:rPr>
      </w:pPr>
      <w:r>
        <w:rPr>
          <w:b/>
          <w:sz w:val="72"/>
        </w:rPr>
        <w:t>三峡库区巫山县青石（神女溪）滑坡专业监测预警</w:t>
      </w:r>
    </w:p>
    <w:p>
      <w:pPr>
        <w:pStyle w:val="Title"/>
        <w:tabs>
          <w:tab w:val="left" w:pos="1558"/>
          <w:tab w:val="left" w:pos="3121"/>
          <w:tab w:val="left" w:pos="4680"/>
        </w:tabs>
        <w:spacing w:line="1233" w:lineRule="exact"/>
      </w:pPr>
      <w:r>
        <w:t>实</w:t>
        <w:tab/>
        <w:t>施</w:t>
        <w:tab/>
        <w:t>方</w:t>
        <w:tab/>
        <w:t>案</w:t>
      </w:r>
    </w:p>
    <w:p>
      <w:pPr>
        <w:spacing w:after="0" w:line="1233" w:lineRule="exact"/>
        <w:sectPr>
          <w:footerReference w:type="default" r:id="rId4"/>
          <w:type w:val="continuous"/>
          <w:pgSz w:w="17860" w:h="25260"/>
          <w:pgMar w:top="2420" w:right="1460" w:bottom="1800" w:left="2260" w:header="708" w:footer="1605"/>
          <w:cols w:space="708"/>
        </w:sectPr>
      </w:pPr>
    </w:p>
    <w:p>
      <w:pPr>
        <w:spacing w:before="114"/>
        <w:ind w:left="4462" w:right="0" w:firstLine="0"/>
        <w:jc w:val="left"/>
        <w:rPr>
          <w:sz w:val="36"/>
        </w:rPr>
      </w:pPr>
      <w:r>
        <w:rPr>
          <w:sz w:val="36"/>
        </w:rPr>
        <w:t>单位：</w:t>
      </w:r>
    </w:p>
    <w:p>
      <w:pPr>
        <w:spacing w:after="0"/>
        <w:jc w:val="left"/>
        <w:rPr>
          <w:sz w:val="36"/>
        </w:rPr>
        <w:sectPr>
          <w:footerReference w:type="default" r:id="rId5"/>
          <w:pgSz w:w="17860" w:h="25260"/>
          <w:pgMar w:top="2420" w:right="1460" w:bottom="1880" w:left="2260" w:header="0" w:footer="1605"/>
          <w:pgNumType w:start="2"/>
          <w:cols w:space="708"/>
        </w:sectPr>
      </w:pPr>
    </w:p>
    <w:p>
      <w:pPr>
        <w:pStyle w:val="BodyText"/>
        <w:spacing w:before="7"/>
        <w:rPr>
          <w:sz w:val="20"/>
        </w:rPr>
      </w:pPr>
    </w:p>
    <w:p>
      <w:pPr>
        <w:spacing w:before="15" w:line="216" w:lineRule="auto"/>
        <w:ind w:left="4995" w:right="1752" w:hanging="3151"/>
        <w:jc w:val="left"/>
        <w:rPr>
          <w:b/>
          <w:sz w:val="66"/>
        </w:rPr>
      </w:pPr>
      <w:r>
        <w:rPr>
          <w:b/>
          <w:w w:val="95"/>
          <w:sz w:val="66"/>
        </w:rPr>
        <w:t>三峡库区巫山县青石（神女溪）滑坡</w:t>
      </w:r>
      <w:r>
        <w:rPr>
          <w:b/>
          <w:sz w:val="66"/>
        </w:rPr>
        <w:t>专业监测预警</w:t>
      </w:r>
    </w:p>
    <w:p>
      <w:pPr>
        <w:pStyle w:val="Title"/>
        <w:tabs>
          <w:tab w:val="left" w:pos="1558"/>
          <w:tab w:val="left" w:pos="3121"/>
          <w:tab w:val="left" w:pos="4680"/>
        </w:tabs>
      </w:pPr>
      <w:r>
        <w:t>实</w:t>
        <w:tab/>
        <w:t>施</w:t>
        <w:tab/>
        <w:t>方</w:t>
        <w:tab/>
        <w:t>案</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4"/>
        <w:rPr>
          <w:b/>
          <w:sz w:val="17"/>
        </w:rPr>
      </w:pPr>
    </w:p>
    <w:p>
      <w:pPr>
        <w:spacing w:before="0" w:line="711" w:lineRule="exact"/>
        <w:ind w:left="1085" w:right="0" w:firstLine="0"/>
        <w:jc w:val="left"/>
        <w:rPr>
          <w:sz w:val="48"/>
        </w:rPr>
      </w:pPr>
      <w:r>
        <w:rPr>
          <w:w w:val="95"/>
          <w:sz w:val="48"/>
        </w:rPr>
        <w:t>项目负责：</w:t>
      </w:r>
    </w:p>
    <w:p>
      <w:pPr>
        <w:pStyle w:val="BodyText"/>
        <w:spacing w:before="4"/>
        <w:rPr>
          <w:sz w:val="38"/>
        </w:rPr>
      </w:pPr>
    </w:p>
    <w:p>
      <w:pPr>
        <w:tabs>
          <w:tab w:val="left" w:pos="2521"/>
        </w:tabs>
        <w:spacing w:before="0"/>
        <w:ind w:left="1085" w:right="0" w:firstLine="0"/>
        <w:jc w:val="left"/>
        <w:rPr>
          <w:sz w:val="48"/>
        </w:rPr>
      </w:pPr>
      <w:r>
        <w:rPr>
          <w:sz w:val="48"/>
        </w:rPr>
        <w:t>编</w:t>
        <w:tab/>
      </w:r>
      <w:r>
        <w:rPr>
          <w:w w:val="95"/>
          <w:sz w:val="48"/>
        </w:rPr>
        <w:t>写：</w:t>
      </w:r>
    </w:p>
    <w:p>
      <w:pPr>
        <w:pStyle w:val="BodyText"/>
        <w:rPr>
          <w:sz w:val="50"/>
        </w:rPr>
      </w:pPr>
    </w:p>
    <w:p>
      <w:pPr>
        <w:pStyle w:val="BodyText"/>
        <w:spacing w:before="13"/>
        <w:rPr>
          <w:sz w:val="74"/>
        </w:rPr>
      </w:pPr>
    </w:p>
    <w:p>
      <w:pPr>
        <w:tabs>
          <w:tab w:val="left" w:pos="2521"/>
        </w:tabs>
        <w:spacing w:before="1"/>
        <w:ind w:left="1085" w:right="0" w:firstLine="0"/>
        <w:jc w:val="left"/>
        <w:rPr>
          <w:sz w:val="48"/>
        </w:rPr>
      </w:pPr>
      <w:r>
        <w:rPr>
          <w:sz w:val="48"/>
        </w:rPr>
        <w:t>审</w:t>
        <w:tab/>
      </w:r>
      <w:r>
        <w:rPr>
          <w:w w:val="95"/>
          <w:sz w:val="48"/>
        </w:rPr>
        <w:t>查：</w:t>
      </w:r>
    </w:p>
    <w:p>
      <w:pPr>
        <w:pStyle w:val="BodyText"/>
        <w:rPr>
          <w:sz w:val="50"/>
        </w:rPr>
      </w:pPr>
    </w:p>
    <w:p>
      <w:pPr>
        <w:pStyle w:val="BodyText"/>
        <w:spacing w:before="8"/>
        <w:rPr>
          <w:sz w:val="31"/>
        </w:rPr>
      </w:pPr>
    </w:p>
    <w:p>
      <w:pPr>
        <w:spacing w:before="0" w:line="648" w:lineRule="auto"/>
        <w:ind w:left="1085" w:right="10658" w:firstLine="0"/>
        <w:jc w:val="both"/>
        <w:rPr>
          <w:sz w:val="48"/>
        </w:rPr>
      </w:pPr>
      <w:r>
        <w:rPr>
          <w:spacing w:val="2"/>
          <w:sz w:val="48"/>
        </w:rPr>
        <w:t xml:space="preserve">审  定 ： </w:t>
      </w:r>
      <w:r>
        <w:rPr>
          <w:spacing w:val="-4"/>
          <w:sz w:val="48"/>
        </w:rPr>
        <w:t xml:space="preserve">总工程师： </w:t>
      </w:r>
      <w:r>
        <w:rPr>
          <w:sz w:val="48"/>
        </w:rPr>
        <w:t>院      长 ：</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3"/>
        <w:rPr>
          <w:sz w:val="25"/>
        </w:rPr>
      </w:pPr>
    </w:p>
    <w:p>
      <w:pPr>
        <w:pStyle w:val="Heading1"/>
        <w:spacing w:line="788" w:lineRule="exact"/>
        <w:ind w:left="960" w:right="256"/>
        <w:jc w:val="center"/>
      </w:pPr>
      <w:r>
        <w:t>单位名称</w:t>
      </w:r>
    </w:p>
    <w:p>
      <w:pPr>
        <w:spacing w:after="0" w:line="788" w:lineRule="exact"/>
        <w:jc w:val="center"/>
        <w:sectPr>
          <w:footerReference w:type="default" r:id="rId6"/>
          <w:pgSz w:w="17860" w:h="25260"/>
          <w:pgMar w:top="2420" w:right="1460" w:bottom="1880" w:left="2260" w:header="0" w:footer="1605"/>
          <w:pgNumType w:start="3"/>
          <w:cols w:space="708"/>
        </w:sectPr>
      </w:pPr>
    </w:p>
    <w:p>
      <w:pPr>
        <w:pStyle w:val="BodyText"/>
        <w:spacing w:before="4"/>
        <w:rPr>
          <w:b/>
          <w:sz w:val="13"/>
        </w:rPr>
      </w:pPr>
    </w:p>
    <w:p>
      <w:pPr>
        <w:spacing w:after="0"/>
        <w:rPr>
          <w:sz w:val="13"/>
        </w:rPr>
        <w:sectPr>
          <w:footerReference w:type="default" r:id="rId7"/>
          <w:pgSz w:w="17860" w:h="25260"/>
          <w:pgMar w:top="2420" w:right="1460" w:bottom="1800" w:left="2260" w:header="0" w:footer="1605"/>
          <w:pgNumType w:start="4"/>
          <w:cols w:space="708"/>
        </w:sectPr>
      </w:pPr>
    </w:p>
    <w:p>
      <w:pPr>
        <w:tabs>
          <w:tab w:val="left" w:pos="1655"/>
        </w:tabs>
        <w:spacing w:before="0" w:line="772" w:lineRule="exact"/>
        <w:ind w:left="305" w:right="0" w:firstLine="0"/>
        <w:jc w:val="center"/>
        <w:rPr>
          <w:b/>
          <w:sz w:val="54"/>
        </w:rPr>
      </w:pPr>
      <w:r>
        <w:rPr>
          <w:b/>
          <w:sz w:val="54"/>
        </w:rPr>
        <w:t>目</w:t>
        <w:tab/>
        <w:t>录</w:t>
      </w:r>
    </w:p>
    <w:p>
      <w:pPr>
        <w:spacing w:before="262"/>
        <w:ind w:left="124" w:right="0" w:firstLine="0"/>
        <w:jc w:val="left"/>
        <w:rPr>
          <w:b/>
          <w:sz w:val="36"/>
        </w:rPr>
      </w:pPr>
      <w:r>
        <w:rPr>
          <w:b/>
          <w:sz w:val="36"/>
        </w:rPr>
        <w:t>一、前 言 ................................................................................................................................- 1 -</w:t>
      </w:r>
    </w:p>
    <w:p>
      <w:pPr>
        <w:pStyle w:val="BodyText"/>
        <w:spacing w:before="2"/>
        <w:rPr>
          <w:b/>
          <w:sz w:val="26"/>
        </w:rPr>
      </w:pPr>
    </w:p>
    <w:p>
      <w:pPr>
        <w:tabs>
          <w:tab w:val="left" w:leader="dot" w:pos="13042"/>
        </w:tabs>
        <w:spacing w:before="30" w:line="427" w:lineRule="exact"/>
        <w:ind w:left="440" w:right="0" w:firstLine="0"/>
        <w:jc w:val="left"/>
        <w:rPr>
          <w:sz w:val="30"/>
        </w:rPr>
      </w:pPr>
      <w:r>
        <w:rPr>
          <w:sz w:val="30"/>
        </w:rPr>
        <w:t>（一）任务由来</w:t>
        <w:tab/>
      </w:r>
      <w:r>
        <w:rPr>
          <w:spacing w:val="-51"/>
          <w:sz w:val="30"/>
        </w:rPr>
        <w:t xml:space="preserve">-. </w:t>
      </w:r>
      <w:r>
        <w:rPr>
          <w:sz w:val="30"/>
        </w:rPr>
        <w:t>1</w:t>
      </w:r>
      <w:r>
        <w:rPr>
          <w:spacing w:val="-9"/>
          <w:sz w:val="30"/>
        </w:rPr>
        <w:t xml:space="preserve"> </w:t>
      </w:r>
      <w:r>
        <w:rPr>
          <w:sz w:val="30"/>
        </w:rPr>
        <w:t>-</w:t>
      </w:r>
    </w:p>
    <w:p>
      <w:pPr>
        <w:spacing w:before="0" w:line="405" w:lineRule="exact"/>
        <w:ind w:left="440" w:right="0" w:firstLine="0"/>
        <w:jc w:val="left"/>
        <w:rPr>
          <w:sz w:val="30"/>
        </w:rPr>
      </w:pPr>
      <w:r>
        <w:rPr>
          <w:w w:val="99"/>
          <w:sz w:val="30"/>
        </w:rPr>
        <w:t>（二）</w:t>
      </w:r>
      <w:r>
        <w:rPr>
          <w:spacing w:val="-3"/>
          <w:w w:val="99"/>
          <w:sz w:val="30"/>
        </w:rPr>
        <w:t>现阶段监测工作情况介绍................................................................................................................................-.</w:t>
      </w:r>
      <w:r>
        <w:rPr>
          <w:spacing w:val="-12"/>
          <w:sz w:val="30"/>
        </w:rPr>
        <w:t xml:space="preserve">  </w:t>
      </w:r>
      <w:r>
        <w:rPr>
          <w:w w:val="99"/>
          <w:sz w:val="30"/>
        </w:rPr>
        <w:t>1</w:t>
      </w:r>
      <w:r>
        <w:rPr>
          <w:spacing w:val="-17"/>
          <w:sz w:val="30"/>
        </w:rPr>
        <w:t xml:space="preserve"> </w:t>
      </w:r>
      <w:r>
        <w:rPr>
          <w:w w:val="99"/>
          <w:sz w:val="30"/>
        </w:rPr>
        <w:t>-</w:t>
      </w:r>
    </w:p>
    <w:p>
      <w:pPr>
        <w:spacing w:before="0" w:line="407" w:lineRule="exact"/>
        <w:ind w:left="440" w:right="0" w:firstLine="0"/>
        <w:jc w:val="left"/>
        <w:rPr>
          <w:sz w:val="30"/>
        </w:rPr>
      </w:pPr>
      <w:r>
        <w:rPr>
          <w:w w:val="99"/>
          <w:sz w:val="30"/>
        </w:rPr>
        <w:t>（三）</w:t>
      </w:r>
      <w:r>
        <w:rPr>
          <w:spacing w:val="-3"/>
          <w:w w:val="99"/>
          <w:sz w:val="30"/>
        </w:rPr>
        <w:t>专业预警监测目的与任务................................................................................................................................-.</w:t>
      </w:r>
      <w:r>
        <w:rPr>
          <w:spacing w:val="-12"/>
          <w:sz w:val="30"/>
        </w:rPr>
        <w:t xml:space="preserve">  </w:t>
      </w:r>
      <w:r>
        <w:rPr>
          <w:w w:val="99"/>
          <w:sz w:val="30"/>
        </w:rPr>
        <w:t>1</w:t>
      </w:r>
      <w:r>
        <w:rPr>
          <w:spacing w:val="-17"/>
          <w:sz w:val="30"/>
        </w:rPr>
        <w:t xml:space="preserve"> </w:t>
      </w:r>
      <w:r>
        <w:rPr>
          <w:w w:val="99"/>
          <w:sz w:val="30"/>
        </w:rPr>
        <w:t>-</w:t>
      </w:r>
    </w:p>
    <w:p>
      <w:pPr>
        <w:spacing w:before="0" w:line="407" w:lineRule="exact"/>
        <w:ind w:left="440" w:right="0" w:firstLine="0"/>
        <w:jc w:val="left"/>
        <w:rPr>
          <w:sz w:val="30"/>
        </w:rPr>
      </w:pPr>
      <w:r>
        <w:rPr>
          <w:sz w:val="30"/>
        </w:rPr>
        <w:t>（四）</w:t>
      </w:r>
      <w:r>
        <w:rPr>
          <w:spacing w:val="-3"/>
          <w:sz w:val="30"/>
        </w:rPr>
        <w:t xml:space="preserve">自然地理及气象水文 .........................................................................................................................................-. </w:t>
      </w:r>
      <w:r>
        <w:rPr>
          <w:sz w:val="30"/>
        </w:rPr>
        <w:t>1</w:t>
      </w:r>
      <w:r>
        <w:rPr>
          <w:spacing w:val="1"/>
          <w:sz w:val="30"/>
        </w:rPr>
        <w:t xml:space="preserve"> -</w:t>
      </w:r>
    </w:p>
    <w:p>
      <w:pPr>
        <w:spacing w:before="0" w:line="429" w:lineRule="exact"/>
        <w:ind w:left="440" w:right="0" w:firstLine="0"/>
        <w:jc w:val="left"/>
        <w:rPr>
          <w:sz w:val="30"/>
        </w:rPr>
      </w:pPr>
      <w:r>
        <w:rPr>
          <w:w w:val="99"/>
          <w:sz w:val="30"/>
        </w:rPr>
        <w:t>（五）</w:t>
      </w:r>
      <w:r>
        <w:rPr>
          <w:spacing w:val="-3"/>
          <w:w w:val="99"/>
          <w:sz w:val="30"/>
        </w:rPr>
        <w:t>滑坡体基本特征...................................................................................................................................................-.</w:t>
      </w:r>
      <w:r>
        <w:rPr>
          <w:spacing w:val="-17"/>
          <w:sz w:val="30"/>
        </w:rPr>
        <w:t xml:space="preserve">  </w:t>
      </w:r>
      <w:r>
        <w:rPr>
          <w:w w:val="99"/>
          <w:sz w:val="30"/>
        </w:rPr>
        <w:t>2</w:t>
      </w:r>
      <w:r>
        <w:rPr>
          <w:spacing w:val="-17"/>
          <w:sz w:val="30"/>
        </w:rPr>
        <w:t xml:space="preserve"> </w:t>
      </w:r>
      <w:r>
        <w:rPr>
          <w:w w:val="99"/>
          <w:sz w:val="30"/>
        </w:rPr>
        <w:t>-</w:t>
      </w:r>
    </w:p>
    <w:p>
      <w:pPr>
        <w:tabs>
          <w:tab w:val="left" w:leader="dot" w:pos="13254"/>
        </w:tabs>
        <w:spacing w:before="0" w:line="369" w:lineRule="exact"/>
        <w:ind w:left="753" w:right="0" w:firstLine="0"/>
        <w:jc w:val="left"/>
        <w:rPr>
          <w:sz w:val="31"/>
        </w:rPr>
      </w:pPr>
      <w:r>
        <w:rPr>
          <w:w w:val="101"/>
          <w:sz w:val="31"/>
        </w:rPr>
        <w:t>1</w:t>
      </w:r>
      <w:r>
        <w:rPr>
          <w:sz w:val="31"/>
        </w:rPr>
        <w:t xml:space="preserve"> </w:t>
      </w:r>
      <w:r>
        <w:rPr>
          <w:spacing w:val="-27"/>
          <w:sz w:val="31"/>
        </w:rPr>
        <w:t xml:space="preserve"> </w:t>
      </w:r>
      <w:r>
        <w:rPr>
          <w:w w:val="101"/>
          <w:sz w:val="31"/>
        </w:rPr>
        <w:t>滑坡边界、规模、形态特</w:t>
      </w:r>
      <w:r>
        <w:rPr>
          <w:spacing w:val="-169"/>
          <w:w w:val="101"/>
          <w:sz w:val="31"/>
        </w:rPr>
        <w:t>征</w:t>
      </w:r>
      <w:r>
        <w:rPr>
          <w:spacing w:val="-5"/>
          <w:w w:val="101"/>
          <w:sz w:val="31"/>
        </w:rPr>
        <w:t>.</w:t>
      </w:r>
      <w:r>
        <w:rPr>
          <w:spacing w:val="-1"/>
          <w:w w:val="101"/>
          <w:sz w:val="31"/>
        </w:rPr>
        <w:t>.......................................................................................................................</w:t>
      </w:r>
      <w:r>
        <w:rPr>
          <w:spacing w:val="-8"/>
          <w:w w:val="101"/>
          <w:sz w:val="31"/>
        </w:rPr>
        <w:t>.</w:t>
      </w:r>
      <w:r>
        <w:rPr>
          <w:spacing w:val="-151"/>
          <w:w w:val="101"/>
          <w:sz w:val="31"/>
        </w:rPr>
        <w:t>-</w:t>
      </w:r>
      <w:r>
        <w:rPr>
          <w:rFonts w:ascii="Times New Roman" w:eastAsia="Times New Roman"/>
          <w:w w:val="101"/>
          <w:sz w:val="31"/>
        </w:rPr>
        <w:t xml:space="preserve"> </w:t>
      </w:r>
      <w:r>
        <w:rPr>
          <w:rFonts w:ascii="Times New Roman" w:eastAsia="Times New Roman"/>
          <w:sz w:val="31"/>
        </w:rPr>
        <w:tab/>
      </w:r>
      <w:r>
        <w:rPr>
          <w:spacing w:val="-127"/>
          <w:w w:val="101"/>
          <w:sz w:val="31"/>
        </w:rPr>
        <w:t>2</w:t>
      </w:r>
      <w:r>
        <w:rPr>
          <w:spacing w:val="-1"/>
          <w:w w:val="101"/>
          <w:sz w:val="31"/>
        </w:rPr>
        <w:t>..</w:t>
      </w:r>
      <w:r>
        <w:rPr>
          <w:spacing w:val="4"/>
          <w:w w:val="101"/>
          <w:sz w:val="31"/>
        </w:rPr>
        <w:t>.</w:t>
      </w:r>
      <w:r>
        <w:rPr>
          <w:w w:val="101"/>
          <w:sz w:val="31"/>
        </w:rPr>
        <w:t>-</w:t>
      </w:r>
    </w:p>
    <w:p>
      <w:pPr>
        <w:spacing w:before="0" w:line="407" w:lineRule="exact"/>
        <w:ind w:left="753" w:right="0" w:firstLine="0"/>
        <w:jc w:val="left"/>
        <w:rPr>
          <w:sz w:val="31"/>
        </w:rPr>
      </w:pPr>
      <w:r>
        <w:rPr>
          <w:w w:val="101"/>
          <w:sz w:val="31"/>
        </w:rPr>
        <w:t>2</w:t>
      </w:r>
      <w:r>
        <w:rPr>
          <w:spacing w:val="-14"/>
          <w:sz w:val="31"/>
        </w:rPr>
        <w:t xml:space="preserve">  </w:t>
      </w:r>
      <w:r>
        <w:rPr>
          <w:spacing w:val="-5"/>
          <w:w w:val="101"/>
          <w:sz w:val="31"/>
        </w:rPr>
        <w:t>滑体特征............................................................................................................................................................-....</w:t>
      </w:r>
      <w:r>
        <w:rPr>
          <w:spacing w:val="-111"/>
          <w:w w:val="101"/>
          <w:sz w:val="31"/>
        </w:rPr>
        <w:t>2</w:t>
      </w:r>
      <w:r>
        <w:rPr>
          <w:spacing w:val="-28"/>
          <w:w w:val="101"/>
          <w:sz w:val="31"/>
        </w:rPr>
        <w:t>...-..</w:t>
      </w:r>
    </w:p>
    <w:p>
      <w:pPr>
        <w:spacing w:before="0" w:line="407" w:lineRule="exact"/>
        <w:ind w:left="753" w:right="0" w:firstLine="0"/>
        <w:jc w:val="left"/>
        <w:rPr>
          <w:sz w:val="31"/>
        </w:rPr>
      </w:pPr>
      <w:r>
        <w:rPr>
          <w:w w:val="101"/>
          <w:sz w:val="31"/>
        </w:rPr>
        <w:t>3</w:t>
      </w:r>
      <w:r>
        <w:rPr>
          <w:spacing w:val="-14"/>
          <w:sz w:val="31"/>
        </w:rPr>
        <w:t xml:space="preserve">  </w:t>
      </w:r>
      <w:r>
        <w:rPr>
          <w:spacing w:val="-5"/>
          <w:w w:val="101"/>
          <w:sz w:val="31"/>
        </w:rPr>
        <w:t>滑床特征............................................................................................................................................................-....</w:t>
      </w:r>
      <w:r>
        <w:rPr>
          <w:spacing w:val="-111"/>
          <w:w w:val="101"/>
          <w:sz w:val="31"/>
        </w:rPr>
        <w:t>2</w:t>
      </w:r>
      <w:r>
        <w:rPr>
          <w:spacing w:val="-28"/>
          <w:w w:val="101"/>
          <w:sz w:val="31"/>
        </w:rPr>
        <w:t>...-..</w:t>
      </w:r>
    </w:p>
    <w:p>
      <w:pPr>
        <w:spacing w:before="0" w:line="405" w:lineRule="exact"/>
        <w:ind w:left="753" w:right="0" w:firstLine="0"/>
        <w:jc w:val="left"/>
        <w:rPr>
          <w:sz w:val="31"/>
        </w:rPr>
      </w:pPr>
      <w:r>
        <w:rPr>
          <w:w w:val="101"/>
          <w:sz w:val="31"/>
        </w:rPr>
        <w:t>4</w:t>
      </w:r>
      <w:r>
        <w:rPr>
          <w:spacing w:val="-14"/>
          <w:sz w:val="31"/>
        </w:rPr>
        <w:t xml:space="preserve">  </w:t>
      </w:r>
      <w:r>
        <w:rPr>
          <w:spacing w:val="-5"/>
          <w:w w:val="101"/>
          <w:sz w:val="31"/>
        </w:rPr>
        <w:t>滑面特征............................................................................................................................................................-....</w:t>
      </w:r>
      <w:r>
        <w:rPr>
          <w:spacing w:val="-111"/>
          <w:w w:val="101"/>
          <w:sz w:val="31"/>
        </w:rPr>
        <w:t>3</w:t>
      </w:r>
      <w:r>
        <w:rPr>
          <w:spacing w:val="-28"/>
          <w:w w:val="101"/>
          <w:sz w:val="31"/>
        </w:rPr>
        <w:t>...-..</w:t>
      </w:r>
    </w:p>
    <w:p>
      <w:pPr>
        <w:spacing w:before="0" w:line="435" w:lineRule="exact"/>
        <w:ind w:left="753" w:right="0" w:firstLine="0"/>
        <w:jc w:val="left"/>
        <w:rPr>
          <w:sz w:val="31"/>
        </w:rPr>
      </w:pPr>
      <w:r>
        <w:rPr>
          <w:w w:val="101"/>
          <w:sz w:val="31"/>
        </w:rPr>
        <w:t>5</w:t>
      </w:r>
      <w:r>
        <w:rPr>
          <w:spacing w:val="-14"/>
          <w:sz w:val="31"/>
        </w:rPr>
        <w:t xml:space="preserve">  </w:t>
      </w:r>
      <w:r>
        <w:rPr>
          <w:spacing w:val="-5"/>
          <w:w w:val="101"/>
          <w:sz w:val="31"/>
        </w:rPr>
        <w:t>滑坡变形破坏特征..........................................................................................................................................-...</w:t>
      </w:r>
      <w:r>
        <w:rPr>
          <w:spacing w:val="-146"/>
          <w:w w:val="101"/>
          <w:sz w:val="31"/>
        </w:rPr>
        <w:t>3</w:t>
      </w:r>
      <w:r>
        <w:rPr>
          <w:spacing w:val="-28"/>
          <w:w w:val="101"/>
          <w:sz w:val="31"/>
        </w:rPr>
        <w:t>....-.</w:t>
      </w:r>
    </w:p>
    <w:p>
      <w:pPr>
        <w:spacing w:before="90"/>
        <w:ind w:left="124" w:right="0" w:firstLine="0"/>
        <w:jc w:val="left"/>
        <w:rPr>
          <w:b/>
          <w:sz w:val="36"/>
        </w:rPr>
      </w:pPr>
      <w:r>
        <w:rPr>
          <w:b/>
          <w:spacing w:val="-1"/>
          <w:sz w:val="36"/>
        </w:rPr>
        <w:t xml:space="preserve">二、监测执行的技术规范与依据.........................................................................................- </w:t>
      </w:r>
      <w:r>
        <w:rPr>
          <w:b/>
          <w:sz w:val="36"/>
        </w:rPr>
        <w:t>4</w:t>
      </w:r>
      <w:r>
        <w:rPr>
          <w:b/>
          <w:spacing w:val="-28"/>
          <w:sz w:val="36"/>
        </w:rPr>
        <w:t xml:space="preserve"> -</w:t>
      </w:r>
    </w:p>
    <w:p>
      <w:pPr>
        <w:pStyle w:val="BodyText"/>
        <w:spacing w:before="10"/>
        <w:rPr>
          <w:b/>
          <w:sz w:val="24"/>
        </w:rPr>
      </w:pPr>
    </w:p>
    <w:p>
      <w:pPr>
        <w:spacing w:before="0"/>
        <w:ind w:left="124" w:right="0" w:firstLine="0"/>
        <w:jc w:val="left"/>
        <w:rPr>
          <w:b/>
          <w:sz w:val="36"/>
        </w:rPr>
      </w:pPr>
      <w:r>
        <w:rPr>
          <w:b/>
          <w:spacing w:val="-2"/>
          <w:sz w:val="36"/>
        </w:rPr>
        <w:t xml:space="preserve">三、监测工作方案..................................................................................................................- </w:t>
      </w:r>
      <w:r>
        <w:rPr>
          <w:b/>
          <w:sz w:val="36"/>
        </w:rPr>
        <w:t>5</w:t>
      </w:r>
      <w:r>
        <w:rPr>
          <w:b/>
          <w:spacing w:val="-33"/>
          <w:sz w:val="36"/>
        </w:rPr>
        <w:t xml:space="preserve"> -</w:t>
      </w:r>
    </w:p>
    <w:p>
      <w:pPr>
        <w:pStyle w:val="BodyText"/>
        <w:spacing w:before="3"/>
        <w:rPr>
          <w:b/>
          <w:sz w:val="26"/>
        </w:rPr>
      </w:pPr>
    </w:p>
    <w:p>
      <w:pPr>
        <w:tabs>
          <w:tab w:val="left" w:leader="dot" w:pos="13042"/>
        </w:tabs>
        <w:spacing w:before="29" w:line="429" w:lineRule="exact"/>
        <w:ind w:left="440" w:right="0" w:firstLine="0"/>
        <w:jc w:val="left"/>
        <w:rPr>
          <w:sz w:val="30"/>
        </w:rPr>
      </w:pPr>
      <w:r>
        <w:rPr>
          <w:w w:val="99"/>
          <w:sz w:val="30"/>
        </w:rPr>
        <w:t>（一）监测工作布置原则</w:t>
      </w:r>
      <w:r>
        <w:rPr>
          <w:rFonts w:ascii="Times New Roman" w:eastAsia="Times New Roman"/>
          <w:w w:val="99"/>
          <w:sz w:val="30"/>
        </w:rPr>
        <w:t xml:space="preserve"> </w:t>
      </w:r>
      <w:r>
        <w:rPr>
          <w:rFonts w:ascii="Times New Roman" w:eastAsia="Times New Roman"/>
          <w:sz w:val="30"/>
        </w:rPr>
        <w:tab/>
      </w:r>
      <w:r>
        <w:rPr>
          <w:spacing w:val="-133"/>
          <w:w w:val="99"/>
          <w:sz w:val="30"/>
        </w:rPr>
        <w:t>-</w:t>
      </w:r>
      <w:r>
        <w:rPr>
          <w:w w:val="99"/>
          <w:sz w:val="30"/>
        </w:rPr>
        <w:t>.</w:t>
      </w:r>
      <w:r>
        <w:rPr>
          <w:sz w:val="30"/>
        </w:rPr>
        <w:t xml:space="preserve"> </w:t>
      </w:r>
      <w:r>
        <w:rPr>
          <w:spacing w:val="-31"/>
          <w:sz w:val="30"/>
        </w:rPr>
        <w:t xml:space="preserve"> </w:t>
      </w:r>
      <w:r>
        <w:rPr>
          <w:w w:val="99"/>
          <w:sz w:val="30"/>
        </w:rPr>
        <w:t>5</w:t>
      </w:r>
      <w:r>
        <w:rPr>
          <w:spacing w:val="-17"/>
          <w:sz w:val="30"/>
        </w:rPr>
        <w:t xml:space="preserve"> </w:t>
      </w:r>
      <w:r>
        <w:rPr>
          <w:w w:val="99"/>
          <w:sz w:val="30"/>
        </w:rPr>
        <w:t>-</w:t>
      </w:r>
    </w:p>
    <w:p>
      <w:pPr>
        <w:spacing w:before="0" w:line="405" w:lineRule="exact"/>
        <w:ind w:left="440" w:right="0" w:firstLine="0"/>
        <w:jc w:val="left"/>
        <w:rPr>
          <w:sz w:val="30"/>
        </w:rPr>
      </w:pPr>
      <w:r>
        <w:rPr>
          <w:w w:val="99"/>
          <w:sz w:val="30"/>
        </w:rPr>
        <w:t>（二）</w:t>
      </w:r>
      <w:r>
        <w:rPr>
          <w:spacing w:val="-3"/>
          <w:w w:val="99"/>
          <w:sz w:val="30"/>
        </w:rPr>
        <w:t>监测系统的功能...................................................................................................................................................-.</w:t>
      </w:r>
      <w:r>
        <w:rPr>
          <w:spacing w:val="-17"/>
          <w:sz w:val="30"/>
        </w:rPr>
        <w:t xml:space="preserve">  </w:t>
      </w:r>
      <w:r>
        <w:rPr>
          <w:w w:val="99"/>
          <w:sz w:val="30"/>
        </w:rPr>
        <w:t>5</w:t>
      </w:r>
      <w:r>
        <w:rPr>
          <w:spacing w:val="-17"/>
          <w:sz w:val="30"/>
        </w:rPr>
        <w:t xml:space="preserve"> </w:t>
      </w:r>
      <w:r>
        <w:rPr>
          <w:w w:val="99"/>
          <w:sz w:val="30"/>
        </w:rPr>
        <w:t>-</w:t>
      </w:r>
    </w:p>
    <w:p>
      <w:pPr>
        <w:spacing w:before="0" w:line="405" w:lineRule="exact"/>
        <w:ind w:left="440" w:right="0" w:firstLine="0"/>
        <w:jc w:val="left"/>
        <w:rPr>
          <w:sz w:val="30"/>
        </w:rPr>
      </w:pPr>
      <w:r>
        <w:rPr>
          <w:spacing w:val="-1"/>
          <w:w w:val="95"/>
          <w:sz w:val="30"/>
        </w:rPr>
        <w:t xml:space="preserve">（三）监测内容   ................................................................................................................................................................-.   </w:t>
      </w:r>
      <w:r>
        <w:rPr>
          <w:w w:val="95"/>
          <w:sz w:val="30"/>
        </w:rPr>
        <w:t>6</w:t>
      </w:r>
      <w:r>
        <w:rPr>
          <w:spacing w:val="8"/>
          <w:w w:val="95"/>
          <w:sz w:val="30"/>
        </w:rPr>
        <w:t xml:space="preserve">  -</w:t>
      </w:r>
    </w:p>
    <w:p>
      <w:pPr>
        <w:spacing w:before="0" w:line="407" w:lineRule="exact"/>
        <w:ind w:left="440" w:right="0" w:firstLine="0"/>
        <w:jc w:val="left"/>
        <w:rPr>
          <w:sz w:val="30"/>
        </w:rPr>
      </w:pPr>
      <w:r>
        <w:rPr>
          <w:w w:val="99"/>
          <w:sz w:val="30"/>
        </w:rPr>
        <w:t>（四）</w:t>
      </w:r>
      <w:r>
        <w:rPr>
          <w:spacing w:val="-3"/>
          <w:w w:val="99"/>
          <w:sz w:val="30"/>
        </w:rPr>
        <w:t>监测方法及及技术指标.....................................................................................................................................-.</w:t>
      </w:r>
      <w:r>
        <w:rPr>
          <w:spacing w:val="-13"/>
          <w:sz w:val="30"/>
        </w:rPr>
        <w:t xml:space="preserve">  </w:t>
      </w:r>
      <w:r>
        <w:rPr>
          <w:w w:val="99"/>
          <w:sz w:val="30"/>
        </w:rPr>
        <w:t>6</w:t>
      </w:r>
      <w:r>
        <w:rPr>
          <w:spacing w:val="-17"/>
          <w:sz w:val="30"/>
        </w:rPr>
        <w:t xml:space="preserve"> </w:t>
      </w:r>
      <w:r>
        <w:rPr>
          <w:w w:val="99"/>
          <w:sz w:val="30"/>
        </w:rPr>
        <w:t>-</w:t>
      </w:r>
    </w:p>
    <w:p>
      <w:pPr>
        <w:spacing w:before="0" w:line="407" w:lineRule="exact"/>
        <w:ind w:left="440" w:right="0" w:firstLine="0"/>
        <w:jc w:val="left"/>
        <w:rPr>
          <w:sz w:val="30"/>
        </w:rPr>
      </w:pPr>
      <w:r>
        <w:rPr>
          <w:spacing w:val="-1"/>
          <w:w w:val="95"/>
          <w:sz w:val="30"/>
        </w:rPr>
        <w:t xml:space="preserve">（五）监测期限   ................................................................................................................................................................-.   </w:t>
      </w:r>
      <w:r>
        <w:rPr>
          <w:w w:val="95"/>
          <w:sz w:val="30"/>
        </w:rPr>
        <w:t>9</w:t>
      </w:r>
      <w:r>
        <w:rPr>
          <w:spacing w:val="8"/>
          <w:w w:val="95"/>
          <w:sz w:val="30"/>
        </w:rPr>
        <w:t xml:space="preserve">  -</w:t>
      </w:r>
    </w:p>
    <w:p>
      <w:pPr>
        <w:spacing w:before="0" w:line="429" w:lineRule="exact"/>
        <w:ind w:left="440" w:right="0" w:firstLine="0"/>
        <w:jc w:val="left"/>
        <w:rPr>
          <w:sz w:val="30"/>
        </w:rPr>
      </w:pPr>
      <w:r>
        <w:rPr>
          <w:spacing w:val="-1"/>
          <w:w w:val="95"/>
          <w:sz w:val="30"/>
        </w:rPr>
        <w:t xml:space="preserve">（六）监测频率   ................................................................................................................................................................-.   </w:t>
      </w:r>
      <w:r>
        <w:rPr>
          <w:w w:val="95"/>
          <w:sz w:val="30"/>
        </w:rPr>
        <w:t>9</w:t>
      </w:r>
      <w:r>
        <w:rPr>
          <w:spacing w:val="8"/>
          <w:w w:val="95"/>
          <w:sz w:val="30"/>
        </w:rPr>
        <w:t xml:space="preserve">  -</w:t>
      </w:r>
    </w:p>
    <w:p>
      <w:pPr>
        <w:tabs>
          <w:tab w:val="left" w:leader="dot" w:pos="12870"/>
        </w:tabs>
        <w:spacing w:before="0" w:line="407" w:lineRule="exact"/>
        <w:ind w:left="440" w:right="0" w:firstLine="0"/>
        <w:jc w:val="left"/>
        <w:rPr>
          <w:sz w:val="30"/>
        </w:rPr>
      </w:pPr>
      <w:r>
        <w:rPr>
          <w:sz w:val="30"/>
        </w:rPr>
        <w:t>（七）监测的等级</w:t>
        <w:tab/>
      </w:r>
      <w:r>
        <w:rPr>
          <w:spacing w:val="-26"/>
          <w:sz w:val="30"/>
        </w:rPr>
        <w:t xml:space="preserve">.- </w:t>
      </w:r>
      <w:r>
        <w:rPr>
          <w:sz w:val="30"/>
        </w:rPr>
        <w:t>10</w:t>
      </w:r>
      <w:r>
        <w:rPr>
          <w:spacing w:val="-10"/>
          <w:sz w:val="30"/>
        </w:rPr>
        <w:t xml:space="preserve"> </w:t>
      </w:r>
      <w:r>
        <w:rPr>
          <w:sz w:val="30"/>
        </w:rPr>
        <w:t>-</w:t>
      </w:r>
    </w:p>
    <w:p>
      <w:pPr>
        <w:spacing w:before="80"/>
        <w:ind w:left="124" w:right="0" w:firstLine="0"/>
        <w:jc w:val="left"/>
        <w:rPr>
          <w:b/>
          <w:sz w:val="36"/>
        </w:rPr>
      </w:pPr>
      <w:r>
        <w:rPr>
          <w:b/>
          <w:spacing w:val="-2"/>
          <w:sz w:val="36"/>
        </w:rPr>
        <w:t xml:space="preserve">四、监测工作实施技术设计.............................................................................................. - </w:t>
      </w:r>
      <w:r>
        <w:rPr>
          <w:b/>
          <w:sz w:val="36"/>
        </w:rPr>
        <w:t>11</w:t>
      </w:r>
      <w:r>
        <w:rPr>
          <w:b/>
          <w:spacing w:val="-16"/>
          <w:sz w:val="36"/>
        </w:rPr>
        <w:t xml:space="preserve"> -</w:t>
      </w:r>
    </w:p>
    <w:p>
      <w:pPr>
        <w:pStyle w:val="BodyText"/>
        <w:spacing w:before="2"/>
        <w:rPr>
          <w:b/>
          <w:sz w:val="28"/>
        </w:rPr>
      </w:pPr>
    </w:p>
    <w:p>
      <w:pPr>
        <w:spacing w:before="0" w:line="451" w:lineRule="exact"/>
        <w:ind w:left="440" w:right="0" w:firstLine="0"/>
        <w:jc w:val="left"/>
        <w:rPr>
          <w:sz w:val="30"/>
        </w:rPr>
      </w:pPr>
      <w:r>
        <w:rPr>
          <w:sz w:val="30"/>
        </w:rPr>
        <w:t>（一）</w:t>
      </w:r>
      <w:r>
        <w:rPr>
          <w:spacing w:val="-2"/>
          <w:sz w:val="30"/>
        </w:rPr>
        <w:t xml:space="preserve">监测系统基准网及监测网的建立 、实施 ................................................................................................- </w:t>
      </w:r>
      <w:r>
        <w:rPr>
          <w:sz w:val="30"/>
        </w:rPr>
        <w:t>11</w:t>
      </w:r>
      <w:r>
        <w:rPr>
          <w:spacing w:val="-26"/>
          <w:sz w:val="30"/>
        </w:rPr>
        <w:t xml:space="preserve"> -</w:t>
      </w:r>
    </w:p>
    <w:p>
      <w:pPr>
        <w:spacing w:before="0" w:line="370" w:lineRule="exact"/>
        <w:ind w:left="753" w:right="0" w:firstLine="0"/>
        <w:jc w:val="left"/>
        <w:rPr>
          <w:sz w:val="31"/>
        </w:rPr>
      </w:pPr>
      <w:r>
        <w:rPr>
          <w:w w:val="101"/>
          <w:sz w:val="31"/>
        </w:rPr>
        <w:t>1</w:t>
      </w:r>
      <w:r>
        <w:rPr>
          <w:spacing w:val="-14"/>
          <w:sz w:val="31"/>
        </w:rPr>
        <w:t xml:space="preserve">  </w:t>
      </w:r>
      <w:r>
        <w:rPr>
          <w:spacing w:val="-6"/>
          <w:w w:val="101"/>
          <w:sz w:val="31"/>
        </w:rPr>
        <w:t>监测系统基准网及监测网的建立.............................................................................................................-....</w:t>
      </w:r>
      <w:r>
        <w:rPr>
          <w:spacing w:val="-113"/>
          <w:w w:val="101"/>
          <w:sz w:val="31"/>
        </w:rPr>
        <w:t>1</w:t>
      </w:r>
      <w:r>
        <w:rPr>
          <w:spacing w:val="-14"/>
          <w:w w:val="101"/>
          <w:sz w:val="31"/>
        </w:rPr>
        <w:t>..</w:t>
      </w:r>
      <w:r>
        <w:rPr>
          <w:spacing w:val="-140"/>
          <w:w w:val="101"/>
          <w:sz w:val="31"/>
        </w:rPr>
        <w:t>1</w:t>
      </w:r>
      <w:r>
        <w:rPr>
          <w:w w:val="101"/>
          <w:sz w:val="31"/>
        </w:rPr>
        <w:t>.</w:t>
      </w:r>
      <w:r>
        <w:rPr>
          <w:spacing w:val="-7"/>
          <w:sz w:val="31"/>
        </w:rPr>
        <w:t xml:space="preserve">  </w:t>
      </w:r>
      <w:r>
        <w:rPr>
          <w:w w:val="101"/>
          <w:sz w:val="31"/>
        </w:rPr>
        <w:t>-</w:t>
      </w:r>
    </w:p>
    <w:p>
      <w:pPr>
        <w:spacing w:before="0" w:line="437" w:lineRule="exact"/>
        <w:ind w:left="753" w:right="0" w:firstLine="0"/>
        <w:jc w:val="left"/>
        <w:rPr>
          <w:sz w:val="31"/>
        </w:rPr>
      </w:pPr>
      <w:r>
        <w:rPr>
          <w:w w:val="101"/>
          <w:sz w:val="31"/>
        </w:rPr>
        <w:t>2</w:t>
      </w:r>
      <w:r>
        <w:rPr>
          <w:spacing w:val="-14"/>
          <w:sz w:val="31"/>
        </w:rPr>
        <w:t xml:space="preserve">  </w:t>
      </w:r>
      <w:r>
        <w:rPr>
          <w:spacing w:val="-5"/>
          <w:w w:val="101"/>
          <w:sz w:val="31"/>
        </w:rPr>
        <w:t>基准网、监测网的实施................................................................................................................................-...</w:t>
      </w:r>
      <w:r>
        <w:rPr>
          <w:spacing w:val="-131"/>
          <w:w w:val="101"/>
          <w:sz w:val="31"/>
        </w:rPr>
        <w:t>1</w:t>
      </w:r>
      <w:r>
        <w:rPr>
          <w:spacing w:val="-5"/>
          <w:w w:val="101"/>
          <w:sz w:val="31"/>
        </w:rPr>
        <w:t>..</w:t>
      </w:r>
      <w:r>
        <w:rPr>
          <w:spacing w:val="-159"/>
          <w:w w:val="101"/>
          <w:sz w:val="31"/>
        </w:rPr>
        <w:t>2</w:t>
      </w:r>
      <w:r>
        <w:rPr>
          <w:spacing w:val="-1"/>
          <w:w w:val="101"/>
          <w:sz w:val="31"/>
        </w:rPr>
        <w:t>..</w:t>
      </w:r>
      <w:r>
        <w:rPr>
          <w:spacing w:val="20"/>
          <w:sz w:val="31"/>
        </w:rPr>
        <w:t xml:space="preserve"> </w:t>
      </w:r>
      <w:r>
        <w:rPr>
          <w:w w:val="101"/>
          <w:sz w:val="31"/>
        </w:rPr>
        <w:t>-</w:t>
      </w:r>
    </w:p>
    <w:p>
      <w:pPr>
        <w:tabs>
          <w:tab w:val="left" w:leader="dot" w:pos="12864"/>
        </w:tabs>
        <w:spacing w:before="0" w:line="379" w:lineRule="exact"/>
        <w:ind w:left="440" w:right="0" w:firstLine="0"/>
        <w:jc w:val="left"/>
        <w:rPr>
          <w:sz w:val="30"/>
        </w:rPr>
      </w:pPr>
      <w:r>
        <w:rPr>
          <w:sz w:val="30"/>
        </w:rPr>
        <w:t>（二）</w:t>
      </w:r>
      <w:r>
        <w:rPr>
          <w:spacing w:val="35"/>
          <w:sz w:val="30"/>
        </w:rPr>
        <w:t xml:space="preserve"> </w:t>
      </w:r>
      <w:r>
        <w:rPr>
          <w:sz w:val="30"/>
        </w:rPr>
        <w:t>监测基准网施测</w:t>
        <w:tab/>
      </w:r>
      <w:r>
        <w:rPr>
          <w:spacing w:val="-23"/>
          <w:sz w:val="30"/>
        </w:rPr>
        <w:t xml:space="preserve">.- </w:t>
      </w:r>
      <w:r>
        <w:rPr>
          <w:sz w:val="30"/>
        </w:rPr>
        <w:t>17</w:t>
      </w:r>
      <w:r>
        <w:rPr>
          <w:spacing w:val="-9"/>
          <w:sz w:val="30"/>
        </w:rPr>
        <w:t xml:space="preserve"> </w:t>
      </w:r>
      <w:r>
        <w:rPr>
          <w:sz w:val="30"/>
        </w:rPr>
        <w:t>-</w:t>
      </w:r>
    </w:p>
    <w:p>
      <w:pPr>
        <w:spacing w:before="0" w:line="401" w:lineRule="exact"/>
        <w:ind w:left="753" w:right="0" w:firstLine="0"/>
        <w:jc w:val="left"/>
        <w:rPr>
          <w:sz w:val="31"/>
        </w:rPr>
      </w:pPr>
      <w:r>
        <w:rPr>
          <w:w w:val="101"/>
          <w:sz w:val="31"/>
        </w:rPr>
        <w:t>1</w:t>
      </w:r>
      <w:r>
        <w:rPr>
          <w:spacing w:val="-14"/>
          <w:sz w:val="31"/>
        </w:rPr>
        <w:t xml:space="preserve">  </w:t>
      </w:r>
      <w:r>
        <w:rPr>
          <w:spacing w:val="-3"/>
          <w:w w:val="101"/>
          <w:sz w:val="31"/>
        </w:rPr>
        <w:t>平面控制测量................................................................................................................................................-...</w:t>
      </w:r>
      <w:r>
        <w:rPr>
          <w:spacing w:val="-166"/>
          <w:w w:val="101"/>
          <w:sz w:val="31"/>
        </w:rPr>
        <w:t>1</w:t>
      </w:r>
      <w:r>
        <w:rPr>
          <w:rFonts w:ascii="Times New Roman" w:eastAsia="Times New Roman"/>
          <w:w w:val="101"/>
          <w:sz w:val="31"/>
        </w:rPr>
        <w:t xml:space="preserve"> </w:t>
      </w:r>
      <w:r>
        <w:rPr>
          <w:rFonts w:ascii="Times New Roman" w:eastAsia="Times New Roman"/>
          <w:spacing w:val="8"/>
          <w:sz w:val="31"/>
        </w:rPr>
        <w:t xml:space="preserve"> </w:t>
      </w:r>
      <w:r>
        <w:rPr>
          <w:spacing w:val="-124"/>
          <w:w w:val="101"/>
          <w:sz w:val="31"/>
        </w:rPr>
        <w:t>7</w:t>
      </w:r>
      <w:r>
        <w:rPr>
          <w:w w:val="101"/>
          <w:sz w:val="31"/>
        </w:rPr>
        <w:t>...-</w:t>
      </w:r>
    </w:p>
    <w:p>
      <w:pPr>
        <w:spacing w:before="0" w:line="407" w:lineRule="exact"/>
        <w:ind w:left="753" w:right="0" w:firstLine="0"/>
        <w:jc w:val="left"/>
        <w:rPr>
          <w:sz w:val="31"/>
        </w:rPr>
      </w:pPr>
      <w:r>
        <w:rPr>
          <w:w w:val="101"/>
          <w:sz w:val="31"/>
        </w:rPr>
        <w:t>2</w:t>
      </w:r>
      <w:r>
        <w:rPr>
          <w:spacing w:val="-14"/>
          <w:sz w:val="31"/>
        </w:rPr>
        <w:t xml:space="preserve">  </w:t>
      </w:r>
      <w:r>
        <w:rPr>
          <w:spacing w:val="-3"/>
          <w:w w:val="101"/>
          <w:sz w:val="31"/>
        </w:rPr>
        <w:t>高程控制测量................................................................................................................................................-...</w:t>
      </w:r>
      <w:r>
        <w:rPr>
          <w:spacing w:val="-166"/>
          <w:w w:val="101"/>
          <w:sz w:val="31"/>
        </w:rPr>
        <w:t>1</w:t>
      </w:r>
      <w:r>
        <w:rPr>
          <w:rFonts w:ascii="Times New Roman" w:eastAsia="Times New Roman"/>
          <w:w w:val="101"/>
          <w:sz w:val="31"/>
        </w:rPr>
        <w:t xml:space="preserve"> </w:t>
      </w:r>
      <w:r>
        <w:rPr>
          <w:rFonts w:ascii="Times New Roman" w:eastAsia="Times New Roman"/>
          <w:spacing w:val="8"/>
          <w:sz w:val="31"/>
        </w:rPr>
        <w:t xml:space="preserve"> </w:t>
      </w:r>
      <w:r>
        <w:rPr>
          <w:spacing w:val="-124"/>
          <w:w w:val="101"/>
          <w:sz w:val="31"/>
        </w:rPr>
        <w:t>9</w:t>
      </w:r>
      <w:r>
        <w:rPr>
          <w:w w:val="101"/>
          <w:sz w:val="31"/>
        </w:rPr>
        <w:t>...-</w:t>
      </w:r>
    </w:p>
    <w:p>
      <w:pPr>
        <w:spacing w:before="0" w:line="407" w:lineRule="exact"/>
        <w:ind w:left="753" w:right="0" w:firstLine="0"/>
        <w:jc w:val="left"/>
        <w:rPr>
          <w:sz w:val="31"/>
        </w:rPr>
        <w:sectPr>
          <w:footerReference w:type="default" r:id="rId8"/>
          <w:pgSz w:w="17860" w:h="25260"/>
          <w:pgMar w:top="1500" w:right="1460" w:bottom="1800" w:left="2260" w:header="0" w:footer="1605"/>
          <w:pgNumType w:start="5"/>
          <w:cols w:space="708"/>
        </w:sectPr>
      </w:pPr>
      <w:r>
        <w:rPr>
          <w:w w:val="101"/>
          <w:sz w:val="31"/>
        </w:rPr>
        <w:t>3</w:t>
      </w:r>
      <w:r>
        <w:rPr>
          <w:spacing w:val="-14"/>
          <w:sz w:val="31"/>
        </w:rPr>
        <w:t xml:space="preserve">  </w:t>
      </w:r>
      <w:r>
        <w:rPr>
          <w:spacing w:val="-5"/>
          <w:w w:val="101"/>
          <w:sz w:val="31"/>
        </w:rPr>
        <w:t>坐标系统..........................................................................................................................................................-...</w:t>
      </w:r>
      <w:r>
        <w:rPr>
          <w:spacing w:val="-153"/>
          <w:w w:val="101"/>
          <w:sz w:val="31"/>
        </w:rPr>
        <w:t>2</w:t>
      </w:r>
      <w:r>
        <w:rPr>
          <w:rFonts w:ascii="Times New Roman" w:eastAsia="Times New Roman"/>
          <w:w w:val="101"/>
          <w:sz w:val="31"/>
        </w:rPr>
        <w:t xml:space="preserve"> </w:t>
      </w:r>
      <w:r>
        <w:rPr>
          <w:rFonts w:ascii="Times New Roman" w:eastAsia="Times New Roman"/>
          <w:spacing w:val="-5"/>
          <w:sz w:val="31"/>
        </w:rPr>
        <w:t xml:space="preserve"> </w:t>
      </w:r>
    </w:p>
    <w:p>
      <w:pPr>
        <w:spacing w:before="0" w:line="407" w:lineRule="exact"/>
        <w:ind w:left="753" w:right="0" w:firstLine="0"/>
        <w:jc w:val="left"/>
        <w:rPr>
          <w:sz w:val="31"/>
        </w:rPr>
      </w:pPr>
      <w:r>
        <w:rPr>
          <w:spacing w:val="-111"/>
          <w:w w:val="101"/>
          <w:sz w:val="31"/>
        </w:rPr>
        <w:t>0</w:t>
      </w:r>
      <w:r>
        <w:rPr>
          <w:spacing w:val="-4"/>
          <w:w w:val="101"/>
          <w:sz w:val="31"/>
        </w:rPr>
        <w:t>...-</w:t>
      </w:r>
    </w:p>
    <w:p>
      <w:pPr>
        <w:spacing w:before="0" w:line="419" w:lineRule="exact"/>
        <w:ind w:left="753" w:right="0" w:firstLine="0"/>
        <w:jc w:val="left"/>
        <w:rPr>
          <w:sz w:val="31"/>
        </w:rPr>
      </w:pPr>
      <w:r>
        <w:rPr>
          <w:w w:val="101"/>
          <w:sz w:val="31"/>
        </w:rPr>
        <w:t>4</w:t>
      </w:r>
      <w:r>
        <w:rPr>
          <w:spacing w:val="-14"/>
          <w:sz w:val="31"/>
        </w:rPr>
        <w:t xml:space="preserve">  </w:t>
      </w:r>
      <w:r>
        <w:rPr>
          <w:spacing w:val="-5"/>
          <w:w w:val="101"/>
          <w:sz w:val="31"/>
        </w:rPr>
        <w:t>控制网内业计算处理....................................................................................................................................-....</w:t>
      </w:r>
      <w:r>
        <w:rPr>
          <w:spacing w:val="-110"/>
          <w:w w:val="101"/>
          <w:sz w:val="31"/>
        </w:rPr>
        <w:t>2</w:t>
      </w:r>
      <w:r>
        <w:rPr>
          <w:spacing w:val="-15"/>
          <w:w w:val="101"/>
          <w:sz w:val="31"/>
        </w:rPr>
        <w:t>..</w:t>
      </w:r>
      <w:r>
        <w:rPr>
          <w:spacing w:val="-138"/>
          <w:w w:val="101"/>
          <w:sz w:val="31"/>
        </w:rPr>
        <w:t>0</w:t>
      </w:r>
      <w:r>
        <w:rPr>
          <w:spacing w:val="-1"/>
          <w:w w:val="101"/>
          <w:sz w:val="31"/>
        </w:rPr>
        <w:t>..</w:t>
      </w:r>
      <w:r>
        <w:rPr>
          <w:spacing w:val="-1"/>
          <w:sz w:val="31"/>
        </w:rPr>
        <w:t xml:space="preserve"> </w:t>
      </w:r>
      <w:r>
        <w:rPr>
          <w:w w:val="101"/>
          <w:sz w:val="31"/>
        </w:rPr>
        <w:t>-</w:t>
      </w:r>
    </w:p>
    <w:p>
      <w:pPr>
        <w:spacing w:before="0" w:line="399" w:lineRule="exact"/>
        <w:ind w:left="0" w:right="507" w:firstLine="0"/>
        <w:jc w:val="right"/>
        <w:rPr>
          <w:sz w:val="30"/>
        </w:rPr>
      </w:pPr>
      <w:r>
        <w:rPr>
          <w:spacing w:val="-1"/>
          <w:sz w:val="30"/>
        </w:rPr>
        <w:t>（三）</w:t>
      </w:r>
      <w:r>
        <w:rPr>
          <w:spacing w:val="-2"/>
          <w:sz w:val="30"/>
        </w:rPr>
        <w:t xml:space="preserve">变形观测点施测.................................................................................................................................................- </w:t>
      </w:r>
      <w:r>
        <w:rPr>
          <w:sz w:val="30"/>
        </w:rPr>
        <w:t>20</w:t>
      </w:r>
      <w:r>
        <w:rPr>
          <w:spacing w:val="-27"/>
          <w:sz w:val="30"/>
        </w:rPr>
        <w:t xml:space="preserve"> -</w:t>
      </w:r>
    </w:p>
    <w:p>
      <w:pPr>
        <w:spacing w:before="0" w:line="403" w:lineRule="exact"/>
        <w:ind w:left="0" w:right="473" w:firstLine="0"/>
        <w:jc w:val="right"/>
        <w:rPr>
          <w:sz w:val="31"/>
        </w:rPr>
      </w:pPr>
      <w:r>
        <w:rPr>
          <w:w w:val="101"/>
          <w:sz w:val="31"/>
        </w:rPr>
        <w:t>1</w:t>
      </w:r>
      <w:r>
        <w:rPr>
          <w:spacing w:val="-14"/>
          <w:sz w:val="31"/>
        </w:rPr>
        <w:t xml:space="preserve">  </w:t>
      </w:r>
      <w:r>
        <w:rPr>
          <w:spacing w:val="-5"/>
          <w:w w:val="101"/>
          <w:sz w:val="31"/>
        </w:rPr>
        <w:t>观测点平面位移测量....................................................................................................................................-....</w:t>
      </w:r>
      <w:r>
        <w:rPr>
          <w:spacing w:val="-110"/>
          <w:w w:val="101"/>
          <w:sz w:val="31"/>
        </w:rPr>
        <w:t>2</w:t>
      </w:r>
      <w:r>
        <w:rPr>
          <w:spacing w:val="-15"/>
          <w:w w:val="101"/>
          <w:sz w:val="31"/>
        </w:rPr>
        <w:t>..</w:t>
      </w:r>
      <w:r>
        <w:rPr>
          <w:spacing w:val="-138"/>
          <w:w w:val="101"/>
          <w:sz w:val="31"/>
        </w:rPr>
        <w:t>0</w:t>
      </w:r>
      <w:r>
        <w:rPr>
          <w:spacing w:val="-1"/>
          <w:w w:val="101"/>
          <w:sz w:val="31"/>
        </w:rPr>
        <w:t>..</w:t>
      </w:r>
      <w:r>
        <w:rPr>
          <w:spacing w:val="-1"/>
          <w:sz w:val="31"/>
        </w:rPr>
        <w:t xml:space="preserve"> </w:t>
      </w:r>
      <w:r>
        <w:rPr>
          <w:w w:val="101"/>
          <w:sz w:val="31"/>
        </w:rPr>
        <w:t>-</w:t>
      </w:r>
    </w:p>
    <w:p>
      <w:pPr>
        <w:spacing w:before="0" w:line="419" w:lineRule="exact"/>
        <w:ind w:left="0" w:right="473" w:firstLine="0"/>
        <w:jc w:val="right"/>
        <w:rPr>
          <w:sz w:val="31"/>
        </w:rPr>
      </w:pPr>
      <w:r>
        <w:rPr>
          <w:w w:val="101"/>
          <w:sz w:val="31"/>
        </w:rPr>
        <w:t>2</w:t>
      </w:r>
      <w:r>
        <w:rPr>
          <w:spacing w:val="-14"/>
          <w:sz w:val="31"/>
        </w:rPr>
        <w:t xml:space="preserve">  </w:t>
      </w:r>
      <w:r>
        <w:rPr>
          <w:spacing w:val="-6"/>
          <w:w w:val="101"/>
          <w:sz w:val="31"/>
        </w:rPr>
        <w:t>观测点三角高程沉降测量..........................................................................................................................-....</w:t>
      </w:r>
      <w:r>
        <w:rPr>
          <w:spacing w:val="-116"/>
          <w:w w:val="101"/>
          <w:sz w:val="31"/>
        </w:rPr>
        <w:t>2</w:t>
      </w:r>
      <w:r>
        <w:rPr>
          <w:spacing w:val="-13"/>
          <w:w w:val="101"/>
          <w:sz w:val="31"/>
        </w:rPr>
        <w:t>..</w:t>
      </w:r>
      <w:r>
        <w:rPr>
          <w:spacing w:val="-143"/>
          <w:w w:val="101"/>
          <w:sz w:val="31"/>
        </w:rPr>
        <w:t>1</w:t>
      </w:r>
      <w:r>
        <w:rPr>
          <w:spacing w:val="-1"/>
          <w:w w:val="101"/>
          <w:sz w:val="31"/>
        </w:rPr>
        <w:t>..</w:t>
      </w:r>
      <w:r>
        <w:rPr>
          <w:spacing w:val="5"/>
          <w:sz w:val="31"/>
        </w:rPr>
        <w:t xml:space="preserve"> </w:t>
      </w:r>
      <w:r>
        <w:rPr>
          <w:w w:val="101"/>
          <w:sz w:val="31"/>
        </w:rPr>
        <w:t>-</w:t>
      </w:r>
    </w:p>
    <w:p>
      <w:pPr>
        <w:spacing w:before="0" w:line="410" w:lineRule="exact"/>
        <w:ind w:left="0" w:right="507" w:firstLine="0"/>
        <w:jc w:val="right"/>
        <w:rPr>
          <w:sz w:val="30"/>
        </w:rPr>
      </w:pPr>
      <w:r>
        <w:rPr>
          <w:spacing w:val="-1"/>
          <w:sz w:val="30"/>
        </w:rPr>
        <w:t>（四）</w:t>
      </w:r>
      <w:r>
        <w:rPr>
          <w:spacing w:val="-2"/>
          <w:sz w:val="30"/>
        </w:rPr>
        <w:t xml:space="preserve">远程红外摄影监控............................................................................................................................................- </w:t>
      </w:r>
      <w:r>
        <w:rPr>
          <w:sz w:val="30"/>
        </w:rPr>
        <w:t>21</w:t>
      </w:r>
      <w:r>
        <w:rPr>
          <w:spacing w:val="-20"/>
          <w:sz w:val="30"/>
        </w:rPr>
        <w:t xml:space="preserve"> -</w:t>
      </w:r>
    </w:p>
    <w:p>
      <w:pPr>
        <w:spacing w:before="0" w:line="428" w:lineRule="exact"/>
        <w:ind w:left="0" w:right="507" w:firstLine="0"/>
        <w:jc w:val="right"/>
        <w:rPr>
          <w:sz w:val="30"/>
        </w:rPr>
      </w:pPr>
      <w:r>
        <w:rPr>
          <w:w w:val="95"/>
          <w:sz w:val="30"/>
        </w:rPr>
        <w:t>（五）地表变形拉裂缝观测点的建立及实施.......................................................................................................-    21</w:t>
      </w:r>
      <w:r>
        <w:rPr>
          <w:spacing w:val="1"/>
          <w:w w:val="95"/>
          <w:sz w:val="30"/>
        </w:rPr>
        <w:t xml:space="preserve">    -</w:t>
      </w:r>
    </w:p>
    <w:p>
      <w:pPr>
        <w:tabs>
          <w:tab w:val="left" w:leader="dot" w:pos="12884"/>
        </w:tabs>
        <w:spacing w:before="0" w:line="407" w:lineRule="exact"/>
        <w:ind w:left="440" w:right="0" w:firstLine="0"/>
        <w:jc w:val="left"/>
        <w:rPr>
          <w:sz w:val="30"/>
        </w:rPr>
      </w:pPr>
      <w:r>
        <w:rPr>
          <w:w w:val="99"/>
          <w:sz w:val="30"/>
        </w:rPr>
        <w:t>（六）巡查监测</w:t>
      </w:r>
      <w:r>
        <w:rPr>
          <w:rFonts w:ascii="Times New Roman" w:eastAsia="Times New Roman"/>
          <w:w w:val="99"/>
          <w:sz w:val="30"/>
        </w:rPr>
        <w:t xml:space="preserve"> </w:t>
      </w:r>
      <w:r>
        <w:rPr>
          <w:rFonts w:ascii="Times New Roman" w:eastAsia="Times New Roman"/>
          <w:sz w:val="30"/>
        </w:rPr>
        <w:tab/>
      </w:r>
      <w:r>
        <w:rPr>
          <w:spacing w:val="-140"/>
          <w:w w:val="99"/>
          <w:sz w:val="30"/>
        </w:rPr>
        <w:t>-</w:t>
      </w:r>
      <w:r>
        <w:rPr>
          <w:w w:val="99"/>
          <w:sz w:val="30"/>
        </w:rPr>
        <w:t>.</w:t>
      </w:r>
      <w:r>
        <w:rPr>
          <w:sz w:val="30"/>
        </w:rPr>
        <w:t xml:space="preserve"> </w:t>
      </w:r>
      <w:r>
        <w:rPr>
          <w:spacing w:val="-24"/>
          <w:sz w:val="30"/>
        </w:rPr>
        <w:t xml:space="preserve"> </w:t>
      </w:r>
      <w:r>
        <w:rPr>
          <w:spacing w:val="-1"/>
          <w:w w:val="99"/>
          <w:sz w:val="30"/>
        </w:rPr>
        <w:t>2</w:t>
      </w:r>
      <w:r>
        <w:rPr>
          <w:w w:val="99"/>
          <w:sz w:val="30"/>
        </w:rPr>
        <w:t>3</w:t>
      </w:r>
      <w:r>
        <w:rPr>
          <w:spacing w:val="-16"/>
          <w:sz w:val="30"/>
        </w:rPr>
        <w:t xml:space="preserve"> </w:t>
      </w:r>
      <w:r>
        <w:rPr>
          <w:w w:val="99"/>
          <w:sz w:val="30"/>
        </w:rPr>
        <w:t>-</w:t>
      </w:r>
    </w:p>
    <w:p>
      <w:pPr>
        <w:spacing w:before="80"/>
        <w:ind w:left="124" w:right="0" w:firstLine="0"/>
        <w:jc w:val="left"/>
        <w:rPr>
          <w:b/>
          <w:sz w:val="36"/>
        </w:rPr>
      </w:pPr>
      <w:r>
        <w:rPr>
          <w:b/>
          <w:spacing w:val="-2"/>
          <w:sz w:val="36"/>
        </w:rPr>
        <w:t xml:space="preserve">五、监测数据的整理及分析.............................................................................................. - </w:t>
      </w:r>
      <w:r>
        <w:rPr>
          <w:b/>
          <w:sz w:val="36"/>
        </w:rPr>
        <w:t>25</w:t>
      </w:r>
      <w:r>
        <w:rPr>
          <w:b/>
          <w:spacing w:val="-16"/>
          <w:sz w:val="36"/>
        </w:rPr>
        <w:t xml:space="preserve"> -</w:t>
      </w:r>
    </w:p>
    <w:p>
      <w:pPr>
        <w:pStyle w:val="BodyText"/>
        <w:spacing w:before="2"/>
        <w:rPr>
          <w:b/>
          <w:sz w:val="28"/>
        </w:rPr>
      </w:pPr>
    </w:p>
    <w:p>
      <w:pPr>
        <w:tabs>
          <w:tab w:val="left" w:leader="dot" w:pos="12866"/>
        </w:tabs>
        <w:spacing w:before="0" w:line="429" w:lineRule="exact"/>
        <w:ind w:left="440" w:right="0" w:firstLine="0"/>
        <w:jc w:val="left"/>
        <w:rPr>
          <w:sz w:val="30"/>
        </w:rPr>
      </w:pPr>
      <w:r>
        <w:rPr>
          <w:sz w:val="30"/>
        </w:rPr>
        <w:t>（一）监测数据的整理</w:t>
        <w:tab/>
      </w:r>
      <w:r>
        <w:rPr>
          <w:spacing w:val="-24"/>
          <w:sz w:val="30"/>
        </w:rPr>
        <w:t xml:space="preserve">.- </w:t>
      </w:r>
      <w:r>
        <w:rPr>
          <w:sz w:val="30"/>
        </w:rPr>
        <w:t>25</w:t>
      </w:r>
      <w:r>
        <w:rPr>
          <w:spacing w:val="-12"/>
          <w:sz w:val="30"/>
        </w:rPr>
        <w:t xml:space="preserve"> </w:t>
      </w:r>
      <w:r>
        <w:rPr>
          <w:sz w:val="30"/>
        </w:rPr>
        <w:t>-</w:t>
      </w:r>
    </w:p>
    <w:p>
      <w:pPr>
        <w:spacing w:before="0" w:line="407" w:lineRule="exact"/>
        <w:ind w:left="440" w:right="0" w:firstLine="0"/>
        <w:jc w:val="left"/>
        <w:rPr>
          <w:sz w:val="30"/>
        </w:rPr>
      </w:pPr>
      <w:r>
        <w:rPr>
          <w:spacing w:val="-1"/>
          <w:sz w:val="30"/>
        </w:rPr>
        <w:t>（二）</w:t>
      </w:r>
      <w:r>
        <w:rPr>
          <w:spacing w:val="-2"/>
          <w:sz w:val="30"/>
        </w:rPr>
        <w:t xml:space="preserve">变形值的统计规律及成因分析.....................................................................................................................- </w:t>
      </w:r>
      <w:r>
        <w:rPr>
          <w:sz w:val="30"/>
        </w:rPr>
        <w:t>26</w:t>
      </w:r>
      <w:r>
        <w:rPr>
          <w:spacing w:val="-16"/>
          <w:sz w:val="30"/>
        </w:rPr>
        <w:t xml:space="preserve"> -</w:t>
      </w:r>
    </w:p>
    <w:p>
      <w:pPr>
        <w:spacing w:before="0" w:line="407" w:lineRule="exact"/>
        <w:ind w:left="440" w:right="0" w:firstLine="0"/>
        <w:jc w:val="left"/>
        <w:rPr>
          <w:sz w:val="30"/>
        </w:rPr>
      </w:pPr>
      <w:r>
        <w:rPr>
          <w:spacing w:val="-1"/>
          <w:sz w:val="30"/>
        </w:rPr>
        <w:t>（三）</w:t>
      </w:r>
      <w:r>
        <w:rPr>
          <w:spacing w:val="-3"/>
          <w:sz w:val="30"/>
        </w:rPr>
        <w:t xml:space="preserve">险情预警标准 .....................................................................................................................................................- </w:t>
      </w:r>
      <w:r>
        <w:rPr>
          <w:sz w:val="30"/>
        </w:rPr>
        <w:t>27</w:t>
      </w:r>
      <w:r>
        <w:rPr>
          <w:spacing w:val="-25"/>
          <w:sz w:val="30"/>
        </w:rPr>
        <w:t xml:space="preserve"> -</w:t>
      </w:r>
    </w:p>
    <w:p>
      <w:pPr>
        <w:spacing w:before="0" w:line="407" w:lineRule="exact"/>
        <w:ind w:left="440" w:right="0" w:firstLine="0"/>
        <w:jc w:val="left"/>
        <w:rPr>
          <w:sz w:val="30"/>
        </w:rPr>
      </w:pPr>
      <w:r>
        <w:rPr>
          <w:spacing w:val="-1"/>
          <w:sz w:val="30"/>
        </w:rPr>
        <w:t>（四）</w:t>
      </w:r>
      <w:r>
        <w:rPr>
          <w:spacing w:val="-3"/>
          <w:sz w:val="30"/>
        </w:rPr>
        <w:t xml:space="preserve">监测信息报送 .....................................................................................................................................................- </w:t>
      </w:r>
      <w:r>
        <w:rPr>
          <w:sz w:val="30"/>
        </w:rPr>
        <w:t>28</w:t>
      </w:r>
      <w:r>
        <w:rPr>
          <w:spacing w:val="-25"/>
          <w:sz w:val="30"/>
        </w:rPr>
        <w:t xml:space="preserve"> -</w:t>
      </w:r>
    </w:p>
    <w:p>
      <w:pPr>
        <w:spacing w:before="0" w:line="407" w:lineRule="exact"/>
        <w:ind w:left="440" w:right="0" w:firstLine="0"/>
        <w:jc w:val="left"/>
        <w:rPr>
          <w:sz w:val="30"/>
        </w:rPr>
      </w:pPr>
      <w:r>
        <w:rPr>
          <w:spacing w:val="-1"/>
          <w:sz w:val="30"/>
        </w:rPr>
        <w:t>（五）</w:t>
      </w:r>
      <w:r>
        <w:rPr>
          <w:spacing w:val="-2"/>
          <w:sz w:val="30"/>
        </w:rPr>
        <w:t xml:space="preserve">应急预案的制定.................................................................................................................................................- </w:t>
      </w:r>
      <w:r>
        <w:rPr>
          <w:sz w:val="30"/>
        </w:rPr>
        <w:t>30</w:t>
      </w:r>
      <w:r>
        <w:rPr>
          <w:spacing w:val="-27"/>
          <w:sz w:val="30"/>
        </w:rPr>
        <w:t xml:space="preserve"> -</w:t>
      </w:r>
    </w:p>
    <w:p>
      <w:pPr>
        <w:spacing w:before="0" w:line="429" w:lineRule="exact"/>
        <w:ind w:left="440" w:right="0" w:firstLine="0"/>
        <w:jc w:val="left"/>
        <w:rPr>
          <w:sz w:val="30"/>
        </w:rPr>
      </w:pPr>
      <w:r>
        <w:rPr>
          <w:spacing w:val="-1"/>
          <w:sz w:val="30"/>
        </w:rPr>
        <w:t>（六）</w:t>
      </w:r>
      <w:r>
        <w:rPr>
          <w:spacing w:val="-2"/>
          <w:sz w:val="30"/>
        </w:rPr>
        <w:t xml:space="preserve">监测质量保证措施............................................................................................................................................- </w:t>
      </w:r>
      <w:r>
        <w:rPr>
          <w:sz w:val="30"/>
        </w:rPr>
        <w:t>30</w:t>
      </w:r>
      <w:r>
        <w:rPr>
          <w:spacing w:val="-20"/>
          <w:sz w:val="30"/>
        </w:rPr>
        <w:t xml:space="preserve"> -</w:t>
      </w:r>
    </w:p>
    <w:p>
      <w:pPr>
        <w:spacing w:after="0" w:line="429" w:lineRule="exact"/>
        <w:jc w:val="left"/>
        <w:rPr>
          <w:sz w:val="30"/>
        </w:rPr>
        <w:sectPr>
          <w:footerReference w:type="default" r:id="rId9"/>
          <w:type w:val="nextPage"/>
          <w:pgSz w:w="17860" w:h="25260"/>
          <w:pgMar w:top="1500" w:right="1460" w:bottom="1800" w:left="2260" w:header="0" w:footer="1605"/>
          <w:pgNumType w:start="6"/>
          <w:cols w:space="708"/>
          <w:titlePg w:val="0"/>
        </w:sectPr>
      </w:pPr>
    </w:p>
    <w:p>
      <w:pPr>
        <w:tabs>
          <w:tab w:val="left" w:leader="dot" w:pos="12868"/>
        </w:tabs>
        <w:spacing w:before="14" w:line="418" w:lineRule="exact"/>
        <w:ind w:left="440" w:right="0" w:firstLine="0"/>
        <w:jc w:val="left"/>
        <w:rPr>
          <w:sz w:val="30"/>
        </w:rPr>
      </w:pPr>
      <w:r>
        <w:rPr>
          <w:sz w:val="30"/>
        </w:rPr>
        <w:t>（七）安全保证措施</w:t>
        <w:tab/>
      </w:r>
      <w:r>
        <w:rPr>
          <w:spacing w:val="-25"/>
          <w:sz w:val="30"/>
        </w:rPr>
        <w:t xml:space="preserve">.- </w:t>
      </w:r>
      <w:r>
        <w:rPr>
          <w:sz w:val="30"/>
        </w:rPr>
        <w:t>31</w:t>
      </w:r>
      <w:r>
        <w:rPr>
          <w:spacing w:val="-8"/>
          <w:sz w:val="30"/>
        </w:rPr>
        <w:t xml:space="preserve"> </w:t>
      </w:r>
      <w:r>
        <w:rPr>
          <w:sz w:val="30"/>
        </w:rPr>
        <w:t>-</w:t>
      </w:r>
    </w:p>
    <w:p>
      <w:pPr>
        <w:spacing w:before="0" w:line="403" w:lineRule="exact"/>
        <w:ind w:left="753" w:right="0" w:firstLine="0"/>
        <w:jc w:val="left"/>
        <w:rPr>
          <w:sz w:val="31"/>
        </w:rPr>
      </w:pPr>
      <w:r>
        <w:rPr>
          <w:w w:val="101"/>
          <w:sz w:val="31"/>
        </w:rPr>
        <w:t>1</w:t>
      </w:r>
      <w:r>
        <w:rPr>
          <w:spacing w:val="-14"/>
          <w:sz w:val="31"/>
        </w:rPr>
        <w:t xml:space="preserve">  </w:t>
      </w:r>
      <w:r>
        <w:rPr>
          <w:spacing w:val="-5"/>
          <w:w w:val="101"/>
          <w:sz w:val="31"/>
        </w:rPr>
        <w:t>制度措施..........................................................................................................................................................-...</w:t>
      </w:r>
      <w:r>
        <w:rPr>
          <w:spacing w:val="-153"/>
          <w:w w:val="101"/>
          <w:sz w:val="31"/>
        </w:rPr>
        <w:t>3</w:t>
      </w:r>
      <w:r>
        <w:rPr>
          <w:rFonts w:ascii="Times New Roman" w:eastAsia="Times New Roman"/>
          <w:w w:val="101"/>
          <w:sz w:val="31"/>
        </w:rPr>
        <w:t xml:space="preserve"> </w:t>
      </w:r>
      <w:r>
        <w:rPr>
          <w:rFonts w:ascii="Times New Roman" w:eastAsia="Times New Roman"/>
          <w:spacing w:val="-5"/>
          <w:sz w:val="31"/>
        </w:rPr>
        <w:t xml:space="preserve"> </w:t>
      </w:r>
      <w:r>
        <w:rPr>
          <w:spacing w:val="-111"/>
          <w:w w:val="101"/>
          <w:sz w:val="31"/>
        </w:rPr>
        <w:t>1</w:t>
      </w:r>
      <w:r>
        <w:rPr>
          <w:spacing w:val="-4"/>
          <w:w w:val="101"/>
          <w:sz w:val="31"/>
        </w:rPr>
        <w:t>...-</w:t>
      </w:r>
    </w:p>
    <w:p>
      <w:pPr>
        <w:spacing w:before="0" w:line="407" w:lineRule="exact"/>
        <w:ind w:left="753" w:right="0" w:firstLine="0"/>
        <w:jc w:val="left"/>
        <w:rPr>
          <w:sz w:val="31"/>
        </w:rPr>
      </w:pPr>
      <w:r>
        <w:rPr>
          <w:w w:val="101"/>
          <w:sz w:val="31"/>
        </w:rPr>
        <w:t>2</w:t>
      </w:r>
      <w:r>
        <w:rPr>
          <w:spacing w:val="-14"/>
          <w:sz w:val="31"/>
        </w:rPr>
        <w:t xml:space="preserve">  </w:t>
      </w:r>
      <w:r>
        <w:rPr>
          <w:spacing w:val="-3"/>
          <w:w w:val="101"/>
          <w:sz w:val="31"/>
        </w:rPr>
        <w:t>物资保障措施................................................................................................................................................-...</w:t>
      </w:r>
      <w:r>
        <w:rPr>
          <w:spacing w:val="-166"/>
          <w:w w:val="101"/>
          <w:sz w:val="31"/>
        </w:rPr>
        <w:t>3</w:t>
      </w:r>
      <w:r>
        <w:rPr>
          <w:rFonts w:ascii="Times New Roman" w:eastAsia="Times New Roman"/>
          <w:w w:val="101"/>
          <w:sz w:val="31"/>
        </w:rPr>
        <w:t xml:space="preserve"> </w:t>
      </w:r>
      <w:r>
        <w:rPr>
          <w:rFonts w:ascii="Times New Roman" w:eastAsia="Times New Roman"/>
          <w:spacing w:val="8"/>
          <w:sz w:val="31"/>
        </w:rPr>
        <w:t xml:space="preserve"> </w:t>
      </w:r>
      <w:r>
        <w:rPr>
          <w:spacing w:val="-124"/>
          <w:w w:val="101"/>
          <w:sz w:val="31"/>
        </w:rPr>
        <w:t>2</w:t>
      </w:r>
      <w:r>
        <w:rPr>
          <w:w w:val="101"/>
          <w:sz w:val="31"/>
        </w:rPr>
        <w:t>...-</w:t>
      </w:r>
    </w:p>
    <w:p>
      <w:pPr>
        <w:spacing w:before="0" w:line="437" w:lineRule="exact"/>
        <w:ind w:left="753" w:right="0" w:firstLine="0"/>
        <w:jc w:val="left"/>
        <w:rPr>
          <w:sz w:val="31"/>
        </w:rPr>
      </w:pPr>
      <w:r>
        <w:rPr>
          <w:w w:val="101"/>
          <w:sz w:val="31"/>
        </w:rPr>
        <w:t>3</w:t>
      </w:r>
      <w:r>
        <w:rPr>
          <w:spacing w:val="-14"/>
          <w:sz w:val="31"/>
        </w:rPr>
        <w:t xml:space="preserve">  </w:t>
      </w:r>
      <w:r>
        <w:rPr>
          <w:spacing w:val="-3"/>
          <w:w w:val="101"/>
          <w:sz w:val="31"/>
        </w:rPr>
        <w:t>技术保障措施................................................................................................................................................-...</w:t>
      </w:r>
      <w:r>
        <w:rPr>
          <w:spacing w:val="-166"/>
          <w:w w:val="101"/>
          <w:sz w:val="31"/>
        </w:rPr>
        <w:t>3</w:t>
      </w:r>
      <w:r>
        <w:rPr>
          <w:rFonts w:ascii="Times New Roman" w:eastAsia="Times New Roman"/>
          <w:w w:val="101"/>
          <w:sz w:val="31"/>
        </w:rPr>
        <w:t xml:space="preserve"> </w:t>
      </w:r>
      <w:r>
        <w:rPr>
          <w:rFonts w:ascii="Times New Roman" w:eastAsia="Times New Roman"/>
          <w:spacing w:val="8"/>
          <w:sz w:val="31"/>
        </w:rPr>
        <w:t xml:space="preserve"> </w:t>
      </w:r>
      <w:r>
        <w:rPr>
          <w:spacing w:val="-124"/>
          <w:w w:val="101"/>
          <w:sz w:val="31"/>
        </w:rPr>
        <w:t>2</w:t>
      </w:r>
      <w:r>
        <w:rPr>
          <w:w w:val="101"/>
          <w:sz w:val="31"/>
        </w:rPr>
        <w:t>...-</w:t>
      </w:r>
    </w:p>
    <w:p>
      <w:pPr>
        <w:spacing w:before="89"/>
        <w:ind w:left="124" w:right="0" w:firstLine="0"/>
        <w:jc w:val="left"/>
        <w:rPr>
          <w:b/>
          <w:sz w:val="36"/>
        </w:rPr>
      </w:pPr>
      <w:r>
        <w:rPr>
          <w:b/>
          <w:spacing w:val="-3"/>
          <w:sz w:val="36"/>
        </w:rPr>
        <w:t xml:space="preserve">六、人员与设备组织 .......................................................................................................... - </w:t>
      </w:r>
      <w:r>
        <w:rPr>
          <w:b/>
          <w:sz w:val="36"/>
        </w:rPr>
        <w:t>33</w:t>
      </w:r>
      <w:r>
        <w:rPr>
          <w:b/>
          <w:spacing w:val="-14"/>
          <w:sz w:val="36"/>
        </w:rPr>
        <w:t xml:space="preserve"> -</w:t>
      </w:r>
    </w:p>
    <w:p>
      <w:pPr>
        <w:pStyle w:val="BodyText"/>
        <w:spacing w:before="2"/>
        <w:rPr>
          <w:b/>
          <w:sz w:val="26"/>
        </w:rPr>
      </w:pPr>
    </w:p>
    <w:p>
      <w:pPr>
        <w:tabs>
          <w:tab w:val="left" w:leader="dot" w:pos="12884"/>
        </w:tabs>
        <w:spacing w:before="30"/>
        <w:ind w:left="440" w:right="0" w:firstLine="0"/>
        <w:jc w:val="left"/>
        <w:rPr>
          <w:sz w:val="30"/>
        </w:rPr>
      </w:pPr>
      <w:r>
        <w:rPr>
          <w:w w:val="99"/>
          <w:sz w:val="30"/>
        </w:rPr>
        <w:t>（一）项目组主要人员组成</w:t>
      </w:r>
      <w:r>
        <w:rPr>
          <w:rFonts w:ascii="Times New Roman" w:eastAsia="Times New Roman"/>
          <w:w w:val="99"/>
          <w:sz w:val="30"/>
        </w:rPr>
        <w:t xml:space="preserve"> </w:t>
      </w:r>
      <w:r>
        <w:rPr>
          <w:rFonts w:ascii="Times New Roman" w:eastAsia="Times New Roman"/>
          <w:sz w:val="30"/>
        </w:rPr>
        <w:tab/>
      </w:r>
      <w:r>
        <w:rPr>
          <w:spacing w:val="-143"/>
          <w:w w:val="99"/>
          <w:sz w:val="30"/>
        </w:rPr>
        <w:t>-</w:t>
      </w:r>
      <w:r>
        <w:rPr>
          <w:w w:val="99"/>
          <w:sz w:val="30"/>
        </w:rPr>
        <w:t>.</w:t>
      </w:r>
      <w:r>
        <w:rPr>
          <w:sz w:val="30"/>
        </w:rPr>
        <w:t xml:space="preserve"> </w:t>
      </w:r>
      <w:r>
        <w:rPr>
          <w:spacing w:val="-22"/>
          <w:sz w:val="30"/>
        </w:rPr>
        <w:t xml:space="preserve"> </w:t>
      </w:r>
      <w:r>
        <w:rPr>
          <w:spacing w:val="-1"/>
          <w:w w:val="99"/>
          <w:sz w:val="30"/>
        </w:rPr>
        <w:t>3</w:t>
      </w:r>
      <w:r>
        <w:rPr>
          <w:w w:val="99"/>
          <w:sz w:val="30"/>
        </w:rPr>
        <w:t>3</w:t>
      </w:r>
      <w:r>
        <w:rPr>
          <w:spacing w:val="-16"/>
          <w:sz w:val="30"/>
        </w:rPr>
        <w:t xml:space="preserve"> </w:t>
      </w:r>
      <w:r>
        <w:rPr>
          <w:w w:val="99"/>
          <w:sz w:val="30"/>
        </w:rPr>
        <w:t>-</w:t>
      </w:r>
    </w:p>
    <w:p>
      <w:pPr>
        <w:tabs>
          <w:tab w:val="left" w:leader="dot" w:pos="12857"/>
        </w:tabs>
        <w:spacing w:before="0" w:line="407" w:lineRule="exact"/>
        <w:ind w:left="440" w:right="0" w:firstLine="0"/>
        <w:jc w:val="left"/>
        <w:rPr>
          <w:sz w:val="30"/>
        </w:rPr>
      </w:pPr>
      <w:r>
        <w:rPr>
          <w:sz w:val="30"/>
        </w:rPr>
        <w:t>（二）主要监测仪器设备投入</w:t>
        <w:tab/>
      </w:r>
      <w:r>
        <w:rPr>
          <w:spacing w:val="-20"/>
          <w:sz w:val="30"/>
        </w:rPr>
        <w:t xml:space="preserve">.- </w:t>
      </w:r>
      <w:r>
        <w:rPr>
          <w:sz w:val="30"/>
        </w:rPr>
        <w:t>33</w:t>
      </w:r>
      <w:r>
        <w:rPr>
          <w:spacing w:val="-15"/>
          <w:sz w:val="30"/>
        </w:rPr>
        <w:t xml:space="preserve"> </w:t>
      </w:r>
      <w:r>
        <w:rPr>
          <w:sz w:val="30"/>
        </w:rPr>
        <w:t>-</w:t>
      </w:r>
    </w:p>
    <w:p>
      <w:pPr>
        <w:spacing w:before="80"/>
        <w:ind w:left="124" w:right="0" w:firstLine="0"/>
        <w:jc w:val="left"/>
        <w:rPr>
          <w:b/>
          <w:sz w:val="36"/>
        </w:rPr>
      </w:pPr>
      <w:r>
        <w:rPr>
          <w:b/>
          <w:spacing w:val="-2"/>
          <w:sz w:val="36"/>
        </w:rPr>
        <w:t xml:space="preserve">七、提交成果资料............................................................................................................... - </w:t>
      </w:r>
      <w:r>
        <w:rPr>
          <w:b/>
          <w:sz w:val="36"/>
        </w:rPr>
        <w:t>34</w:t>
      </w:r>
      <w:r>
        <w:rPr>
          <w:b/>
          <w:spacing w:val="-19"/>
          <w:sz w:val="36"/>
        </w:rPr>
        <w:t xml:space="preserve"> -</w:t>
      </w:r>
    </w:p>
    <w:p>
      <w:pPr>
        <w:pStyle w:val="BodyText"/>
        <w:spacing w:before="7"/>
        <w:rPr>
          <w:b/>
          <w:sz w:val="24"/>
        </w:rPr>
      </w:pPr>
    </w:p>
    <w:p>
      <w:pPr>
        <w:spacing w:before="1"/>
        <w:ind w:left="124" w:right="0" w:firstLine="0"/>
        <w:jc w:val="left"/>
        <w:rPr>
          <w:b/>
          <w:sz w:val="36"/>
        </w:rPr>
      </w:pPr>
      <w:r>
        <w:rPr>
          <w:b/>
          <w:spacing w:val="-2"/>
          <w:sz w:val="36"/>
        </w:rPr>
        <w:t xml:space="preserve">八、工作量统计................................................................................................................... - </w:t>
      </w:r>
      <w:r>
        <w:rPr>
          <w:b/>
          <w:sz w:val="36"/>
        </w:rPr>
        <w:t>35</w:t>
      </w:r>
      <w:r>
        <w:rPr>
          <w:b/>
          <w:spacing w:val="-20"/>
          <w:sz w:val="36"/>
        </w:rPr>
        <w:t xml:space="preserve"> -</w:t>
      </w:r>
    </w:p>
    <w:p>
      <w:pPr>
        <w:pStyle w:val="BodyText"/>
        <w:spacing w:before="1"/>
        <w:rPr>
          <w:b/>
          <w:sz w:val="28"/>
        </w:rPr>
      </w:pPr>
    </w:p>
    <w:p>
      <w:pPr>
        <w:spacing w:before="0"/>
        <w:ind w:left="440" w:right="0" w:firstLine="0"/>
        <w:jc w:val="left"/>
        <w:rPr>
          <w:sz w:val="30"/>
        </w:rPr>
      </w:pPr>
      <w:r>
        <w:rPr>
          <w:sz w:val="30"/>
        </w:rPr>
        <w:t>（一）监测网建立工作量............................................................................................................................................- 35 -</w:t>
      </w:r>
    </w:p>
    <w:p>
      <w:pPr>
        <w:spacing w:before="0" w:line="400" w:lineRule="exact"/>
        <w:ind w:left="753" w:right="0" w:firstLine="0"/>
        <w:jc w:val="left"/>
        <w:rPr>
          <w:sz w:val="31"/>
        </w:rPr>
      </w:pPr>
      <w:r>
        <w:rPr>
          <w:spacing w:val="-8"/>
          <w:w w:val="101"/>
          <w:sz w:val="31"/>
        </w:rPr>
        <w:t>1</w:t>
      </w:r>
      <w:r>
        <w:rPr>
          <w:spacing w:val="-6"/>
          <w:w w:val="101"/>
          <w:sz w:val="31"/>
        </w:rPr>
        <w:t>、监测点类型及布设工作量.........................................................................................................................-...</w:t>
      </w:r>
      <w:r>
        <w:rPr>
          <w:spacing w:val="-156"/>
          <w:w w:val="101"/>
          <w:sz w:val="31"/>
        </w:rPr>
        <w:t>3</w:t>
      </w:r>
      <w:r>
        <w:rPr>
          <w:spacing w:val="-18"/>
          <w:w w:val="101"/>
          <w:sz w:val="31"/>
        </w:rPr>
        <w:t>...</w:t>
      </w:r>
      <w:r>
        <w:rPr>
          <w:spacing w:val="-115"/>
          <w:w w:val="101"/>
          <w:sz w:val="31"/>
        </w:rPr>
        <w:t>5</w:t>
      </w:r>
      <w:r>
        <w:rPr>
          <w:w w:val="101"/>
          <w:sz w:val="31"/>
        </w:rPr>
        <w:t>.</w:t>
      </w:r>
      <w:r>
        <w:rPr>
          <w:spacing w:val="-20"/>
          <w:sz w:val="31"/>
        </w:rPr>
        <w:t xml:space="preserve">  </w:t>
      </w:r>
      <w:r>
        <w:rPr>
          <w:w w:val="101"/>
          <w:sz w:val="31"/>
        </w:rPr>
        <w:t>-</w:t>
      </w:r>
    </w:p>
    <w:p>
      <w:pPr>
        <w:spacing w:before="0" w:line="389" w:lineRule="exact"/>
        <w:ind w:left="753" w:right="0" w:firstLine="0"/>
        <w:jc w:val="left"/>
        <w:rPr>
          <w:sz w:val="31"/>
        </w:rPr>
      </w:pPr>
      <w:r>
        <w:rPr>
          <w:spacing w:val="-8"/>
          <w:w w:val="101"/>
          <w:sz w:val="31"/>
        </w:rPr>
        <w:t>2</w:t>
      </w:r>
      <w:r>
        <w:rPr>
          <w:spacing w:val="-5"/>
          <w:w w:val="101"/>
          <w:sz w:val="31"/>
        </w:rPr>
        <w:t>、应急监测工作量...........................................................................................................................................-...</w:t>
      </w:r>
      <w:r>
        <w:rPr>
          <w:spacing w:val="-147"/>
          <w:w w:val="101"/>
          <w:sz w:val="31"/>
        </w:rPr>
        <w:t>3</w:t>
      </w:r>
      <w:r>
        <w:rPr>
          <w:spacing w:val="-22"/>
          <w:w w:val="101"/>
          <w:sz w:val="31"/>
        </w:rPr>
        <w:t>...</w:t>
      </w:r>
      <w:r>
        <w:rPr>
          <w:spacing w:val="-105"/>
          <w:w w:val="101"/>
          <w:sz w:val="31"/>
        </w:rPr>
        <w:t>5</w:t>
      </w:r>
      <w:r>
        <w:rPr>
          <w:spacing w:val="-1"/>
          <w:w w:val="101"/>
          <w:sz w:val="31"/>
        </w:rPr>
        <w:t>..</w:t>
      </w:r>
      <w:r>
        <w:rPr>
          <w:spacing w:val="-33"/>
          <w:sz w:val="31"/>
        </w:rPr>
        <w:t xml:space="preserve"> </w:t>
      </w:r>
      <w:r>
        <w:rPr>
          <w:w w:val="101"/>
          <w:sz w:val="31"/>
        </w:rPr>
        <w:t>-</w:t>
      </w:r>
    </w:p>
    <w:p>
      <w:pPr>
        <w:tabs>
          <w:tab w:val="left" w:leader="dot" w:pos="12866"/>
        </w:tabs>
        <w:spacing w:before="0" w:line="433" w:lineRule="exact"/>
        <w:ind w:left="440" w:right="0" w:firstLine="0"/>
        <w:jc w:val="left"/>
        <w:rPr>
          <w:sz w:val="30"/>
        </w:rPr>
      </w:pPr>
      <w:r>
        <w:rPr>
          <w:sz w:val="30"/>
        </w:rPr>
        <w:t>（三）专业监测工作量</w:t>
        <w:tab/>
      </w:r>
      <w:r>
        <w:rPr>
          <w:spacing w:val="-24"/>
          <w:sz w:val="30"/>
        </w:rPr>
        <w:t xml:space="preserve">.- </w:t>
      </w:r>
      <w:r>
        <w:rPr>
          <w:sz w:val="30"/>
        </w:rPr>
        <w:t>37</w:t>
      </w:r>
      <w:r>
        <w:rPr>
          <w:spacing w:val="-9"/>
          <w:sz w:val="30"/>
        </w:rPr>
        <w:t xml:space="preserve"> </w:t>
      </w:r>
      <w:r>
        <w:rPr>
          <w:sz w:val="30"/>
        </w:rPr>
        <w:t>-</w:t>
      </w:r>
    </w:p>
    <w:p>
      <w:pPr>
        <w:pStyle w:val="BodyText"/>
        <w:spacing w:before="13"/>
        <w:rPr>
          <w:sz w:val="41"/>
        </w:rPr>
      </w:pPr>
    </w:p>
    <w:p>
      <w:pPr>
        <w:spacing w:before="1" w:line="324" w:lineRule="auto"/>
        <w:ind w:left="1182" w:right="9132" w:hanging="1059"/>
        <w:jc w:val="left"/>
        <w:rPr>
          <w:b/>
          <w:sz w:val="36"/>
        </w:rPr>
      </w:pPr>
      <w:r>
        <w:rPr>
          <w:b/>
          <w:sz w:val="36"/>
        </w:rPr>
        <w:t>附图：1、滑坡监测平面布置图2、滑坡监测典型剖面图</w:t>
      </w:r>
    </w:p>
    <w:p>
      <w:pPr>
        <w:spacing w:after="0" w:line="324" w:lineRule="auto"/>
        <w:jc w:val="left"/>
        <w:rPr>
          <w:sz w:val="36"/>
        </w:rPr>
        <w:sectPr>
          <w:footerReference w:type="default" r:id="rId10"/>
          <w:pgSz w:w="17860" w:h="25260"/>
          <w:pgMar w:top="1660" w:right="1460" w:bottom="1880" w:left="2260" w:header="0" w:footer="1605"/>
          <w:pgNumType w:start="7"/>
          <w:cols w:space="708"/>
        </w:sectPr>
      </w:pPr>
    </w:p>
    <w:p>
      <w:pPr>
        <w:pStyle w:val="Heading1"/>
        <w:tabs>
          <w:tab w:val="left" w:pos="2013"/>
        </w:tabs>
      </w:pPr>
      <w:r>
        <w:t>一、前</w:t>
        <w:tab/>
        <w:t>言</w:t>
      </w:r>
    </w:p>
    <w:p>
      <w:pPr>
        <w:pStyle w:val="BodyText"/>
        <w:spacing w:before="14"/>
        <w:rPr>
          <w:b/>
          <w:sz w:val="56"/>
        </w:rPr>
      </w:pPr>
    </w:p>
    <w:p>
      <w:pPr>
        <w:pStyle w:val="Heading2"/>
      </w:pPr>
      <w:r>
        <w:t>（一）任务由来</w:t>
      </w:r>
    </w:p>
    <w:p>
      <w:pPr>
        <w:spacing w:before="352"/>
        <w:ind w:left="124" w:right="0" w:firstLine="0"/>
        <w:jc w:val="left"/>
        <w:rPr>
          <w:b/>
          <w:sz w:val="45"/>
        </w:rPr>
      </w:pPr>
      <w:r>
        <w:rPr>
          <w:b/>
          <w:sz w:val="45"/>
        </w:rPr>
        <w:t>（二）现阶段监测工作情况介绍</w:t>
      </w:r>
    </w:p>
    <w:p>
      <w:pPr>
        <w:pStyle w:val="Heading2"/>
        <w:spacing w:before="352"/>
      </w:pPr>
      <w:r>
        <w:t>（三）专业预警监测目的与任务</w:t>
      </w:r>
    </w:p>
    <w:p>
      <w:pPr>
        <w:pStyle w:val="BodyText"/>
        <w:spacing w:before="377"/>
        <w:ind w:left="962"/>
      </w:pPr>
      <w:r>
        <w:t>1、监测目的：</w:t>
      </w:r>
    </w:p>
    <w:p>
      <w:pPr>
        <w:pStyle w:val="ListParagraph"/>
        <w:numPr>
          <w:ilvl w:val="0"/>
          <w:numId w:val="21"/>
        </w:numPr>
        <w:tabs>
          <w:tab w:val="left" w:pos="2048"/>
        </w:tabs>
        <w:spacing w:before="222" w:after="0" w:line="324" w:lineRule="auto"/>
        <w:ind w:left="124" w:right="535" w:firstLine="838"/>
        <w:jc w:val="left"/>
        <w:rPr>
          <w:sz w:val="42"/>
        </w:rPr>
      </w:pPr>
      <w:r>
        <w:rPr>
          <w:sz w:val="42"/>
        </w:rPr>
        <w:t>通过采用多方法多手段对青石村滑坡体进行应急抢险和预警监</w:t>
      </w:r>
      <w:r>
        <w:rPr>
          <w:spacing w:val="-1"/>
          <w:sz w:val="42"/>
        </w:rPr>
        <w:t>测，从而获得滑坡体整体发展变化趋势，为政府部门的决策提供科学的依据。同时通过监测滑坡实际变形及变形趋势，超前进行临滑预报，杜绝因</w:t>
      </w:r>
      <w:r>
        <w:rPr>
          <w:sz w:val="42"/>
        </w:rPr>
        <w:t>本次青石村滑坡地质灾害造成人员伤亡和减少财产损失。</w:t>
      </w:r>
    </w:p>
    <w:p>
      <w:pPr>
        <w:pStyle w:val="ListParagraph"/>
        <w:numPr>
          <w:ilvl w:val="0"/>
          <w:numId w:val="21"/>
        </w:numPr>
        <w:tabs>
          <w:tab w:val="left" w:pos="2030"/>
        </w:tabs>
        <w:spacing w:before="0" w:after="0" w:line="324" w:lineRule="auto"/>
        <w:ind w:left="124" w:right="486" w:firstLine="838"/>
        <w:jc w:val="both"/>
        <w:rPr>
          <w:sz w:val="42"/>
        </w:rPr>
      </w:pPr>
      <w:r>
        <w:rPr>
          <w:sz w:val="42"/>
        </w:rPr>
        <w:t>巫山县青石（神女溪）</w:t>
      </w:r>
      <w:r>
        <w:rPr>
          <w:spacing w:val="-4"/>
          <w:sz w:val="42"/>
        </w:rPr>
        <w:t>滑坡是今年三峡库区</w:t>
      </w:r>
      <w:r>
        <w:rPr>
          <w:sz w:val="42"/>
        </w:rPr>
        <w:t>175m</w:t>
      </w:r>
      <w:r>
        <w:rPr>
          <w:spacing w:val="-2"/>
          <w:sz w:val="42"/>
        </w:rPr>
        <w:t xml:space="preserve"> 米试验性蓄水</w:t>
      </w:r>
      <w:r>
        <w:rPr>
          <w:spacing w:val="1"/>
          <w:sz w:val="42"/>
        </w:rPr>
        <w:t xml:space="preserve">工程直接诱发导致变形加剧的典型案例，通过监测滑坡体在 </w:t>
      </w:r>
      <w:r>
        <w:rPr>
          <w:sz w:val="42"/>
        </w:rPr>
        <w:t>175m</w:t>
      </w:r>
      <w:r>
        <w:rPr>
          <w:spacing w:val="12"/>
          <w:sz w:val="42"/>
        </w:rPr>
        <w:t xml:space="preserve"> 蓄水和</w:t>
      </w:r>
      <w:r>
        <w:rPr>
          <w:sz w:val="42"/>
        </w:rPr>
        <w:t>退水过程中的变形情况和变形趋势分析，可以作为研究本次试验性蓄水对整个三峡库区稳定性影响的标准课题。</w:t>
      </w:r>
    </w:p>
    <w:p>
      <w:pPr>
        <w:pStyle w:val="BodyText"/>
        <w:ind w:left="962"/>
      </w:pPr>
      <w:r>
        <w:t>2、监测任务：</w:t>
      </w:r>
    </w:p>
    <w:p>
      <w:pPr>
        <w:pStyle w:val="ListParagraph"/>
        <w:numPr>
          <w:ilvl w:val="0"/>
          <w:numId w:val="20"/>
        </w:numPr>
        <w:tabs>
          <w:tab w:val="left" w:pos="2026"/>
        </w:tabs>
        <w:spacing w:before="220" w:after="0" w:line="324" w:lineRule="auto"/>
        <w:ind w:left="124" w:right="476" w:firstLine="838"/>
        <w:jc w:val="left"/>
        <w:rPr>
          <w:sz w:val="42"/>
        </w:rPr>
      </w:pPr>
      <w:r>
        <w:rPr>
          <w:spacing w:val="-6"/>
          <w:sz w:val="42"/>
        </w:rPr>
        <w:t>对滑坡体进行水平位移与沉降监测，地表拉裂监测和宏观巡查监测。</w:t>
      </w:r>
    </w:p>
    <w:p>
      <w:pPr>
        <w:pStyle w:val="ListParagraph"/>
        <w:numPr>
          <w:ilvl w:val="0"/>
          <w:numId w:val="20"/>
        </w:numPr>
        <w:tabs>
          <w:tab w:val="left" w:pos="2026"/>
        </w:tabs>
        <w:spacing w:before="0" w:after="0" w:line="324" w:lineRule="auto"/>
        <w:ind w:left="124" w:right="481" w:firstLine="838"/>
        <w:jc w:val="left"/>
        <w:rPr>
          <w:sz w:val="42"/>
        </w:rPr>
      </w:pPr>
      <w:r>
        <w:rPr>
          <w:spacing w:val="-6"/>
          <w:sz w:val="42"/>
        </w:rPr>
        <w:t>对滑坡整个变形过程进行远程摄影监控，记录下滑坡体整个变</w:t>
      </w:r>
      <w:r>
        <w:rPr>
          <w:spacing w:val="-4"/>
          <w:sz w:val="42"/>
        </w:rPr>
        <w:t>形过程，以供日后科研之用。</w:t>
      </w:r>
    </w:p>
    <w:p>
      <w:pPr>
        <w:spacing w:before="394"/>
        <w:ind w:left="124" w:right="0" w:firstLine="0"/>
        <w:jc w:val="left"/>
        <w:rPr>
          <w:b/>
          <w:sz w:val="42"/>
        </w:rPr>
      </w:pPr>
      <w:r>
        <w:rPr>
          <w:b/>
          <w:sz w:val="45"/>
        </w:rPr>
        <w:t>（四）自然地理</w:t>
      </w:r>
      <w:r>
        <w:rPr>
          <w:b/>
          <w:position w:val="-1"/>
          <w:sz w:val="42"/>
        </w:rPr>
        <w:t>及气象水文</w:t>
      </w:r>
    </w:p>
    <w:p>
      <w:pPr>
        <w:pStyle w:val="BodyText"/>
        <w:spacing w:before="368"/>
        <w:ind w:left="962"/>
      </w:pPr>
      <w:r>
        <w:t>1、自然地理</w:t>
      </w:r>
    </w:p>
    <w:p>
      <w:pPr>
        <w:pStyle w:val="BodyText"/>
        <w:spacing w:before="221" w:line="324" w:lineRule="auto"/>
        <w:ind w:left="124" w:right="393" w:firstLine="838"/>
      </w:pPr>
      <w:r>
        <w:t>巫山县青石村（神女溪）滑坡位于巫山县抱龙镇青石村8、9 社，神女溪右岸，距长江口约2 公里，距巫山县城20 公里。有公路和水路直达，但</w:t>
      </w:r>
    </w:p>
    <w:p>
      <w:pPr>
        <w:spacing w:after="0" w:line="324" w:lineRule="auto"/>
        <w:sectPr>
          <w:footerReference w:type="default" r:id="rId11"/>
          <w:pgSz w:w="17860" w:h="25260"/>
          <w:pgMar w:top="2020" w:right="1460" w:bottom="1880" w:left="2260" w:header="0" w:footer="1605"/>
          <w:pgNumType w:start="8"/>
          <w:cols w:space="708"/>
        </w:sectPr>
      </w:pPr>
    </w:p>
    <w:p>
      <w:pPr>
        <w:pStyle w:val="BodyText"/>
        <w:spacing w:line="618" w:lineRule="exact"/>
        <w:ind w:left="124"/>
        <w:jc w:val="both"/>
      </w:pPr>
      <w:r>
        <w:t>路面较差，班船每天有 2 班，交通较为方便。（见图 1-1）</w:t>
      </w:r>
    </w:p>
    <w:p>
      <w:pPr>
        <w:pStyle w:val="BodyText"/>
        <w:spacing w:before="221" w:line="324" w:lineRule="auto"/>
        <w:ind w:left="124" w:right="432" w:firstLine="838"/>
        <w:jc w:val="both"/>
      </w:pPr>
      <w:r>
        <w:t>2</w:t>
      </w:r>
      <w:r>
        <w:rPr>
          <w:spacing w:val="1"/>
        </w:rPr>
        <w:t xml:space="preserve">、气象：巫山县地处亚热带湿润气候区，多年平均降雨量 </w:t>
      </w:r>
      <w:r>
        <w:t>1049.3</w:t>
      </w:r>
      <w:r>
        <w:rPr>
          <w:spacing w:val="35"/>
        </w:rPr>
        <w:t xml:space="preserve"> 毫</w:t>
      </w:r>
      <w:r>
        <w:rPr>
          <w:spacing w:val="35"/>
          <w:w w:val="100"/>
        </w:rPr>
        <w:t>米，年最大降雨量</w:t>
      </w:r>
      <w:r>
        <w:rPr>
          <w:spacing w:val="-18"/>
        </w:rPr>
        <w:t xml:space="preserve"> </w:t>
      </w:r>
      <w:r>
        <w:rPr>
          <w:spacing w:val="-1"/>
          <w:w w:val="100"/>
        </w:rPr>
        <w:t>135</w:t>
      </w:r>
      <w:r>
        <w:rPr>
          <w:w w:val="100"/>
        </w:rPr>
        <w:t>6</w:t>
      </w:r>
      <w:r>
        <w:rPr>
          <w:spacing w:val="-9"/>
        </w:rPr>
        <w:t xml:space="preserve"> </w:t>
      </w:r>
      <w:r>
        <w:rPr>
          <w:w w:val="100"/>
        </w:rPr>
        <w:t>毫米，月最大降雨量</w:t>
      </w:r>
      <w:r>
        <w:rPr>
          <w:spacing w:val="-21"/>
        </w:rPr>
        <w:t xml:space="preserve"> </w:t>
      </w:r>
      <w:r>
        <w:rPr>
          <w:spacing w:val="-1"/>
          <w:w w:val="100"/>
        </w:rPr>
        <w:t>445.</w:t>
      </w:r>
      <w:r>
        <w:rPr>
          <w:w w:val="100"/>
        </w:rPr>
        <w:t>9</w:t>
      </w:r>
      <w:r>
        <w:rPr>
          <w:spacing w:val="-11"/>
        </w:rPr>
        <w:t xml:space="preserve"> </w:t>
      </w:r>
      <w:r>
        <w:rPr>
          <w:w w:val="100"/>
        </w:rPr>
        <w:t>毫米</w:t>
      </w:r>
      <w:r>
        <w:rPr>
          <w:spacing w:val="-7"/>
          <w:w w:val="100"/>
        </w:rPr>
        <w:t>（</w:t>
      </w:r>
      <w:r>
        <w:rPr>
          <w:spacing w:val="-1"/>
          <w:w w:val="100"/>
        </w:rPr>
        <w:t>197</w:t>
      </w:r>
      <w:r>
        <w:rPr>
          <w:w w:val="100"/>
        </w:rPr>
        <w:t>9</w:t>
      </w:r>
      <w:r>
        <w:rPr>
          <w:spacing w:val="-8"/>
        </w:rPr>
        <w:t xml:space="preserve"> </w:t>
      </w:r>
      <w:r>
        <w:rPr>
          <w:w w:val="100"/>
        </w:rPr>
        <w:t>年</w:t>
      </w:r>
      <w:r>
        <w:rPr>
          <w:spacing w:val="-15"/>
        </w:rPr>
        <w:t xml:space="preserve"> </w:t>
      </w:r>
      <w:r>
        <w:rPr>
          <w:w w:val="100"/>
        </w:rPr>
        <w:t>9</w:t>
      </w:r>
      <w:r>
        <w:rPr>
          <w:spacing w:val="-10"/>
        </w:rPr>
        <w:t xml:space="preserve"> </w:t>
      </w:r>
      <w:r>
        <w:rPr>
          <w:w w:val="100"/>
        </w:rPr>
        <w:t>月</w:t>
      </w:r>
      <w:r>
        <w:rPr>
          <w:spacing w:val="-213"/>
          <w:w w:val="100"/>
        </w:rPr>
        <w:t>）</w:t>
      </w:r>
      <w:r>
        <w:rPr>
          <w:w w:val="100"/>
        </w:rPr>
        <w:t>，</w:t>
      </w:r>
      <w:r>
        <w:t>日最大降雨 141.4</w:t>
      </w:r>
      <w:r>
        <w:rPr>
          <w:spacing w:val="2"/>
        </w:rPr>
        <w:t xml:space="preserve"> 毫米</w:t>
      </w:r>
      <w:r>
        <w:t>（1964</w:t>
      </w:r>
      <w:r>
        <w:rPr>
          <w:spacing w:val="5"/>
        </w:rPr>
        <w:t xml:space="preserve"> 年 </w:t>
      </w:r>
      <w:r>
        <w:t>5</w:t>
      </w:r>
      <w:r>
        <w:rPr>
          <w:spacing w:val="5"/>
        </w:rPr>
        <w:t xml:space="preserve"> 月 </w:t>
      </w:r>
      <w:r>
        <w:t>24</w:t>
      </w:r>
      <w:r>
        <w:rPr>
          <w:spacing w:val="4"/>
        </w:rPr>
        <w:t xml:space="preserve"> 日</w:t>
      </w:r>
      <w:r>
        <w:rPr>
          <w:spacing w:val="-213"/>
        </w:rPr>
        <w:t>）</w:t>
      </w:r>
      <w:r>
        <w:rPr>
          <w:spacing w:val="-1"/>
        </w:rPr>
        <w:t xml:space="preserve">。降雨主要集中在 </w:t>
      </w:r>
      <w:r>
        <w:t>5～9</w:t>
      </w:r>
      <w:r>
        <w:rPr>
          <w:spacing w:val="3"/>
        </w:rPr>
        <w:t xml:space="preserve"> 月， </w:t>
      </w:r>
      <w:r>
        <w:t>占全年降雨量的 68.8%。</w:t>
      </w:r>
    </w:p>
    <w:p>
      <w:pPr>
        <w:pStyle w:val="BodyText"/>
        <w:spacing w:before="1"/>
        <w:ind w:left="644"/>
        <w:jc w:val="center"/>
      </w:pPr>
      <w:r>
        <w:t>3、水文：青石村滑坡处于三峡库区长江一级支流神女溪，距长江口约</w:t>
      </w:r>
    </w:p>
    <w:p>
      <w:pPr>
        <w:pStyle w:val="BodyText"/>
        <w:spacing w:before="221"/>
        <w:ind w:right="1632"/>
        <w:jc w:val="center"/>
      </w:pPr>
      <w:r>
        <w:t>2 公里。目前水位 174.68 米，其水位随长江三峡库区蓄水位变化。</w:t>
      </w:r>
    </w:p>
    <w:p>
      <w:pPr>
        <w:tabs>
          <w:tab w:val="left" w:pos="1731"/>
        </w:tabs>
        <w:spacing w:before="276"/>
        <w:ind w:left="0" w:right="364" w:firstLine="0"/>
        <w:jc w:val="center"/>
        <w:rPr>
          <w:sz w:val="36"/>
        </w:rPr>
      </w:pPr>
      <w:r>
        <w:rPr>
          <w:sz w:val="36"/>
        </w:rPr>
        <w:t>图</w:t>
      </w:r>
      <w:r>
        <w:rPr>
          <w:spacing w:val="-10"/>
          <w:sz w:val="36"/>
        </w:rPr>
        <w:t xml:space="preserve"> </w:t>
      </w:r>
      <w:r>
        <w:rPr>
          <w:sz w:val="36"/>
        </w:rPr>
        <w:t>1-1</w:t>
        <w:tab/>
        <w:t>交通位置示意图</w:t>
      </w:r>
    </w:p>
    <w:p>
      <w:pPr>
        <w:pStyle w:val="BodyText"/>
        <w:spacing w:before="2"/>
        <w:rPr>
          <w:sz w:val="35"/>
        </w:rPr>
      </w:pPr>
    </w:p>
    <w:p>
      <w:pPr>
        <w:pStyle w:val="Heading2"/>
      </w:pPr>
      <w:r>
        <w:t>（五）滑坡体基本特征</w:t>
      </w:r>
    </w:p>
    <w:p>
      <w:pPr>
        <w:pStyle w:val="BodyText"/>
        <w:spacing w:before="7"/>
        <w:rPr>
          <w:b/>
          <w:sz w:val="28"/>
        </w:rPr>
      </w:pPr>
    </w:p>
    <w:p>
      <w:pPr>
        <w:tabs>
          <w:tab w:val="left" w:pos="2092"/>
        </w:tabs>
        <w:spacing w:before="0"/>
        <w:ind w:left="0" w:right="367" w:firstLine="0"/>
        <w:jc w:val="center"/>
        <w:rPr>
          <w:sz w:val="36"/>
        </w:rPr>
      </w:pPr>
      <w:r>
        <w:rPr>
          <w:sz w:val="36"/>
        </w:rPr>
        <w:t>照片</w:t>
      </w:r>
      <w:r>
        <w:rPr>
          <w:spacing w:val="-10"/>
          <w:sz w:val="36"/>
        </w:rPr>
        <w:t xml:space="preserve"> </w:t>
      </w:r>
      <w:r>
        <w:rPr>
          <w:sz w:val="36"/>
        </w:rPr>
        <w:t>1-1</w:t>
        <w:tab/>
        <w:t>青石滑坡全貌（摄于</w:t>
      </w:r>
      <w:r>
        <w:rPr>
          <w:spacing w:val="-12"/>
          <w:sz w:val="36"/>
        </w:rPr>
        <w:t xml:space="preserve"> </w:t>
      </w:r>
      <w:r>
        <w:rPr>
          <w:sz w:val="36"/>
        </w:rPr>
        <w:t>2010</w:t>
      </w:r>
      <w:r>
        <w:rPr>
          <w:spacing w:val="-3"/>
          <w:sz w:val="36"/>
        </w:rPr>
        <w:t xml:space="preserve"> </w:t>
      </w:r>
      <w:r>
        <w:rPr>
          <w:sz w:val="36"/>
        </w:rPr>
        <w:t>年</w:t>
      </w:r>
      <w:r>
        <w:rPr>
          <w:spacing w:val="-10"/>
          <w:sz w:val="36"/>
        </w:rPr>
        <w:t xml:space="preserve"> </w:t>
      </w:r>
      <w:r>
        <w:rPr>
          <w:sz w:val="36"/>
        </w:rPr>
        <w:t>11</w:t>
      </w:r>
      <w:r>
        <w:rPr>
          <w:spacing w:val="-14"/>
          <w:sz w:val="36"/>
        </w:rPr>
        <w:t xml:space="preserve"> </w:t>
      </w:r>
      <w:r>
        <w:rPr>
          <w:sz w:val="36"/>
        </w:rPr>
        <w:t>月</w:t>
      </w:r>
      <w:r>
        <w:rPr>
          <w:spacing w:val="-9"/>
          <w:sz w:val="36"/>
        </w:rPr>
        <w:t xml:space="preserve"> </w:t>
      </w:r>
      <w:r>
        <w:rPr>
          <w:sz w:val="36"/>
        </w:rPr>
        <w:t>23</w:t>
      </w:r>
      <w:r>
        <w:rPr>
          <w:spacing w:val="-7"/>
          <w:sz w:val="36"/>
        </w:rPr>
        <w:t xml:space="preserve"> </w:t>
      </w:r>
      <w:r>
        <w:rPr>
          <w:sz w:val="36"/>
        </w:rPr>
        <w:t>日</w:t>
      </w:r>
      <w:r>
        <w:rPr>
          <w:spacing w:val="-9"/>
          <w:sz w:val="36"/>
        </w:rPr>
        <w:t xml:space="preserve"> </w:t>
      </w:r>
      <w:r>
        <w:rPr>
          <w:sz w:val="36"/>
        </w:rPr>
        <w:t>15</w:t>
      </w:r>
      <w:r>
        <w:rPr>
          <w:spacing w:val="-7"/>
          <w:sz w:val="36"/>
        </w:rPr>
        <w:t xml:space="preserve"> </w:t>
      </w:r>
      <w:r>
        <w:rPr>
          <w:sz w:val="36"/>
        </w:rPr>
        <w:t>时）</w:t>
      </w:r>
    </w:p>
    <w:p>
      <w:pPr>
        <w:pStyle w:val="BodyText"/>
        <w:spacing w:before="14"/>
        <w:rPr>
          <w:sz w:val="34"/>
        </w:rPr>
      </w:pPr>
    </w:p>
    <w:p>
      <w:pPr>
        <w:pStyle w:val="Heading3"/>
        <w:numPr>
          <w:ilvl w:val="0"/>
          <w:numId w:val="22"/>
        </w:numPr>
        <w:tabs>
          <w:tab w:val="left" w:pos="566"/>
          <w:tab w:val="left" w:pos="567"/>
        </w:tabs>
        <w:spacing w:before="0" w:after="0" w:line="240" w:lineRule="auto"/>
        <w:ind w:left="566" w:right="0" w:hanging="443"/>
        <w:jc w:val="left"/>
      </w:pPr>
      <w:r>
        <w:t>滑坡边界、规模、形态特征</w:t>
      </w:r>
    </w:p>
    <w:p>
      <w:pPr>
        <w:pStyle w:val="BodyText"/>
        <w:spacing w:before="4"/>
        <w:rPr>
          <w:b/>
          <w:sz w:val="34"/>
        </w:rPr>
      </w:pPr>
    </w:p>
    <w:p>
      <w:pPr>
        <w:pStyle w:val="BodyText"/>
        <w:spacing w:line="295" w:lineRule="auto"/>
        <w:ind w:left="124" w:right="267" w:firstLine="838"/>
      </w:pPr>
      <w:r>
        <w:t>滑坡平面呈蚌壳状，后缘受地形特征和变形裂缝控制，呈圆弧放射状</w:t>
      </w:r>
      <w:r>
        <w:rPr>
          <w:spacing w:val="1"/>
        </w:rPr>
        <w:t>展开，前缘边界以神女溪河为界，由于蓄水至</w:t>
      </w:r>
      <w:r>
        <w:rPr>
          <w:spacing w:val="-5"/>
        </w:rPr>
        <w:t>169.4m（</w:t>
      </w:r>
      <w:r>
        <w:t>吴淞高程）时岸边</w:t>
      </w:r>
      <w:r>
        <w:rPr>
          <w:spacing w:val="-7"/>
        </w:rPr>
        <w:t xml:space="preserve">出现滑塌，前缘边界应在 </w:t>
      </w:r>
      <w:r>
        <w:rPr>
          <w:spacing w:val="-13"/>
        </w:rPr>
        <w:t>169.4m（</w:t>
      </w:r>
      <w:r>
        <w:t>吴淞高程</w:t>
      </w:r>
      <w:r>
        <w:rPr>
          <w:spacing w:val="-83"/>
        </w:rPr>
        <w:t>）</w:t>
      </w:r>
      <w:r>
        <w:rPr>
          <w:spacing w:val="-11"/>
        </w:rPr>
        <w:t>以下。侧缘边界以裂缝为界。</w:t>
      </w:r>
      <w:r>
        <w:rPr>
          <w:spacing w:val="-2"/>
        </w:rPr>
        <w:t xml:space="preserve">滑坡平均宽度约 </w:t>
      </w:r>
      <w:r>
        <w:rPr>
          <w:spacing w:val="-13"/>
        </w:rPr>
        <w:t>325m</w:t>
      </w:r>
      <w:r>
        <w:rPr>
          <w:spacing w:val="-5"/>
        </w:rPr>
        <w:t xml:space="preserve">，平均纵长约 </w:t>
      </w:r>
      <w:r>
        <w:rPr>
          <w:spacing w:val="-13"/>
        </w:rPr>
        <w:t>225m</w:t>
      </w:r>
      <w:r>
        <w:rPr>
          <w:spacing w:val="-5"/>
        </w:rPr>
        <w:t xml:space="preserve">，后缘高程 </w:t>
      </w:r>
      <w:r>
        <w:t>312～322m</w:t>
      </w:r>
      <w:r>
        <w:rPr>
          <w:spacing w:val="-15"/>
        </w:rPr>
        <w:t>。滑坡主</w:t>
      </w:r>
      <w:r>
        <w:rPr>
          <w:spacing w:val="-13"/>
        </w:rPr>
        <w:t xml:space="preserve">滑方向 </w:t>
      </w:r>
      <w:r>
        <w:t>26°，</w:t>
      </w:r>
      <w:r>
        <w:rPr>
          <w:spacing w:val="14"/>
        </w:rPr>
        <w:t>平均厚度</w:t>
      </w:r>
      <w:r>
        <w:t>32m</w:t>
      </w:r>
      <w:r>
        <w:rPr>
          <w:spacing w:val="11"/>
        </w:rPr>
        <w:t>，分布面积</w:t>
      </w:r>
      <w:r>
        <w:t>7.31</w:t>
      </w:r>
      <w:r>
        <w:rPr>
          <w:spacing w:val="7"/>
        </w:rPr>
        <w:t xml:space="preserve"> 万㎡，体积</w:t>
      </w:r>
      <w:r>
        <w:t>234</w:t>
      </w:r>
      <w:r>
        <w:rPr>
          <w:spacing w:val="49"/>
        </w:rPr>
        <w:t xml:space="preserve"> 万</w:t>
      </w:r>
      <w:r>
        <w:t>m</w:t>
      </w:r>
      <w:r>
        <w:rPr>
          <w:position w:val="4"/>
          <w:sz w:val="21"/>
        </w:rPr>
        <w:t>3</w:t>
      </w:r>
      <w:r>
        <w:t>，属大型深层牵引式土质滑坡。</w:t>
      </w:r>
    </w:p>
    <w:p>
      <w:pPr>
        <w:pStyle w:val="BodyText"/>
        <w:spacing w:before="10"/>
        <w:rPr>
          <w:sz w:val="26"/>
        </w:rPr>
      </w:pPr>
    </w:p>
    <w:p>
      <w:pPr>
        <w:pStyle w:val="Heading3"/>
        <w:numPr>
          <w:ilvl w:val="0"/>
          <w:numId w:val="22"/>
        </w:numPr>
        <w:tabs>
          <w:tab w:val="left" w:pos="566"/>
          <w:tab w:val="left" w:pos="567"/>
        </w:tabs>
        <w:spacing w:before="1" w:after="0" w:line="240" w:lineRule="auto"/>
        <w:ind w:left="566" w:right="0" w:hanging="443"/>
        <w:jc w:val="left"/>
      </w:pPr>
      <w:r>
        <w:t>滑体特征</w:t>
      </w:r>
    </w:p>
    <w:p>
      <w:pPr>
        <w:pStyle w:val="BodyText"/>
        <w:spacing w:before="12"/>
        <w:rPr>
          <w:b/>
          <w:sz w:val="33"/>
        </w:rPr>
      </w:pPr>
    </w:p>
    <w:p>
      <w:pPr>
        <w:pStyle w:val="BodyText"/>
        <w:spacing w:line="526" w:lineRule="exact"/>
        <w:ind w:left="962"/>
      </w:pPr>
      <w:r>
        <w:t xml:space="preserve">滑体主要为第四系崩滑堆积层(Q </w:t>
      </w:r>
      <w:r>
        <w:rPr>
          <w:position w:val="4"/>
          <w:sz w:val="21"/>
        </w:rPr>
        <w:t>del</w:t>
      </w:r>
      <w:r>
        <w:t>)，以块石为主，约占 65%，其余为</w:t>
      </w:r>
    </w:p>
    <w:p>
      <w:pPr>
        <w:spacing w:before="0" w:line="210" w:lineRule="exact"/>
        <w:ind w:left="0" w:right="292" w:firstLine="0"/>
        <w:jc w:val="center"/>
        <w:rPr>
          <w:sz w:val="21"/>
        </w:rPr>
      </w:pPr>
      <w:r>
        <w:rPr>
          <w:w w:val="99"/>
          <w:sz w:val="21"/>
        </w:rPr>
        <w:t>4</w:t>
      </w:r>
    </w:p>
    <w:p>
      <w:pPr>
        <w:pStyle w:val="BodyText"/>
        <w:spacing w:before="42" w:line="297" w:lineRule="auto"/>
        <w:ind w:left="124" w:right="483"/>
      </w:pPr>
      <w:r>
        <w:t>红褐色粉质粘土。块石粒径一般 0.5～4.0m，最大达 7.5m，风化中等，多显成层性，密实，为老崩滑堆积体，厚度 19～38m，平均 32m。</w:t>
      </w:r>
    </w:p>
    <w:p>
      <w:pPr>
        <w:pStyle w:val="Heading3"/>
        <w:numPr>
          <w:ilvl w:val="0"/>
          <w:numId w:val="22"/>
        </w:numPr>
        <w:tabs>
          <w:tab w:val="left" w:pos="566"/>
          <w:tab w:val="left" w:pos="567"/>
        </w:tabs>
        <w:spacing w:before="383" w:after="0" w:line="240" w:lineRule="auto"/>
        <w:ind w:left="566" w:right="0" w:hanging="443"/>
        <w:jc w:val="left"/>
      </w:pPr>
      <w:r>
        <w:t>滑床特征</w:t>
      </w:r>
    </w:p>
    <w:p>
      <w:pPr>
        <w:pStyle w:val="BodyText"/>
        <w:spacing w:before="11"/>
        <w:rPr>
          <w:b/>
          <w:sz w:val="33"/>
        </w:rPr>
      </w:pPr>
    </w:p>
    <w:p>
      <w:pPr>
        <w:pStyle w:val="BodyText"/>
        <w:ind w:left="962"/>
      </w:pPr>
      <w:r>
        <w:t>滑坡区内的岩层为三迭系下统大冶组（T</w:t>
      </w:r>
      <w:r>
        <w:rPr>
          <w:position w:val="-19"/>
          <w:sz w:val="21"/>
        </w:rPr>
        <w:t>1d</w:t>
      </w:r>
      <w:r>
        <w:t>）薄至中厚层泥质灰岩，滑</w:t>
      </w:r>
    </w:p>
    <w:p>
      <w:pPr>
        <w:spacing w:after="0"/>
        <w:sectPr>
          <w:footerReference w:type="default" r:id="rId12"/>
          <w:pgSz w:w="17860" w:h="25260"/>
          <w:pgMar w:top="1580" w:right="1460" w:bottom="1880" w:left="2260" w:header="0" w:footer="1605"/>
          <w:pgNumType w:start="9"/>
          <w:cols w:space="708"/>
        </w:sectPr>
      </w:pPr>
    </w:p>
    <w:p>
      <w:pPr>
        <w:pStyle w:val="BodyText"/>
        <w:spacing w:line="617" w:lineRule="exact"/>
        <w:ind w:left="124"/>
      </w:pPr>
      <w:r>
        <w:t>坡东西外侧基岩出露。新鲜或微风化灰岩岩块具较高强度，性脆，易成块</w:t>
      </w:r>
    </w:p>
    <w:p>
      <w:pPr>
        <w:pStyle w:val="BodyText"/>
        <w:spacing w:before="149"/>
        <w:ind w:left="124"/>
      </w:pPr>
      <w:r>
        <w:t>状。</w:t>
      </w:r>
    </w:p>
    <w:p>
      <w:pPr>
        <w:pStyle w:val="BodyText"/>
        <w:spacing w:before="10"/>
        <w:rPr>
          <w:sz w:val="35"/>
        </w:rPr>
      </w:pPr>
    </w:p>
    <w:p>
      <w:pPr>
        <w:pStyle w:val="Heading3"/>
        <w:numPr>
          <w:ilvl w:val="0"/>
          <w:numId w:val="19"/>
        </w:numPr>
        <w:tabs>
          <w:tab w:val="left" w:pos="566"/>
          <w:tab w:val="left" w:pos="567"/>
        </w:tabs>
        <w:spacing w:before="1" w:after="0" w:line="240" w:lineRule="auto"/>
        <w:ind w:left="566" w:right="0" w:hanging="443"/>
        <w:jc w:val="left"/>
      </w:pPr>
      <w:r>
        <w:t>滑面特征</w:t>
      </w:r>
    </w:p>
    <w:p>
      <w:pPr>
        <w:pStyle w:val="BodyText"/>
        <w:spacing w:before="8"/>
        <w:rPr>
          <w:b/>
          <w:sz w:val="33"/>
        </w:rPr>
      </w:pPr>
    </w:p>
    <w:p>
      <w:pPr>
        <w:pStyle w:val="BodyText"/>
        <w:spacing w:line="295" w:lineRule="auto"/>
        <w:ind w:left="124" w:right="467" w:firstLine="838"/>
        <w:jc w:val="both"/>
      </w:pPr>
      <w:r>
        <w:t>滑坡属大型深层牵引式土质滑坡，从前缘滑塌体和滑坡产生的不同级</w:t>
      </w:r>
      <w:r>
        <w:rPr>
          <w:spacing w:val="-17"/>
        </w:rPr>
        <w:t xml:space="preserve">次的裂缝分析，滑动面应为叠瓦状圆弧形滑动面。由于蓄水至 </w:t>
      </w:r>
      <w:r>
        <w:t>169.4m 时岸</w:t>
      </w:r>
      <w:r>
        <w:rPr>
          <w:spacing w:val="-9"/>
        </w:rPr>
        <w:t xml:space="preserve">边出现滑塌，故前缘边界应在 </w:t>
      </w:r>
      <w:r>
        <w:t>169.4m</w:t>
      </w:r>
      <w:r>
        <w:rPr>
          <w:spacing w:val="-14"/>
        </w:rPr>
        <w:t xml:space="preserve"> 以下。从前缘滑塌体进行反算，用反算得到的综合φ</w:t>
      </w:r>
      <w:r>
        <w:rPr>
          <w:spacing w:val="-19"/>
        </w:rPr>
        <w:t>值类比整个滑坡，计算搜索出滑坡滑面形态呈曲率较小的圆</w:t>
      </w:r>
      <w:r>
        <w:rPr>
          <w:spacing w:val="-3"/>
        </w:rPr>
        <w:t xml:space="preserve">弧状，平均倾角 </w:t>
      </w:r>
      <w:r>
        <w:t>36</w:t>
      </w:r>
      <w:r>
        <w:rPr>
          <w:spacing w:val="-2"/>
        </w:rPr>
        <w:t xml:space="preserve">°，其剪出口在 </w:t>
      </w:r>
      <w:r>
        <w:t>135m</w:t>
      </w:r>
      <w:r>
        <w:rPr>
          <w:spacing w:val="-5"/>
        </w:rPr>
        <w:t xml:space="preserve"> 左右。</w:t>
      </w:r>
    </w:p>
    <w:p>
      <w:pPr>
        <w:pStyle w:val="BodyText"/>
        <w:spacing w:before="11"/>
        <w:rPr>
          <w:sz w:val="26"/>
        </w:rPr>
      </w:pPr>
    </w:p>
    <w:p>
      <w:pPr>
        <w:pStyle w:val="Heading3"/>
        <w:numPr>
          <w:ilvl w:val="0"/>
          <w:numId w:val="19"/>
        </w:numPr>
        <w:tabs>
          <w:tab w:val="left" w:pos="566"/>
          <w:tab w:val="left" w:pos="567"/>
        </w:tabs>
        <w:spacing w:before="0" w:after="0" w:line="240" w:lineRule="auto"/>
        <w:ind w:left="566" w:right="0" w:hanging="443"/>
        <w:jc w:val="left"/>
      </w:pPr>
      <w:r>
        <w:t>滑坡变形破坏特征</w:t>
      </w:r>
    </w:p>
    <w:p>
      <w:pPr>
        <w:pStyle w:val="BodyText"/>
        <w:spacing w:before="11"/>
        <w:rPr>
          <w:b/>
          <w:sz w:val="33"/>
        </w:rPr>
      </w:pPr>
    </w:p>
    <w:p>
      <w:pPr>
        <w:pStyle w:val="BodyText"/>
        <w:tabs>
          <w:tab w:val="left" w:pos="3415"/>
        </w:tabs>
        <w:spacing w:before="1" w:line="295" w:lineRule="auto"/>
        <w:ind w:left="124" w:right="302" w:firstLine="838"/>
      </w:pPr>
      <w:r>
        <w:t>滑坡宏观变形形迹主要有前缘的坍塌和后缘、侧缘的拉张、剪切裂缝以及坡体上出现的解体裂缝</w:t>
      </w:r>
      <w:r>
        <w:rPr>
          <w:spacing w:val="-155"/>
        </w:rPr>
        <w:t>。</w:t>
      </w:r>
      <w:r>
        <w:t>滑坡于</w:t>
      </w:r>
      <w:r>
        <w:rPr>
          <w:spacing w:val="-10"/>
        </w:rPr>
        <w:t xml:space="preserve"> </w:t>
      </w:r>
      <w:r>
        <w:t>2009</w:t>
      </w:r>
      <w:r>
        <w:rPr>
          <w:spacing w:val="-7"/>
        </w:rPr>
        <w:t xml:space="preserve"> </w:t>
      </w:r>
      <w:r>
        <w:t>年三峡水库</w:t>
      </w:r>
      <w:r>
        <w:rPr>
          <w:spacing w:val="-9"/>
        </w:rPr>
        <w:t xml:space="preserve"> </w:t>
      </w:r>
      <w:r>
        <w:t>175m</w:t>
      </w:r>
      <w:r>
        <w:rPr>
          <w:spacing w:val="-9"/>
        </w:rPr>
        <w:t xml:space="preserve"> </w:t>
      </w:r>
      <w:r>
        <w:t>试验性蓄水期间前缘就发生过滑塌，滑塌方量约</w:t>
      </w:r>
      <w:r>
        <w:rPr>
          <w:spacing w:val="-26"/>
        </w:rPr>
        <w:t xml:space="preserve"> </w:t>
      </w:r>
      <w:r>
        <w:t>1500m³。此后，掉块不断</w:t>
      </w:r>
      <w:r>
        <w:rPr>
          <w:spacing w:val="-14"/>
        </w:rPr>
        <w:t>。</w:t>
      </w:r>
      <w:r>
        <w:t>2010</w:t>
      </w:r>
      <w:r>
        <w:rPr>
          <w:spacing w:val="-9"/>
        </w:rPr>
        <w:t xml:space="preserve"> </w:t>
      </w:r>
      <w:r>
        <w:t>年</w:t>
      </w:r>
      <w:r>
        <w:rPr>
          <w:spacing w:val="-7"/>
        </w:rPr>
        <w:t xml:space="preserve"> </w:t>
      </w:r>
      <w:r>
        <w:t>10 月</w:t>
      </w:r>
      <w:r>
        <w:rPr>
          <w:spacing w:val="-9"/>
        </w:rPr>
        <w:t xml:space="preserve"> </w:t>
      </w:r>
      <w:r>
        <w:t>11</w:t>
      </w:r>
      <w:r>
        <w:rPr>
          <w:spacing w:val="-4"/>
        </w:rPr>
        <w:t xml:space="preserve"> </w:t>
      </w:r>
      <w:r>
        <w:t>日库水位达到</w:t>
      </w:r>
      <w:r>
        <w:rPr>
          <w:spacing w:val="-19"/>
        </w:rPr>
        <w:t xml:space="preserve"> </w:t>
      </w:r>
      <w:r>
        <w:t>169.4m（吴淞高程）以来至</w:t>
      </w:r>
      <w:r>
        <w:rPr>
          <w:spacing w:val="-19"/>
        </w:rPr>
        <w:t xml:space="preserve"> </w:t>
      </w:r>
      <w:r>
        <w:t>10</w:t>
      </w:r>
      <w:r>
        <w:rPr>
          <w:spacing w:val="-5"/>
        </w:rPr>
        <w:t xml:space="preserve"> </w:t>
      </w:r>
      <w:r>
        <w:t>月</w:t>
      </w:r>
      <w:r>
        <w:rPr>
          <w:spacing w:val="-12"/>
        </w:rPr>
        <w:t xml:space="preserve"> </w:t>
      </w:r>
      <w:r>
        <w:t>25</w:t>
      </w:r>
      <w:r>
        <w:rPr>
          <w:spacing w:val="-9"/>
        </w:rPr>
        <w:t xml:space="preserve"> </w:t>
      </w:r>
      <w:r>
        <w:t>日，短短</w:t>
      </w:r>
      <w:r>
        <w:rPr>
          <w:spacing w:val="-11"/>
        </w:rPr>
        <w:t xml:space="preserve"> </w:t>
      </w:r>
      <w:r>
        <w:t>15</w:t>
      </w:r>
      <w:r>
        <w:rPr>
          <w:spacing w:val="-9"/>
        </w:rPr>
        <w:t xml:space="preserve"> </w:t>
      </w:r>
      <w:r>
        <w:t>天， 前缘水位线一带滑塌区加速扩大。目前前缘滑塌区已连成一片，已滑塌总方量约</w:t>
      </w:r>
      <w:r>
        <w:rPr>
          <w:spacing w:val="3"/>
        </w:rPr>
        <w:t xml:space="preserve"> </w:t>
      </w:r>
      <w:r>
        <w:t>7.5</w:t>
      </w:r>
      <w:r>
        <w:rPr>
          <w:spacing w:val="9"/>
        </w:rPr>
        <w:t xml:space="preserve"> </w:t>
      </w:r>
      <w:r>
        <w:t>万</w:t>
      </w:r>
      <w:r>
        <w:rPr>
          <w:spacing w:val="8"/>
        </w:rPr>
        <w:t xml:space="preserve"> </w:t>
      </w:r>
      <w:r>
        <w:t>m³</w:t>
        <w:tab/>
        <w:t>。至</w:t>
      </w:r>
      <w:r>
        <w:rPr>
          <w:spacing w:val="9"/>
        </w:rPr>
        <w:t xml:space="preserve"> </w:t>
      </w:r>
      <w:r>
        <w:t>2010</w:t>
      </w:r>
      <w:r>
        <w:rPr>
          <w:spacing w:val="4"/>
        </w:rPr>
        <w:t xml:space="preserve"> </w:t>
      </w:r>
      <w:r>
        <w:t>年</w:t>
      </w:r>
      <w:r>
        <w:rPr>
          <w:spacing w:val="9"/>
        </w:rPr>
        <w:t xml:space="preserve"> </w:t>
      </w:r>
      <w:r>
        <w:t>11</w:t>
      </w:r>
      <w:r>
        <w:rPr>
          <w:spacing w:val="8"/>
        </w:rPr>
        <w:t xml:space="preserve"> </w:t>
      </w:r>
      <w:r>
        <w:t>月</w:t>
      </w:r>
      <w:r>
        <w:rPr>
          <w:spacing w:val="5"/>
        </w:rPr>
        <w:t xml:space="preserve"> </w:t>
      </w:r>
      <w:r>
        <w:t>23</w:t>
      </w:r>
      <w:r>
        <w:rPr>
          <w:spacing w:val="9"/>
        </w:rPr>
        <w:t xml:space="preserve"> </w:t>
      </w:r>
      <w:r>
        <w:t>日后缘裂缝最宽处已达</w:t>
      </w:r>
      <w:r>
        <w:rPr>
          <w:spacing w:val="-1"/>
        </w:rPr>
        <w:t xml:space="preserve"> </w:t>
      </w:r>
      <w:r>
        <w:t>3.5m，下沉最大处</w:t>
      </w:r>
      <w:r>
        <w:rPr>
          <w:spacing w:val="-10"/>
        </w:rPr>
        <w:t xml:space="preserve"> </w:t>
      </w:r>
      <w:r>
        <w:t>4.2m。裂缝具西侧宽变形速率快、东侧窄变形速率慢的特点。</w:t>
      </w:r>
    </w:p>
    <w:p>
      <w:pPr>
        <w:pStyle w:val="BodyText"/>
        <w:spacing w:before="12" w:line="295" w:lineRule="auto"/>
        <w:ind w:left="124" w:right="479" w:firstLine="838"/>
        <w:jc w:val="both"/>
      </w:pPr>
      <w:r>
        <w:rPr>
          <w:spacing w:val="-3"/>
        </w:rPr>
        <w:t xml:space="preserve">在 </w:t>
      </w:r>
      <w:r>
        <w:t>2010</w:t>
      </w:r>
      <w:r>
        <w:rPr>
          <w:spacing w:val="-5"/>
        </w:rPr>
        <w:t xml:space="preserve"> 年 </w:t>
      </w:r>
      <w:r>
        <w:t>10</w:t>
      </w:r>
      <w:r>
        <w:rPr>
          <w:spacing w:val="-4"/>
        </w:rPr>
        <w:t xml:space="preserve"> 月 </w:t>
      </w:r>
      <w:r>
        <w:t>11</w:t>
      </w:r>
      <w:r>
        <w:rPr>
          <w:spacing w:val="-14"/>
        </w:rPr>
        <w:t xml:space="preserve"> 日出现滑塌区的基础上，随着库水位的升高，</w:t>
      </w:r>
      <w:r>
        <w:rPr>
          <w:spacing w:val="-30"/>
        </w:rPr>
        <w:t>2010</w:t>
      </w:r>
      <w:r>
        <w:rPr>
          <w:spacing w:val="-60"/>
        </w:rPr>
        <w:t xml:space="preserve"> </w:t>
      </w:r>
      <w:r>
        <w:rPr>
          <w:spacing w:val="2"/>
        </w:rPr>
        <w:t xml:space="preserve">年 </w:t>
      </w:r>
      <w:r>
        <w:t>10</w:t>
      </w:r>
      <w:r>
        <w:rPr>
          <w:spacing w:val="4"/>
        </w:rPr>
        <w:t xml:space="preserve"> 月 </w:t>
      </w:r>
      <w:r>
        <w:t>18</w:t>
      </w:r>
      <w:r>
        <w:rPr>
          <w:spacing w:val="-1"/>
        </w:rPr>
        <w:t xml:space="preserve"> 日上午，滑坡后缘新出现一条延伸长 </w:t>
      </w:r>
      <w:r>
        <w:t>487m</w:t>
      </w:r>
      <w:r>
        <w:rPr>
          <w:spacing w:val="-2"/>
        </w:rPr>
        <w:t xml:space="preserve"> 的拉裂缝，拉裂缝</w:t>
      </w:r>
      <w:r>
        <w:rPr>
          <w:spacing w:val="1"/>
        </w:rPr>
        <w:t xml:space="preserve">宽 </w:t>
      </w:r>
      <w:r>
        <w:t>1～20cm</w:t>
      </w:r>
      <w:r>
        <w:rPr>
          <w:spacing w:val="-1"/>
        </w:rPr>
        <w:t xml:space="preserve">，下错 </w:t>
      </w:r>
      <w:r>
        <w:t>15cm</w:t>
      </w:r>
      <w:r>
        <w:rPr>
          <w:spacing w:val="-1"/>
        </w:rPr>
        <w:t xml:space="preserve">(见照片 </w:t>
      </w:r>
      <w:r>
        <w:t>6</w:t>
      </w:r>
      <w:r>
        <w:rPr>
          <w:spacing w:val="-1"/>
        </w:rPr>
        <w:t xml:space="preserve">)，主要延伸方向 </w:t>
      </w:r>
      <w:r>
        <w:t>107</w:t>
      </w:r>
      <w:r>
        <w:rPr>
          <w:spacing w:val="-1"/>
        </w:rPr>
        <w:t xml:space="preserve"> 度。</w:t>
      </w:r>
      <w:r>
        <w:t xml:space="preserve">10 月 26 日， </w:t>
      </w:r>
      <w:r>
        <w:rPr>
          <w:spacing w:val="-1"/>
        </w:rPr>
        <w:t xml:space="preserve">东侧出现断续分布的纵张裂缝，延伸方向约 </w:t>
      </w:r>
      <w:r>
        <w:t>25 度，裂缝宽 1～4cm，延伸</w:t>
      </w:r>
      <w:r>
        <w:rPr>
          <w:spacing w:val="5"/>
        </w:rPr>
        <w:t xml:space="preserve">长度 </w:t>
      </w:r>
      <w:r>
        <w:t>2～5m；</w:t>
      </w:r>
      <w:r>
        <w:rPr>
          <w:spacing w:val="-3"/>
        </w:rPr>
        <w:t>前缘神女溪岸坡新近出现两个滑塌体，并逐渐扩大。至</w:t>
      </w:r>
      <w:r>
        <w:t xml:space="preserve">2010 </w:t>
      </w:r>
      <w:r>
        <w:rPr>
          <w:spacing w:val="-6"/>
        </w:rPr>
        <w:t xml:space="preserve">年 </w:t>
      </w:r>
      <w:r>
        <w:t>11</w:t>
      </w:r>
      <w:r>
        <w:rPr>
          <w:spacing w:val="-8"/>
        </w:rPr>
        <w:t xml:space="preserve"> 月 </w:t>
      </w:r>
      <w:r>
        <w:t>23</w:t>
      </w:r>
      <w:r>
        <w:rPr>
          <w:spacing w:val="-5"/>
        </w:rPr>
        <w:t xml:space="preserve"> 日，后缘裂缝最宽已达 </w:t>
      </w:r>
      <w:r>
        <w:t>3.5m</w:t>
      </w:r>
      <w:r>
        <w:rPr>
          <w:spacing w:val="-2"/>
        </w:rPr>
        <w:t xml:space="preserve">，上下错距达 </w:t>
      </w:r>
      <w:r>
        <w:t>4.2m。</w:t>
      </w:r>
    </w:p>
    <w:p>
      <w:pPr>
        <w:pStyle w:val="BodyText"/>
        <w:spacing w:before="14"/>
        <w:ind w:left="962"/>
        <w:jc w:val="both"/>
      </w:pPr>
      <w:r>
        <w:t>西侧变形速率从 10</w:t>
      </w:r>
      <w:r>
        <w:rPr>
          <w:spacing w:val="4"/>
        </w:rPr>
        <w:t xml:space="preserve"> 月 </w:t>
      </w:r>
      <w:r>
        <w:t>27</w:t>
      </w:r>
      <w:r>
        <w:rPr>
          <w:spacing w:val="2"/>
        </w:rPr>
        <w:t xml:space="preserve"> 日的 </w:t>
      </w:r>
      <w:r>
        <w:t>18.95mm/d，增加到现在的</w:t>
      </w:r>
      <w:r>
        <w:rPr>
          <w:spacing w:val="-3"/>
        </w:rPr>
        <w:t>（11</w:t>
      </w:r>
      <w:r>
        <w:rPr>
          <w:spacing w:val="5"/>
        </w:rPr>
        <w:t xml:space="preserve"> 月 </w:t>
      </w:r>
      <w:r>
        <w:t>19</w:t>
      </w:r>
    </w:p>
    <w:p>
      <w:pPr>
        <w:pStyle w:val="BodyText"/>
        <w:spacing w:before="148" w:line="297" w:lineRule="auto"/>
        <w:ind w:left="124" w:right="482"/>
        <w:jc w:val="both"/>
      </w:pPr>
      <w:r>
        <w:rPr>
          <w:spacing w:val="20"/>
        </w:rPr>
        <w:t xml:space="preserve">日 </w:t>
      </w:r>
      <w:r>
        <w:t>12</w:t>
      </w:r>
      <w:r>
        <w:rPr>
          <w:spacing w:val="27"/>
        </w:rPr>
        <w:t xml:space="preserve"> 时 </w:t>
      </w:r>
      <w:r>
        <w:t>00</w:t>
      </w:r>
      <w:r>
        <w:rPr>
          <w:spacing w:val="20"/>
        </w:rPr>
        <w:t xml:space="preserve"> 分</w:t>
      </w:r>
      <w:r>
        <w:t>）190mm/d（人工裂缝监测点），</w:t>
      </w:r>
      <w:r>
        <w:rPr>
          <w:spacing w:val="1"/>
        </w:rPr>
        <w:t xml:space="preserve">后缘裂缝累计宽度从 </w:t>
      </w:r>
      <w:r>
        <w:t xml:space="preserve">10 </w:t>
      </w:r>
      <w:r>
        <w:rPr>
          <w:spacing w:val="17"/>
        </w:rPr>
        <w:t xml:space="preserve">月 </w:t>
      </w:r>
      <w:r>
        <w:t>27</w:t>
      </w:r>
      <w:r>
        <w:rPr>
          <w:spacing w:val="16"/>
        </w:rPr>
        <w:t xml:space="preserve"> 日的 </w:t>
      </w:r>
      <w:r>
        <w:t>0.2m</w:t>
      </w:r>
      <w:r>
        <w:rPr>
          <w:spacing w:val="6"/>
        </w:rPr>
        <w:t xml:space="preserve"> 增大至现在的 </w:t>
      </w:r>
      <w:r>
        <w:t>3.5m</w:t>
      </w:r>
      <w:r>
        <w:rPr>
          <w:spacing w:val="4"/>
        </w:rPr>
        <w:t xml:space="preserve"> 左右，下沉量从 </w:t>
      </w:r>
      <w:r>
        <w:t>0.3m</w:t>
      </w:r>
      <w:r>
        <w:rPr>
          <w:spacing w:val="3"/>
        </w:rPr>
        <w:t xml:space="preserve"> 增大至现在的</w:t>
      </w:r>
    </w:p>
    <w:p>
      <w:pPr>
        <w:spacing w:after="0" w:line="297" w:lineRule="auto"/>
        <w:jc w:val="both"/>
        <w:sectPr>
          <w:footerReference w:type="default" r:id="rId13"/>
          <w:pgSz w:w="17860" w:h="25260"/>
          <w:pgMar w:top="1800" w:right="1460" w:bottom="1880" w:left="2260" w:header="0" w:footer="1605"/>
          <w:pgNumType w:start="10"/>
          <w:cols w:space="708"/>
        </w:sectPr>
      </w:pPr>
    </w:p>
    <w:p>
      <w:pPr>
        <w:pStyle w:val="ListParagraph"/>
        <w:numPr>
          <w:ilvl w:val="1"/>
          <w:numId w:val="18"/>
        </w:numPr>
        <w:tabs>
          <w:tab w:val="left" w:pos="661"/>
        </w:tabs>
        <w:spacing w:before="0" w:after="0" w:line="617" w:lineRule="exact"/>
        <w:ind w:left="660" w:right="0" w:hanging="537"/>
        <w:jc w:val="left"/>
        <w:rPr>
          <w:sz w:val="42"/>
        </w:rPr>
      </w:pPr>
      <w:r>
        <w:rPr>
          <w:sz w:val="42"/>
        </w:rPr>
        <w:t>m</w:t>
      </w:r>
      <w:r>
        <w:rPr>
          <w:spacing w:val="-2"/>
          <w:sz w:val="42"/>
        </w:rPr>
        <w:t xml:space="preserve">。东侧变形速率从 </w:t>
      </w:r>
      <w:r>
        <w:rPr>
          <w:sz w:val="42"/>
        </w:rPr>
        <w:t>27</w:t>
      </w:r>
      <w:r>
        <w:rPr>
          <w:spacing w:val="-6"/>
          <w:sz w:val="42"/>
        </w:rPr>
        <w:t xml:space="preserve"> 日的 </w:t>
      </w:r>
      <w:r>
        <w:rPr>
          <w:sz w:val="42"/>
        </w:rPr>
        <w:t>3.79mm/d，增加到现在的</w:t>
      </w:r>
      <w:r>
        <w:rPr>
          <w:spacing w:val="-3"/>
          <w:sz w:val="42"/>
        </w:rPr>
        <w:t>（11</w:t>
      </w:r>
      <w:r>
        <w:rPr>
          <w:spacing w:val="-7"/>
          <w:sz w:val="42"/>
        </w:rPr>
        <w:t xml:space="preserve"> 月 </w:t>
      </w:r>
      <w:r>
        <w:rPr>
          <w:sz w:val="42"/>
        </w:rPr>
        <w:t>19</w:t>
      </w:r>
      <w:r>
        <w:rPr>
          <w:spacing w:val="-5"/>
          <w:sz w:val="42"/>
        </w:rPr>
        <w:t xml:space="preserve"> 日</w:t>
      </w:r>
      <w:r>
        <w:rPr>
          <w:sz w:val="42"/>
        </w:rPr>
        <w:t>）</w:t>
      </w:r>
    </w:p>
    <w:p>
      <w:pPr>
        <w:pStyle w:val="BodyText"/>
        <w:tabs>
          <w:tab w:val="left" w:pos="4991"/>
        </w:tabs>
        <w:spacing w:before="149" w:line="295" w:lineRule="auto"/>
        <w:ind w:left="124" w:right="267"/>
      </w:pPr>
      <w:r>
        <w:rPr>
          <w:spacing w:val="-15"/>
        </w:rPr>
        <w:t>4mm/d，</w:t>
      </w:r>
      <w:r>
        <w:t>变化很小</w:t>
      </w:r>
      <w:r>
        <w:rPr>
          <w:spacing w:val="-86"/>
        </w:rPr>
        <w:t>。</w:t>
      </w:r>
      <w:r>
        <w:t>11</w:t>
      </w:r>
      <w:r>
        <w:rPr>
          <w:spacing w:val="-7"/>
        </w:rPr>
        <w:t xml:space="preserve"> </w:t>
      </w:r>
      <w:r>
        <w:t>月</w:t>
        <w:tab/>
        <w:t>10</w:t>
      </w:r>
      <w:r>
        <w:rPr>
          <w:spacing w:val="8"/>
        </w:rPr>
        <w:t xml:space="preserve"> </w:t>
      </w:r>
      <w:r>
        <w:t>日夜间前部岩土体滑入水中</w:t>
      </w:r>
      <w:r>
        <w:rPr>
          <w:spacing w:val="-94"/>
        </w:rPr>
        <w:t>，</w:t>
      </w:r>
      <w:r>
        <w:t>前缘形成陡壁</w:t>
      </w:r>
      <w:r>
        <w:rPr>
          <w:spacing w:val="-15"/>
        </w:rPr>
        <w:t xml:space="preserve">， </w:t>
      </w:r>
      <w:r>
        <w:t>一次性滑入方量约</w:t>
      </w:r>
      <w:r>
        <w:rPr>
          <w:spacing w:val="-18"/>
        </w:rPr>
        <w:t xml:space="preserve"> </w:t>
      </w:r>
      <w:r>
        <w:t>3</w:t>
      </w:r>
      <w:r>
        <w:rPr>
          <w:spacing w:val="-10"/>
        </w:rPr>
        <w:t xml:space="preserve"> </w:t>
      </w:r>
      <w:r>
        <w:rPr>
          <w:spacing w:val="104"/>
        </w:rPr>
        <w:t>万</w:t>
      </w:r>
      <w:r>
        <w:t>m³。滑坡变形非常显著。</w:t>
      </w:r>
    </w:p>
    <w:p>
      <w:pPr>
        <w:pStyle w:val="Heading1"/>
        <w:spacing w:before="189" w:line="240" w:lineRule="auto"/>
      </w:pPr>
      <w:r>
        <w:t>二、监测执行的技术规范与依据</w:t>
      </w:r>
    </w:p>
    <w:p>
      <w:pPr>
        <w:pStyle w:val="BodyText"/>
        <w:spacing w:before="10"/>
        <w:rPr>
          <w:b/>
          <w:sz w:val="58"/>
        </w:rPr>
      </w:pPr>
    </w:p>
    <w:p>
      <w:pPr>
        <w:pStyle w:val="BodyText"/>
        <w:ind w:left="962"/>
      </w:pPr>
      <w:r>
        <w:t>1</w:t>
      </w:r>
      <w:r>
        <w:rPr>
          <w:spacing w:val="-46"/>
        </w:rPr>
        <w:t>、《建筑变形测量规程》</w:t>
      </w:r>
      <w:r>
        <w:rPr>
          <w:spacing w:val="-11"/>
        </w:rPr>
        <w:t>(JGJ／T8-2007</w:t>
      </w:r>
      <w:r>
        <w:rPr>
          <w:spacing w:val="-5"/>
        </w:rPr>
        <w:t>)，作为变形监测主要技术标准。</w:t>
      </w:r>
    </w:p>
    <w:p>
      <w:pPr>
        <w:pStyle w:val="BodyText"/>
        <w:spacing w:before="221" w:line="324" w:lineRule="auto"/>
        <w:ind w:left="124" w:right="412" w:firstLine="838"/>
      </w:pPr>
      <w:r>
        <w:t>2、《国家一。二等水准测量规范》(GBl2897--91)，适用于替代(JGJ／ T8-97)中相应精度的直接水准，建立竖向基准网。</w:t>
      </w:r>
    </w:p>
    <w:p>
      <w:pPr>
        <w:pStyle w:val="BodyText"/>
        <w:spacing w:line="324" w:lineRule="auto"/>
        <w:ind w:left="124" w:right="476" w:firstLine="838"/>
      </w:pPr>
      <w:r>
        <w:rPr>
          <w:spacing w:val="-1"/>
        </w:rPr>
        <w:t>3</w:t>
      </w:r>
      <w:r>
        <w:rPr>
          <w:spacing w:val="-20"/>
        </w:rPr>
        <w:t>、《国家三、四等水准测量规范》</w:t>
      </w:r>
      <w:r>
        <w:t>(GBl2898--91)，适用于系统联测和沉降监测。</w:t>
      </w:r>
    </w:p>
    <w:p>
      <w:pPr>
        <w:pStyle w:val="BodyText"/>
        <w:spacing w:line="631" w:lineRule="exact"/>
        <w:ind w:left="962"/>
      </w:pPr>
      <w:r>
        <w:t>4、《三峡库区地质灾害专业监测技术要求》。</w:t>
      </w:r>
    </w:p>
    <w:p>
      <w:pPr>
        <w:pStyle w:val="BodyText"/>
        <w:spacing w:before="220" w:line="324" w:lineRule="auto"/>
        <w:ind w:left="124" w:right="524" w:firstLine="838"/>
      </w:pPr>
      <w:r>
        <w:rPr>
          <w:spacing w:val="4"/>
        </w:rPr>
        <w:t>5</w:t>
      </w:r>
      <w:r>
        <w:rPr>
          <w:spacing w:val="-16"/>
        </w:rPr>
        <w:t>、《三峡库区三期地质灾害防治监测预警工程崩塌库岸监测系统和预</w:t>
      </w:r>
      <w:r>
        <w:rPr>
          <w:spacing w:val="-20"/>
        </w:rPr>
        <w:t>警指挥系统专项设计》。</w:t>
      </w:r>
    </w:p>
    <w:p>
      <w:pPr>
        <w:pStyle w:val="BodyText"/>
        <w:spacing w:before="3"/>
        <w:ind w:left="962"/>
      </w:pPr>
      <w:r>
        <w:t>6、《滑坡防治工程设计与施工技术规范》（DZ/T 0219-2006）</w:t>
      </w:r>
    </w:p>
    <w:p>
      <w:pPr>
        <w:pStyle w:val="BodyText"/>
        <w:spacing w:before="221"/>
        <w:ind w:left="962"/>
      </w:pPr>
      <w:r>
        <w:t>7、《崩塌、滑坡、泥石流监测规程》（DZT 0223-2004）</w:t>
      </w:r>
    </w:p>
    <w:p>
      <w:pPr>
        <w:pStyle w:val="BodyText"/>
        <w:spacing w:before="221"/>
        <w:ind w:left="962"/>
      </w:pPr>
      <w:r>
        <w:t>8、《岩土工程监测规范》（YS 5229-96）</w:t>
      </w:r>
    </w:p>
    <w:p>
      <w:pPr>
        <w:spacing w:after="0"/>
        <w:sectPr>
          <w:footerReference w:type="default" r:id="rId14"/>
          <w:pgSz w:w="17860" w:h="25260"/>
          <w:pgMar w:top="1800" w:right="1460" w:bottom="1880" w:left="2260" w:header="0" w:footer="1605"/>
          <w:pgNumType w:start="11"/>
          <w:cols w:space="708"/>
        </w:sectPr>
      </w:pPr>
    </w:p>
    <w:p>
      <w:pPr>
        <w:pStyle w:val="Heading1"/>
      </w:pPr>
      <w:r>
        <w:t>三、监测工作方案</w:t>
      </w:r>
    </w:p>
    <w:p>
      <w:pPr>
        <w:pStyle w:val="Heading2"/>
        <w:spacing w:before="495"/>
      </w:pPr>
      <w:r>
        <w:t>（一）监测工作布置原则</w:t>
      </w:r>
    </w:p>
    <w:p>
      <w:pPr>
        <w:pStyle w:val="BodyText"/>
        <w:spacing w:before="262" w:line="324" w:lineRule="auto"/>
        <w:ind w:left="124" w:right="535" w:firstLine="838"/>
        <w:jc w:val="both"/>
      </w:pPr>
      <w:r>
        <w:t>青石滑坡应急及预警专业监测工作不仅仅是为监测预警服务，同时需要为后期的调查评价、勘查和施工设计提供技术依据，因此其系统的建立应遵循以下原则：</w:t>
      </w:r>
    </w:p>
    <w:p>
      <w:pPr>
        <w:pStyle w:val="ListParagraph"/>
        <w:numPr>
          <w:ilvl w:val="2"/>
          <w:numId w:val="18"/>
        </w:numPr>
        <w:tabs>
          <w:tab w:val="left" w:pos="1619"/>
        </w:tabs>
        <w:spacing w:before="0" w:after="0" w:line="324" w:lineRule="auto"/>
        <w:ind w:left="124" w:right="726" w:firstLine="838"/>
        <w:jc w:val="left"/>
        <w:rPr>
          <w:sz w:val="42"/>
        </w:rPr>
      </w:pPr>
      <w:r>
        <w:rPr>
          <w:spacing w:val="-1"/>
          <w:sz w:val="42"/>
        </w:rPr>
        <w:t>滑坡体的监测网点布设应重点监控主变形区的变形方式和变形趋</w:t>
      </w:r>
      <w:r>
        <w:rPr>
          <w:sz w:val="42"/>
        </w:rPr>
        <w:t>势，同时兼顾整个潜在变形区的稳定性情况。</w:t>
      </w:r>
    </w:p>
    <w:p>
      <w:pPr>
        <w:pStyle w:val="ListParagraph"/>
        <w:numPr>
          <w:ilvl w:val="2"/>
          <w:numId w:val="18"/>
        </w:numPr>
        <w:tabs>
          <w:tab w:val="left" w:pos="1608"/>
        </w:tabs>
        <w:spacing w:before="0" w:after="0" w:line="324" w:lineRule="auto"/>
        <w:ind w:left="124" w:right="488" w:firstLine="838"/>
        <w:jc w:val="both"/>
        <w:rPr>
          <w:sz w:val="42"/>
        </w:rPr>
      </w:pPr>
      <w:r>
        <w:rPr>
          <w:spacing w:val="-5"/>
          <w:sz w:val="42"/>
        </w:rPr>
        <w:t>鉴于滑坡体变形机制的复杂性和其监测工作的重要性，应建立集</w:t>
      </w:r>
      <w:r>
        <w:rPr>
          <w:spacing w:val="-4"/>
          <w:sz w:val="42"/>
        </w:rPr>
        <w:t>裂缝相对位移监测、地表绝对位移监测、巡查监测和降雨监测于一体的多手段综合立体监测系统。</w:t>
      </w:r>
    </w:p>
    <w:p>
      <w:pPr>
        <w:pStyle w:val="ListParagraph"/>
        <w:numPr>
          <w:ilvl w:val="2"/>
          <w:numId w:val="18"/>
        </w:numPr>
        <w:tabs>
          <w:tab w:val="left" w:pos="1608"/>
        </w:tabs>
        <w:spacing w:before="0" w:after="0" w:line="324" w:lineRule="auto"/>
        <w:ind w:left="124" w:right="478" w:firstLine="838"/>
        <w:jc w:val="left"/>
        <w:rPr>
          <w:sz w:val="42"/>
        </w:rPr>
      </w:pPr>
      <w:r>
        <w:rPr>
          <w:spacing w:val="-6"/>
          <w:sz w:val="42"/>
        </w:rPr>
        <w:t>为了保障监测系统能够长期稳定运行，监测仪器设备的选型应满</w:t>
      </w:r>
      <w:r>
        <w:rPr>
          <w:spacing w:val="-4"/>
          <w:sz w:val="42"/>
        </w:rPr>
        <w:t>足适用性、稳定性、精确性、耐久性的技术要求。</w:t>
      </w:r>
    </w:p>
    <w:p>
      <w:pPr>
        <w:pStyle w:val="ListParagraph"/>
        <w:numPr>
          <w:ilvl w:val="2"/>
          <w:numId w:val="18"/>
        </w:numPr>
        <w:tabs>
          <w:tab w:val="left" w:pos="1608"/>
        </w:tabs>
        <w:spacing w:before="0" w:after="0" w:line="324" w:lineRule="auto"/>
        <w:ind w:left="124" w:right="315" w:firstLine="838"/>
        <w:jc w:val="left"/>
        <w:rPr>
          <w:sz w:val="42"/>
        </w:rPr>
      </w:pPr>
      <w:r>
        <w:rPr>
          <w:spacing w:val="-1"/>
          <w:sz w:val="42"/>
        </w:rPr>
        <w:t>鉴于滑坡体的稳定性现状、应急监测阶段、滑坡体可能失稳后的突</w:t>
      </w:r>
      <w:r>
        <w:rPr>
          <w:sz w:val="42"/>
        </w:rPr>
        <w:t>发性和危害性，除采用定期观测方式外，还应对滑坡裂缝变化、影像现状实现实时自动化运行（数据自动采集、无线远程自动传输和实时发布</w:t>
      </w:r>
      <w:r>
        <w:rPr>
          <w:spacing w:val="-251"/>
          <w:sz w:val="42"/>
        </w:rPr>
        <w:t>）</w:t>
      </w:r>
      <w:r>
        <w:rPr>
          <w:sz w:val="42"/>
        </w:rPr>
        <w:t>。</w:t>
      </w:r>
    </w:p>
    <w:p>
      <w:pPr>
        <w:pStyle w:val="ListParagraph"/>
        <w:numPr>
          <w:ilvl w:val="2"/>
          <w:numId w:val="18"/>
        </w:numPr>
        <w:tabs>
          <w:tab w:val="left" w:pos="1608"/>
        </w:tabs>
        <w:spacing w:before="0" w:after="0" w:line="631" w:lineRule="exact"/>
        <w:ind w:left="1608" w:right="0" w:hanging="646"/>
        <w:jc w:val="left"/>
        <w:rPr>
          <w:sz w:val="42"/>
        </w:rPr>
      </w:pPr>
      <w:r>
        <w:rPr>
          <w:sz w:val="42"/>
        </w:rPr>
        <w:t>除仪器监测外，必须定期做相应的人工目视检查，复核监测数据。</w:t>
      </w:r>
    </w:p>
    <w:p>
      <w:pPr>
        <w:pStyle w:val="ListParagraph"/>
        <w:numPr>
          <w:ilvl w:val="2"/>
          <w:numId w:val="18"/>
        </w:numPr>
        <w:tabs>
          <w:tab w:val="left" w:pos="1608"/>
        </w:tabs>
        <w:spacing w:before="216" w:after="0" w:line="240" w:lineRule="auto"/>
        <w:ind w:left="1608" w:right="0" w:hanging="646"/>
        <w:jc w:val="left"/>
        <w:rPr>
          <w:sz w:val="42"/>
        </w:rPr>
      </w:pPr>
      <w:r>
        <w:rPr>
          <w:sz w:val="42"/>
        </w:rPr>
        <w:t>重视地质宏观现象巡查监测工作，加强综合数据分析。</w:t>
      </w:r>
    </w:p>
    <w:p>
      <w:pPr>
        <w:pStyle w:val="Heading2"/>
        <w:spacing w:before="195"/>
      </w:pPr>
      <w:r>
        <w:t>（二）监测系统的功能</w:t>
      </w:r>
    </w:p>
    <w:p>
      <w:pPr>
        <w:pStyle w:val="ListParagraph"/>
        <w:numPr>
          <w:ilvl w:val="0"/>
          <w:numId w:val="17"/>
        </w:numPr>
        <w:tabs>
          <w:tab w:val="left" w:pos="1362"/>
          <w:tab w:val="left" w:pos="1363"/>
        </w:tabs>
        <w:spacing w:before="263" w:after="0" w:line="240" w:lineRule="auto"/>
        <w:ind w:left="1362" w:right="0" w:hanging="433"/>
        <w:jc w:val="left"/>
        <w:rPr>
          <w:sz w:val="42"/>
        </w:rPr>
      </w:pPr>
      <w:r>
        <w:rPr>
          <w:sz w:val="42"/>
        </w:rPr>
        <w:t>为滑坡体的应急阶段监测预警服务，保障航道安全。</w:t>
      </w:r>
    </w:p>
    <w:p>
      <w:pPr>
        <w:pStyle w:val="ListParagraph"/>
        <w:numPr>
          <w:ilvl w:val="0"/>
          <w:numId w:val="17"/>
        </w:numPr>
        <w:tabs>
          <w:tab w:val="left" w:pos="1362"/>
          <w:tab w:val="left" w:pos="1363"/>
        </w:tabs>
        <w:spacing w:before="221" w:after="0" w:line="240" w:lineRule="auto"/>
        <w:ind w:left="1362" w:right="0" w:hanging="433"/>
        <w:jc w:val="left"/>
        <w:rPr>
          <w:sz w:val="42"/>
        </w:rPr>
      </w:pPr>
      <w:r>
        <w:rPr>
          <w:sz w:val="42"/>
        </w:rPr>
        <w:t>监控滑坡体主变形区的空间变形特征。</w:t>
      </w:r>
    </w:p>
    <w:p>
      <w:pPr>
        <w:pStyle w:val="ListParagraph"/>
        <w:numPr>
          <w:ilvl w:val="0"/>
          <w:numId w:val="17"/>
        </w:numPr>
        <w:tabs>
          <w:tab w:val="left" w:pos="1394"/>
          <w:tab w:val="left" w:pos="1395"/>
        </w:tabs>
        <w:spacing w:before="221" w:after="0" w:line="240" w:lineRule="auto"/>
        <w:ind w:left="1394" w:right="0" w:hanging="433"/>
        <w:jc w:val="left"/>
        <w:rPr>
          <w:sz w:val="42"/>
        </w:rPr>
      </w:pPr>
      <w:r>
        <w:rPr>
          <w:sz w:val="42"/>
        </w:rPr>
        <w:t>监控整个滑坡变形区的变形范围。</w:t>
      </w:r>
    </w:p>
    <w:p>
      <w:pPr>
        <w:pStyle w:val="ListParagraph"/>
        <w:numPr>
          <w:ilvl w:val="0"/>
          <w:numId w:val="17"/>
        </w:numPr>
        <w:tabs>
          <w:tab w:val="left" w:pos="1394"/>
          <w:tab w:val="left" w:pos="1395"/>
        </w:tabs>
        <w:spacing w:before="221" w:after="0" w:line="240" w:lineRule="auto"/>
        <w:ind w:left="1394" w:right="0" w:hanging="433"/>
        <w:jc w:val="left"/>
        <w:rPr>
          <w:sz w:val="42"/>
        </w:rPr>
      </w:pPr>
      <w:r>
        <w:rPr>
          <w:sz w:val="42"/>
        </w:rPr>
        <w:t>为调查、勘查、施工设计提供依据。</w:t>
      </w:r>
    </w:p>
    <w:p>
      <w:pPr>
        <w:pStyle w:val="ListParagraph"/>
        <w:numPr>
          <w:ilvl w:val="0"/>
          <w:numId w:val="17"/>
        </w:numPr>
        <w:tabs>
          <w:tab w:val="left" w:pos="1394"/>
          <w:tab w:val="left" w:pos="1395"/>
        </w:tabs>
        <w:spacing w:before="220" w:after="0" w:line="240" w:lineRule="auto"/>
        <w:ind w:left="1394" w:right="0" w:hanging="433"/>
        <w:jc w:val="left"/>
        <w:rPr>
          <w:sz w:val="42"/>
        </w:rPr>
      </w:pPr>
      <w:r>
        <w:rPr>
          <w:sz w:val="42"/>
        </w:rPr>
        <w:t>为研究库区蓄水引发滑坡地质灾害的科研课题提供实践依据</w:t>
      </w:r>
    </w:p>
    <w:p>
      <w:pPr>
        <w:spacing w:after="0" w:line="240" w:lineRule="auto"/>
        <w:jc w:val="left"/>
        <w:rPr>
          <w:sz w:val="42"/>
        </w:rPr>
        <w:sectPr>
          <w:footerReference w:type="default" r:id="rId15"/>
          <w:pgSz w:w="17860" w:h="25260"/>
          <w:pgMar w:top="2020" w:right="1460" w:bottom="1880" w:left="2260" w:header="0" w:footer="1605"/>
          <w:pgNumType w:start="12"/>
          <w:cols w:space="708"/>
        </w:sectPr>
      </w:pPr>
    </w:p>
    <w:p>
      <w:pPr>
        <w:pStyle w:val="Heading2"/>
        <w:spacing w:before="0" w:line="637" w:lineRule="exact"/>
      </w:pPr>
      <w:r>
        <w:t>（三）监测内容</w:t>
      </w:r>
    </w:p>
    <w:p>
      <w:pPr>
        <w:pStyle w:val="BodyText"/>
        <w:spacing w:line="613" w:lineRule="exact"/>
        <w:ind w:left="962"/>
      </w:pPr>
      <w:r>
        <w:t>1、地表位移监测</w:t>
      </w:r>
    </w:p>
    <w:p>
      <w:pPr>
        <w:pStyle w:val="BodyText"/>
        <w:spacing w:before="220" w:line="324" w:lineRule="auto"/>
        <w:ind w:left="124" w:right="535" w:firstLine="838"/>
        <w:jc w:val="both"/>
      </w:pPr>
      <w:r>
        <w:t>在变形体上布设大地位移监测点，及时洞察滑体上变形监测点水平位移和沉降量、变形方向及预测变形趋势，从而反映出整个变形体的稳定性情况。</w:t>
      </w:r>
    </w:p>
    <w:p>
      <w:pPr>
        <w:pStyle w:val="BodyText"/>
        <w:spacing w:line="631" w:lineRule="exact"/>
        <w:ind w:left="962"/>
      </w:pPr>
      <w:r>
        <w:t>2、远程红外摄影监控</w:t>
      </w:r>
    </w:p>
    <w:p>
      <w:pPr>
        <w:pStyle w:val="BodyText"/>
        <w:spacing w:before="221" w:line="324" w:lineRule="auto"/>
        <w:ind w:left="124" w:right="469" w:firstLine="838"/>
        <w:jc w:val="both"/>
      </w:pPr>
      <w:r>
        <w:t>对滑坡体采用 24</w:t>
      </w:r>
      <w:r>
        <w:rPr>
          <w:spacing w:val="-13"/>
        </w:rPr>
        <w:t xml:space="preserve"> 小时制远程红外摄影监控，准确掌握前缘崩滑次数及崩滑速度，同时对滑坡体整体变形演变过程进行实时摄像，提供重要的现</w:t>
      </w:r>
      <w:r>
        <w:rPr>
          <w:spacing w:val="-9"/>
        </w:rPr>
        <w:t xml:space="preserve">场第一手资料，为今后研究 </w:t>
      </w:r>
      <w:r>
        <w:t>175m</w:t>
      </w:r>
      <w:r>
        <w:rPr>
          <w:spacing w:val="-1"/>
        </w:rPr>
        <w:t xml:space="preserve"> 蓄水工程对滑坡稳定性影响情况提供宝</w:t>
      </w:r>
      <w:r>
        <w:t>贵的科学依据。</w:t>
      </w:r>
    </w:p>
    <w:p>
      <w:pPr>
        <w:pStyle w:val="BodyText"/>
        <w:spacing w:line="631" w:lineRule="exact"/>
        <w:ind w:left="962"/>
      </w:pPr>
      <w:r>
        <w:t>3、拉裂缝变形监测</w:t>
      </w:r>
    </w:p>
    <w:p>
      <w:pPr>
        <w:pStyle w:val="BodyText"/>
        <w:spacing w:before="221" w:line="324" w:lineRule="auto"/>
        <w:ind w:left="124" w:right="540" w:firstLine="838"/>
      </w:pPr>
      <w:r>
        <w:t>重点在滑坡后缘及两侧剪出口布设拉裂缝监测点，并根据实际情况增加裂缝监测点工作量。</w:t>
      </w:r>
    </w:p>
    <w:p>
      <w:pPr>
        <w:pStyle w:val="BodyText"/>
        <w:spacing w:line="631" w:lineRule="exact"/>
        <w:ind w:left="962"/>
      </w:pPr>
      <w:r>
        <w:t>4、降雨量监测</w:t>
      </w:r>
    </w:p>
    <w:p>
      <w:pPr>
        <w:pStyle w:val="BodyText"/>
        <w:spacing w:before="221" w:line="324" w:lineRule="auto"/>
        <w:ind w:left="124" w:right="540" w:firstLine="838"/>
      </w:pPr>
      <w:r>
        <w:t>在滑坡附近建立降雨量监测点，观测监测区一个水文年中的降雨量情况。</w:t>
      </w:r>
    </w:p>
    <w:p>
      <w:pPr>
        <w:pStyle w:val="BodyText"/>
        <w:spacing w:before="13"/>
        <w:rPr>
          <w:sz w:val="27"/>
        </w:rPr>
      </w:pPr>
    </w:p>
    <w:p>
      <w:pPr>
        <w:pStyle w:val="Heading3"/>
        <w:spacing w:before="1"/>
        <w:ind w:left="124" w:firstLine="0"/>
      </w:pPr>
      <w:r>
        <w:t>（四）监测方法及及技术指标</w:t>
      </w:r>
    </w:p>
    <w:p>
      <w:pPr>
        <w:spacing w:before="357" w:line="324" w:lineRule="auto"/>
        <w:ind w:left="124" w:right="461" w:firstLine="838"/>
        <w:jc w:val="both"/>
        <w:rPr>
          <w:sz w:val="42"/>
        </w:rPr>
      </w:pPr>
      <w:r>
        <w:rPr>
          <w:sz w:val="42"/>
        </w:rPr>
        <w:t>1</w:t>
      </w:r>
      <w:r>
        <w:rPr>
          <w:spacing w:val="1"/>
          <w:sz w:val="42"/>
        </w:rPr>
        <w:t>、采用全站仪监测的大地位移变形点的水平位移使用进口拓普康</w:t>
      </w:r>
      <w:r>
        <w:rPr>
          <w:position w:val="-4"/>
          <w:sz w:val="36"/>
        </w:rPr>
        <w:t xml:space="preserve">IS— </w:t>
      </w:r>
      <w:r>
        <w:rPr>
          <w:sz w:val="36"/>
        </w:rPr>
        <w:t>IMAGING</w:t>
      </w:r>
      <w:r>
        <w:rPr>
          <w:spacing w:val="-1"/>
          <w:sz w:val="36"/>
        </w:rPr>
        <w:t xml:space="preserve"> </w:t>
      </w:r>
      <w:r>
        <w:rPr>
          <w:sz w:val="36"/>
        </w:rPr>
        <w:t>STATION</w:t>
      </w:r>
      <w:r>
        <w:rPr>
          <w:spacing w:val="25"/>
          <w:sz w:val="36"/>
        </w:rPr>
        <w:t xml:space="preserve"> </w:t>
      </w:r>
      <w:r>
        <w:rPr>
          <w:position w:val="5"/>
          <w:sz w:val="42"/>
        </w:rPr>
        <w:t>影像型三维扫描全站仪机器人</w:t>
      </w:r>
      <w:r>
        <w:rPr>
          <w:spacing w:val="-17"/>
          <w:position w:val="5"/>
          <w:sz w:val="42"/>
        </w:rPr>
        <w:t>（</w:t>
      </w:r>
      <w:r>
        <w:rPr>
          <w:spacing w:val="-16"/>
          <w:sz w:val="36"/>
        </w:rPr>
        <w:t>测角精度</w:t>
      </w:r>
      <w:r>
        <w:rPr>
          <w:spacing w:val="-14"/>
          <w:sz w:val="36"/>
        </w:rPr>
        <w:t>0.5″/1</w:t>
      </w:r>
      <w:r>
        <w:rPr>
          <w:spacing w:val="-12"/>
          <w:sz w:val="36"/>
        </w:rPr>
        <w:t xml:space="preserve">″，测距 </w:t>
      </w:r>
      <w:r>
        <w:rPr>
          <w:sz w:val="36"/>
        </w:rPr>
        <w:t xml:space="preserve">1mm± </w:t>
      </w:r>
      <w:r>
        <w:rPr>
          <w:spacing w:val="-1"/>
          <w:position w:val="-4"/>
          <w:sz w:val="36"/>
        </w:rPr>
        <w:t>(2mm+2pp</w:t>
      </w:r>
      <w:r>
        <w:rPr>
          <w:spacing w:val="4"/>
          <w:position w:val="-4"/>
          <w:sz w:val="36"/>
        </w:rPr>
        <w:t>m×</w:t>
      </w:r>
      <w:r>
        <w:rPr>
          <w:position w:val="-4"/>
          <w:sz w:val="36"/>
        </w:rPr>
        <w:t>D</w:t>
      </w:r>
      <w:r>
        <w:rPr>
          <w:position w:val="7"/>
          <w:sz w:val="29"/>
        </w:rPr>
        <w:t>-</w:t>
      </w:r>
      <w:r>
        <w:rPr>
          <w:spacing w:val="-64"/>
          <w:position w:val="7"/>
          <w:sz w:val="29"/>
        </w:rPr>
        <w:t>6</w:t>
      </w:r>
      <w:r>
        <w:rPr>
          <w:spacing w:val="-177"/>
          <w:position w:val="-4"/>
          <w:sz w:val="36"/>
        </w:rPr>
        <w:t>）</w:t>
      </w:r>
      <w:r>
        <w:rPr>
          <w:w w:val="100"/>
          <w:sz w:val="42"/>
        </w:rPr>
        <w:t>，采用极坐标法进行观测，沉降量采用三角高程法进行观</w:t>
      </w:r>
      <w:r>
        <w:rPr>
          <w:spacing w:val="4"/>
          <w:sz w:val="42"/>
        </w:rPr>
        <w:t>测，观测过程都由技术人员远程控制</w:t>
      </w:r>
      <w:r>
        <w:rPr>
          <w:sz w:val="42"/>
        </w:rPr>
        <w:t>IS</w:t>
      </w:r>
      <w:r>
        <w:rPr>
          <w:spacing w:val="-1"/>
          <w:sz w:val="42"/>
        </w:rPr>
        <w:t xml:space="preserve"> 全站仪自动完成。观测原始数据通</w:t>
      </w:r>
      <w:r>
        <w:rPr>
          <w:sz w:val="42"/>
        </w:rPr>
        <w:t>过无线网络及时传输到监测人员电脑上，并采用专业软件进行数据处理与分析，得出本次观测变化量。</w:t>
      </w:r>
    </w:p>
    <w:p>
      <w:pPr>
        <w:spacing w:after="0" w:line="324" w:lineRule="auto"/>
        <w:jc w:val="both"/>
        <w:rPr>
          <w:sz w:val="42"/>
        </w:rPr>
        <w:sectPr>
          <w:footerReference w:type="default" r:id="rId16"/>
          <w:pgSz w:w="17860" w:h="25260"/>
          <w:pgMar w:top="1560" w:right="1460" w:bottom="1880" w:left="2260" w:header="0" w:footer="1605"/>
          <w:pgNumType w:start="13"/>
          <w:cols w:space="708"/>
        </w:sectPr>
      </w:pPr>
    </w:p>
    <w:p>
      <w:pPr>
        <w:pStyle w:val="BodyText"/>
        <w:rPr>
          <w:sz w:val="20"/>
        </w:rPr>
      </w:pPr>
      <w:r>
        <w:pict>
          <v:group id="_x0000_s1025" style="width:893pt;height:1248pt;margin-top:0;margin-left:0;mso-position-horizontal-relative:page;mso-position-vertical-relative:page;position:absolute;z-index:-251658240" coordorigin="0,0" coordsize="17860,249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7860;height:24960;position:absolute" stroked="f">
              <v:imagedata r:id="rId17" o:title=""/>
            </v:shape>
            <v:shape id="_x0000_s1027" type="#_x0000_t75" style="width:7455;height:6816;left:3000;position:absolute;top:10105" stroked="f">
              <v:imagedata r:id="rId18" o:title=""/>
            </v:shape>
            <v:shape id="_x0000_s1028" type="#_x0000_t75" style="width:17860;height:24960;position:absolute" stroked="f">
              <v:imagedata r:id="rId19" o:title=""/>
            </v:shape>
            <v:shape id="_x0000_s1029" type="#_x0000_t75" style="width:5360;height:6620;left:10480;position:absolute;top:10200" stroked="f">
              <v:imagedata r:id="rId20" o:title=""/>
            </v:shape>
            <v:shape id="_x0000_s1030" type="#_x0000_t75" style="width:4440;height:5420;left:7200;position:absolute;top:1540" stroked="f">
              <v:imagedata r:id="rId21" o:title=""/>
            </v:shape>
            <v:shape id="_x0000_s1031" type="#_x0000_t75" style="width:17860;height:24960;position:absolute" stroked="f">
              <v:imagedata r:id="rId22" o:title=""/>
            </v:shape>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
        <w:rPr>
          <w:sz w:val="22"/>
        </w:rPr>
      </w:pPr>
    </w:p>
    <w:p>
      <w:pPr>
        <w:spacing w:before="34"/>
        <w:ind w:left="616" w:right="337" w:firstLine="0"/>
        <w:jc w:val="center"/>
        <w:rPr>
          <w:b/>
          <w:sz w:val="31"/>
        </w:rPr>
      </w:pPr>
      <w:r>
        <w:rPr>
          <w:b/>
          <w:sz w:val="31"/>
        </w:rPr>
        <w:t>（拓普康 IS—IMAGING STATION 影像型三维扫描全站仪机器人）</w:t>
      </w:r>
    </w:p>
    <w:p>
      <w:pPr>
        <w:pStyle w:val="BodyText"/>
        <w:spacing w:before="76" w:line="324" w:lineRule="auto"/>
        <w:ind w:left="124" w:right="465" w:firstLine="838"/>
        <w:jc w:val="both"/>
      </w:pPr>
      <w:r>
        <w:t>2、远程红外线摄影观测采用无线 AP 网络监控进行，通过现场布设高清摄像机对滑坡前缘强变形区域进行全天候摄像观测，并将影像数据通过无线 AP 网络发送至远程控制计算机终端，及时掌握崩滑区域情况。</w:t>
      </w: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spacing w:before="5"/>
        <w:rPr>
          <w:sz w:val="61"/>
        </w:rPr>
      </w:pPr>
    </w:p>
    <w:p>
      <w:pPr>
        <w:tabs>
          <w:tab w:val="left" w:pos="7485"/>
        </w:tabs>
        <w:spacing w:before="0"/>
        <w:ind w:left="0" w:right="356" w:firstLine="0"/>
        <w:jc w:val="center"/>
        <w:rPr>
          <w:b/>
          <w:sz w:val="31"/>
        </w:rPr>
      </w:pPr>
      <w:r>
        <w:rPr>
          <w:b/>
          <w:sz w:val="31"/>
        </w:rPr>
        <w:t>（无线</w:t>
      </w:r>
      <w:r>
        <w:rPr>
          <w:b/>
          <w:spacing w:val="6"/>
          <w:sz w:val="31"/>
        </w:rPr>
        <w:t xml:space="preserve"> </w:t>
      </w:r>
      <w:r>
        <w:rPr>
          <w:b/>
          <w:sz w:val="31"/>
        </w:rPr>
        <w:t>AP</w:t>
      </w:r>
      <w:r>
        <w:rPr>
          <w:b/>
          <w:spacing w:val="9"/>
          <w:sz w:val="31"/>
        </w:rPr>
        <w:t xml:space="preserve"> </w:t>
      </w:r>
      <w:r>
        <w:rPr>
          <w:b/>
          <w:sz w:val="31"/>
        </w:rPr>
        <w:t>网络监控拓扑图）</w:t>
        <w:tab/>
        <w:t>（红外摄像头）</w:t>
      </w:r>
    </w:p>
    <w:p>
      <w:pPr>
        <w:pStyle w:val="BodyText"/>
        <w:spacing w:before="76"/>
        <w:ind w:left="560" w:right="337"/>
        <w:jc w:val="center"/>
      </w:pPr>
      <w:r>
        <w:t>3、拉裂缝监测点采用自动裂缝计和人工小钢尺、钢卷尺进行测量。</w:t>
      </w: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spacing w:before="7"/>
        <w:rPr>
          <w:sz w:val="33"/>
        </w:rPr>
      </w:pPr>
    </w:p>
    <w:p>
      <w:pPr>
        <w:spacing w:before="0"/>
        <w:ind w:left="124" w:right="0" w:firstLine="0"/>
        <w:jc w:val="left"/>
        <w:rPr>
          <w:rFonts w:ascii="幼圆"/>
          <w:sz w:val="27"/>
        </w:rPr>
      </w:pPr>
      <w:r>
        <w:rPr>
          <w:rFonts w:ascii="幼圆"/>
          <w:sz w:val="27"/>
        </w:rPr>
        <w:t>..</w:t>
      </w:r>
    </w:p>
    <w:p>
      <w:pPr>
        <w:spacing w:after="0"/>
        <w:jc w:val="left"/>
        <w:rPr>
          <w:rFonts w:ascii="幼圆"/>
          <w:sz w:val="27"/>
        </w:rPr>
        <w:sectPr>
          <w:footerReference w:type="default" r:id="rId23"/>
          <w:pgSz w:w="17860" w:h="25260"/>
          <w:pgMar w:top="2420" w:right="1460" w:bottom="280" w:left="2260" w:header="0" w:footer="0"/>
          <w:pgNumType w:start="14"/>
          <w:cols w:space="708"/>
        </w:sect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rPr>
          <w:rFonts w:ascii="幼圆"/>
          <w:sz w:val="20"/>
        </w:rPr>
      </w:pPr>
    </w:p>
    <w:p>
      <w:pPr>
        <w:pStyle w:val="BodyText"/>
        <w:spacing w:before="9"/>
        <w:rPr>
          <w:rFonts w:ascii="幼圆"/>
          <w:sz w:val="27"/>
        </w:rPr>
      </w:pPr>
    </w:p>
    <w:p>
      <w:pPr>
        <w:spacing w:after="0"/>
        <w:rPr>
          <w:rFonts w:ascii="幼圆"/>
          <w:sz w:val="27"/>
        </w:rPr>
        <w:sectPr>
          <w:footerReference w:type="default" r:id="rId24"/>
          <w:pgSz w:w="17860" w:h="25260"/>
          <w:pgMar w:top="2420" w:right="1460" w:bottom="280" w:left="2260" w:header="0" w:footer="0"/>
          <w:pgNumType w:start="15"/>
          <w:cols w:space="708"/>
        </w:sectPr>
      </w:pPr>
    </w:p>
    <w:p>
      <w:pPr>
        <w:pStyle w:val="BodyText"/>
        <w:rPr>
          <w:rFonts w:ascii="幼圆"/>
          <w:sz w:val="30"/>
        </w:rPr>
      </w:pPr>
    </w:p>
    <w:p>
      <w:pPr>
        <w:pStyle w:val="BodyText"/>
        <w:spacing w:before="12"/>
        <w:rPr>
          <w:rFonts w:ascii="幼圆"/>
          <w:sz w:val="25"/>
        </w:rPr>
      </w:pPr>
    </w:p>
    <w:p>
      <w:pPr>
        <w:tabs>
          <w:tab w:val="left" w:pos="3447"/>
        </w:tabs>
        <w:spacing w:before="0"/>
        <w:ind w:left="1419" w:right="0" w:firstLine="0"/>
        <w:jc w:val="left"/>
        <w:rPr>
          <w:sz w:val="30"/>
        </w:rPr>
      </w:pPr>
      <w:r>
        <w:pict>
          <v:shapetype id="_x0000_t202" coordsize="21600,21600" o:spt="202" path="m,l,21600r21600,l21600,xe">
            <v:stroke joinstyle="miter"/>
            <v:path gradientshapeok="t" o:connecttype="rect"/>
          </v:shapetype>
          <v:shape id="_x0000_s1032" type="#_x0000_t202" style="width:571.05pt;height:101.3pt;margin-top:14.33pt;margin-left:166.73pt;mso-position-horizontal-relative:page;position:absolute;z-index:251659264" filled="f" stroked="f">
            <v:textbox inset="0,0,0,0">
              <w:txbxContent>
                <w:tbl>
                  <w:tblPr>
                    <w:tblStyle w:val="TableNormal0"/>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739"/>
                    <w:gridCol w:w="1827"/>
                    <w:gridCol w:w="1576"/>
                    <w:gridCol w:w="3294"/>
                    <w:gridCol w:w="1831"/>
                    <w:gridCol w:w="1154"/>
                  </w:tblGrid>
                  <w:tr>
                    <w:tblPrEx>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69"/>
                      <w:jc w:val="left"/>
                    </w:trPr>
                    <w:tc>
                      <w:tcPr>
                        <w:tcW w:w="8436" w:type="dxa"/>
                        <w:gridSpan w:val="4"/>
                      </w:tcPr>
                      <w:p>
                        <w:pPr>
                          <w:pStyle w:val="TableParagraph"/>
                          <w:rPr>
                            <w:rFonts w:ascii="Times New Roman"/>
                            <w:sz w:val="28"/>
                          </w:rPr>
                        </w:pPr>
                      </w:p>
                    </w:tc>
                    <w:tc>
                      <w:tcPr>
                        <w:tcW w:w="1831" w:type="dxa"/>
                      </w:tcPr>
                      <w:p>
                        <w:pPr>
                          <w:pStyle w:val="TableParagraph"/>
                          <w:spacing w:line="350" w:lineRule="exact"/>
                          <w:ind w:left="580" w:right="610"/>
                          <w:jc w:val="center"/>
                          <w:rPr>
                            <w:sz w:val="30"/>
                          </w:rPr>
                        </w:pPr>
                        <w:r>
                          <w:rPr>
                            <w:sz w:val="30"/>
                          </w:rPr>
                          <w:t>直径</w:t>
                        </w:r>
                      </w:p>
                    </w:tc>
                    <w:tc>
                      <w:tcPr>
                        <w:tcW w:w="1154" w:type="dxa"/>
                      </w:tcPr>
                      <w:p>
                        <w:pPr>
                          <w:pStyle w:val="TableParagraph"/>
                          <w:spacing w:line="350" w:lineRule="exact"/>
                          <w:ind w:right="134"/>
                          <w:jc w:val="right"/>
                          <w:rPr>
                            <w:sz w:val="30"/>
                          </w:rPr>
                        </w:pPr>
                        <w:r>
                          <w:rPr>
                            <w:w w:val="99"/>
                            <w:sz w:val="30"/>
                          </w:rPr>
                          <w:t>长</w:t>
                        </w:r>
                      </w:p>
                    </w:tc>
                  </w:tr>
                  <w:tr>
                    <w:tblPrEx>
                      <w:tblW w:w="0" w:type="auto"/>
                      <w:jc w:val="left"/>
                      <w:tblInd w:w="7" w:type="dxa"/>
                      <w:tblLayout w:type="fixed"/>
                      <w:tblCellMar>
                        <w:top w:w="0" w:type="dxa"/>
                        <w:left w:w="0" w:type="dxa"/>
                        <w:bottom w:w="0" w:type="dxa"/>
                        <w:right w:w="0" w:type="dxa"/>
                      </w:tblCellMar>
                      <w:tblLook w:val="01E0"/>
                    </w:tblPrEx>
                    <w:trPr>
                      <w:trHeight w:val="423"/>
                      <w:jc w:val="left"/>
                    </w:trPr>
                    <w:tc>
                      <w:tcPr>
                        <w:tcW w:w="1739" w:type="dxa"/>
                      </w:tcPr>
                      <w:p>
                        <w:pPr>
                          <w:pStyle w:val="TableParagraph"/>
                          <w:spacing w:line="403" w:lineRule="exact"/>
                          <w:ind w:left="50"/>
                          <w:rPr>
                            <w:sz w:val="30"/>
                          </w:rPr>
                        </w:pPr>
                        <w:r>
                          <w:rPr>
                            <w:sz w:val="30"/>
                          </w:rPr>
                          <w:t>YH1605A</w:t>
                        </w:r>
                      </w:p>
                    </w:tc>
                    <w:tc>
                      <w:tcPr>
                        <w:tcW w:w="1827" w:type="dxa"/>
                      </w:tcPr>
                      <w:p>
                        <w:pPr>
                          <w:pStyle w:val="TableParagraph"/>
                          <w:spacing w:line="403" w:lineRule="exact"/>
                          <w:ind w:right="467"/>
                          <w:jc w:val="right"/>
                          <w:rPr>
                            <w:sz w:val="30"/>
                          </w:rPr>
                        </w:pPr>
                        <w:r>
                          <w:rPr>
                            <w:w w:val="95"/>
                            <w:sz w:val="30"/>
                          </w:rPr>
                          <w:t>100cm</w:t>
                        </w:r>
                      </w:p>
                    </w:tc>
                    <w:tc>
                      <w:tcPr>
                        <w:tcW w:w="1576" w:type="dxa"/>
                      </w:tcPr>
                      <w:p>
                        <w:pPr>
                          <w:pStyle w:val="TableParagraph"/>
                          <w:spacing w:line="403" w:lineRule="exact"/>
                          <w:ind w:right="64"/>
                          <w:jc w:val="right"/>
                          <w:rPr>
                            <w:sz w:val="30"/>
                          </w:rPr>
                        </w:pPr>
                        <w:r>
                          <w:rPr>
                            <w:w w:val="95"/>
                            <w:sz w:val="30"/>
                          </w:rPr>
                          <w:t>0.01mm</w:t>
                        </w:r>
                      </w:p>
                    </w:tc>
                    <w:tc>
                      <w:tcPr>
                        <w:tcW w:w="3294" w:type="dxa"/>
                      </w:tcPr>
                      <w:p>
                        <w:pPr>
                          <w:pStyle w:val="TableParagraph"/>
                          <w:rPr>
                            <w:rFonts w:ascii="Times New Roman"/>
                            <w:sz w:val="30"/>
                          </w:rPr>
                        </w:pPr>
                      </w:p>
                    </w:tc>
                    <w:tc>
                      <w:tcPr>
                        <w:tcW w:w="1831" w:type="dxa"/>
                      </w:tcPr>
                      <w:p>
                        <w:pPr>
                          <w:pStyle w:val="TableParagraph"/>
                          <w:spacing w:line="403" w:lineRule="exact"/>
                          <w:ind w:left="579" w:right="610"/>
                          <w:jc w:val="center"/>
                          <w:rPr>
                            <w:sz w:val="30"/>
                          </w:rPr>
                        </w:pPr>
                        <w:r>
                          <w:rPr>
                            <w:sz w:val="30"/>
                          </w:rPr>
                          <w:t>21</w:t>
                        </w:r>
                      </w:p>
                    </w:tc>
                    <w:tc>
                      <w:tcPr>
                        <w:tcW w:w="1154" w:type="dxa"/>
                      </w:tcPr>
                      <w:p>
                        <w:pPr>
                          <w:pStyle w:val="TableParagraph"/>
                          <w:spacing w:line="403" w:lineRule="exact"/>
                          <w:ind w:right="48"/>
                          <w:jc w:val="right"/>
                          <w:rPr>
                            <w:sz w:val="30"/>
                          </w:rPr>
                        </w:pPr>
                        <w:r>
                          <w:rPr>
                            <w:w w:val="95"/>
                            <w:sz w:val="30"/>
                          </w:rPr>
                          <w:t>270</w:t>
                        </w:r>
                      </w:p>
                    </w:tc>
                  </w:tr>
                  <w:tr>
                    <w:tblPrEx>
                      <w:tblW w:w="0" w:type="auto"/>
                      <w:jc w:val="left"/>
                      <w:tblInd w:w="7" w:type="dxa"/>
                      <w:tblLayout w:type="fixed"/>
                      <w:tblCellMar>
                        <w:top w:w="0" w:type="dxa"/>
                        <w:left w:w="0" w:type="dxa"/>
                        <w:bottom w:w="0" w:type="dxa"/>
                        <w:right w:w="0" w:type="dxa"/>
                      </w:tblCellMar>
                      <w:tblLook w:val="01E0"/>
                    </w:tblPrEx>
                    <w:trPr>
                      <w:trHeight w:val="436"/>
                      <w:jc w:val="left"/>
                    </w:trPr>
                    <w:tc>
                      <w:tcPr>
                        <w:tcW w:w="1739" w:type="dxa"/>
                      </w:tcPr>
                      <w:p>
                        <w:pPr>
                          <w:pStyle w:val="TableParagraph"/>
                          <w:spacing w:line="416" w:lineRule="exact"/>
                          <w:ind w:left="50"/>
                          <w:rPr>
                            <w:sz w:val="30"/>
                          </w:rPr>
                        </w:pPr>
                        <w:r>
                          <w:rPr>
                            <w:sz w:val="30"/>
                          </w:rPr>
                          <w:t>YH1610A</w:t>
                        </w:r>
                      </w:p>
                    </w:tc>
                    <w:tc>
                      <w:tcPr>
                        <w:tcW w:w="1827" w:type="dxa"/>
                      </w:tcPr>
                      <w:p>
                        <w:pPr>
                          <w:pStyle w:val="TableParagraph"/>
                          <w:spacing w:line="416" w:lineRule="exact"/>
                          <w:ind w:right="467"/>
                          <w:jc w:val="right"/>
                          <w:rPr>
                            <w:sz w:val="30"/>
                          </w:rPr>
                        </w:pPr>
                        <w:r>
                          <w:rPr>
                            <w:w w:val="95"/>
                            <w:sz w:val="30"/>
                          </w:rPr>
                          <w:t>200cm</w:t>
                        </w:r>
                      </w:p>
                    </w:tc>
                    <w:tc>
                      <w:tcPr>
                        <w:tcW w:w="1576" w:type="dxa"/>
                      </w:tcPr>
                      <w:p>
                        <w:pPr>
                          <w:pStyle w:val="TableParagraph"/>
                          <w:spacing w:line="416" w:lineRule="exact"/>
                          <w:ind w:right="64"/>
                          <w:jc w:val="right"/>
                          <w:rPr>
                            <w:sz w:val="30"/>
                          </w:rPr>
                        </w:pPr>
                        <w:r>
                          <w:rPr>
                            <w:w w:val="95"/>
                            <w:sz w:val="30"/>
                          </w:rPr>
                          <w:t>0.01mm</w:t>
                        </w:r>
                      </w:p>
                    </w:tc>
                    <w:tc>
                      <w:tcPr>
                        <w:tcW w:w="3294" w:type="dxa"/>
                      </w:tcPr>
                      <w:p>
                        <w:pPr>
                          <w:pStyle w:val="TableParagraph"/>
                          <w:spacing w:line="416" w:lineRule="exact"/>
                          <w:ind w:left="1011"/>
                          <w:rPr>
                            <w:rFonts w:ascii="宋体" w:eastAsia="宋体" w:hAnsi="宋体" w:hint="eastAsia"/>
                            <w:sz w:val="30"/>
                          </w:rPr>
                        </w:pPr>
                        <w:r>
                          <w:rPr>
                            <w:sz w:val="30"/>
                          </w:rPr>
                          <w:t>-20</w:t>
                        </w:r>
                        <w:r>
                          <w:rPr>
                            <w:rFonts w:ascii="宋体" w:eastAsia="宋体" w:hAnsi="宋体" w:hint="eastAsia"/>
                            <w:sz w:val="30"/>
                          </w:rPr>
                          <w:t>℃</w:t>
                        </w:r>
                        <w:r>
                          <w:rPr>
                            <w:sz w:val="30"/>
                          </w:rPr>
                          <w:t>～80</w:t>
                        </w:r>
                        <w:r>
                          <w:rPr>
                            <w:rFonts w:ascii="宋体" w:eastAsia="宋体" w:hAnsi="宋体" w:hint="eastAsia"/>
                            <w:sz w:val="30"/>
                          </w:rPr>
                          <w:t>℃</w:t>
                        </w:r>
                      </w:p>
                    </w:tc>
                    <w:tc>
                      <w:tcPr>
                        <w:tcW w:w="1831" w:type="dxa"/>
                      </w:tcPr>
                      <w:p>
                        <w:pPr>
                          <w:pStyle w:val="TableParagraph"/>
                          <w:spacing w:line="416" w:lineRule="exact"/>
                          <w:ind w:left="579" w:right="610"/>
                          <w:jc w:val="center"/>
                          <w:rPr>
                            <w:sz w:val="30"/>
                          </w:rPr>
                        </w:pPr>
                        <w:r>
                          <w:rPr>
                            <w:sz w:val="30"/>
                          </w:rPr>
                          <w:t>21</w:t>
                        </w:r>
                      </w:p>
                    </w:tc>
                    <w:tc>
                      <w:tcPr>
                        <w:tcW w:w="1154" w:type="dxa"/>
                      </w:tcPr>
                      <w:p>
                        <w:pPr>
                          <w:pStyle w:val="TableParagraph"/>
                          <w:spacing w:line="416" w:lineRule="exact"/>
                          <w:ind w:right="48"/>
                          <w:jc w:val="right"/>
                          <w:rPr>
                            <w:sz w:val="30"/>
                          </w:rPr>
                        </w:pPr>
                        <w:r>
                          <w:rPr>
                            <w:w w:val="95"/>
                            <w:sz w:val="30"/>
                          </w:rPr>
                          <w:t>340</w:t>
                        </w:r>
                      </w:p>
                    </w:tc>
                  </w:tr>
                  <w:tr>
                    <w:tblPrEx>
                      <w:tblW w:w="0" w:type="auto"/>
                      <w:jc w:val="left"/>
                      <w:tblInd w:w="7" w:type="dxa"/>
                      <w:tblLayout w:type="fixed"/>
                      <w:tblCellMar>
                        <w:top w:w="0" w:type="dxa"/>
                        <w:left w:w="0" w:type="dxa"/>
                        <w:bottom w:w="0" w:type="dxa"/>
                        <w:right w:w="0" w:type="dxa"/>
                      </w:tblCellMar>
                      <w:tblLook w:val="01E0"/>
                    </w:tblPrEx>
                    <w:trPr>
                      <w:trHeight w:val="426"/>
                      <w:jc w:val="left"/>
                    </w:trPr>
                    <w:tc>
                      <w:tcPr>
                        <w:tcW w:w="1739" w:type="dxa"/>
                      </w:tcPr>
                      <w:p>
                        <w:pPr>
                          <w:pStyle w:val="TableParagraph"/>
                          <w:spacing w:line="407" w:lineRule="exact"/>
                          <w:ind w:left="50"/>
                          <w:rPr>
                            <w:sz w:val="30"/>
                          </w:rPr>
                        </w:pPr>
                        <w:r>
                          <w:rPr>
                            <w:sz w:val="30"/>
                          </w:rPr>
                          <w:t>YH1620A</w:t>
                        </w:r>
                      </w:p>
                    </w:tc>
                    <w:tc>
                      <w:tcPr>
                        <w:tcW w:w="1827" w:type="dxa"/>
                      </w:tcPr>
                      <w:p>
                        <w:pPr>
                          <w:pStyle w:val="TableParagraph"/>
                          <w:spacing w:line="407" w:lineRule="exact"/>
                          <w:ind w:right="467"/>
                          <w:jc w:val="right"/>
                          <w:rPr>
                            <w:sz w:val="30"/>
                          </w:rPr>
                        </w:pPr>
                        <w:r>
                          <w:rPr>
                            <w:w w:val="95"/>
                            <w:sz w:val="30"/>
                          </w:rPr>
                          <w:t>400cm</w:t>
                        </w:r>
                      </w:p>
                    </w:tc>
                    <w:tc>
                      <w:tcPr>
                        <w:tcW w:w="1576" w:type="dxa"/>
                      </w:tcPr>
                      <w:p>
                        <w:pPr>
                          <w:pStyle w:val="TableParagraph"/>
                          <w:spacing w:line="407" w:lineRule="exact"/>
                          <w:ind w:right="64"/>
                          <w:jc w:val="right"/>
                          <w:rPr>
                            <w:sz w:val="30"/>
                          </w:rPr>
                        </w:pPr>
                        <w:r>
                          <w:rPr>
                            <w:w w:val="95"/>
                            <w:sz w:val="30"/>
                          </w:rPr>
                          <w:t>0.01mm</w:t>
                        </w:r>
                      </w:p>
                    </w:tc>
                    <w:tc>
                      <w:tcPr>
                        <w:tcW w:w="3294" w:type="dxa"/>
                      </w:tcPr>
                      <w:p>
                        <w:pPr>
                          <w:pStyle w:val="TableParagraph"/>
                          <w:rPr>
                            <w:rFonts w:ascii="Times New Roman"/>
                            <w:sz w:val="30"/>
                          </w:rPr>
                        </w:pPr>
                      </w:p>
                    </w:tc>
                    <w:tc>
                      <w:tcPr>
                        <w:tcW w:w="1831" w:type="dxa"/>
                      </w:tcPr>
                      <w:p>
                        <w:pPr>
                          <w:pStyle w:val="TableParagraph"/>
                          <w:spacing w:line="407" w:lineRule="exact"/>
                          <w:ind w:left="579" w:right="610"/>
                          <w:jc w:val="center"/>
                          <w:rPr>
                            <w:sz w:val="30"/>
                          </w:rPr>
                        </w:pPr>
                        <w:r>
                          <w:rPr>
                            <w:sz w:val="30"/>
                          </w:rPr>
                          <w:t>21</w:t>
                        </w:r>
                      </w:p>
                    </w:tc>
                    <w:tc>
                      <w:tcPr>
                        <w:tcW w:w="1154" w:type="dxa"/>
                      </w:tcPr>
                      <w:p>
                        <w:pPr>
                          <w:pStyle w:val="TableParagraph"/>
                          <w:spacing w:line="407" w:lineRule="exact"/>
                          <w:ind w:right="48"/>
                          <w:jc w:val="right"/>
                          <w:rPr>
                            <w:sz w:val="30"/>
                          </w:rPr>
                        </w:pPr>
                        <w:r>
                          <w:rPr>
                            <w:w w:val="95"/>
                            <w:sz w:val="30"/>
                          </w:rPr>
                          <w:t>420</w:t>
                        </w:r>
                      </w:p>
                    </w:tc>
                  </w:tr>
                  <w:tr>
                    <w:tblPrEx>
                      <w:tblW w:w="0" w:type="auto"/>
                      <w:jc w:val="left"/>
                      <w:tblInd w:w="7" w:type="dxa"/>
                      <w:tblLayout w:type="fixed"/>
                      <w:tblCellMar>
                        <w:top w:w="0" w:type="dxa"/>
                        <w:left w:w="0" w:type="dxa"/>
                        <w:bottom w:w="0" w:type="dxa"/>
                        <w:right w:w="0" w:type="dxa"/>
                      </w:tblCellMar>
                      <w:tblLook w:val="01E0"/>
                    </w:tblPrEx>
                    <w:trPr>
                      <w:trHeight w:val="369"/>
                      <w:jc w:val="left"/>
                    </w:trPr>
                    <w:tc>
                      <w:tcPr>
                        <w:tcW w:w="1739" w:type="dxa"/>
                      </w:tcPr>
                      <w:p>
                        <w:pPr>
                          <w:pStyle w:val="TableParagraph"/>
                          <w:rPr>
                            <w:rFonts w:ascii="Times New Roman"/>
                            <w:sz w:val="28"/>
                          </w:rPr>
                        </w:pPr>
                      </w:p>
                    </w:tc>
                    <w:tc>
                      <w:tcPr>
                        <w:tcW w:w="1827" w:type="dxa"/>
                      </w:tcPr>
                      <w:p>
                        <w:pPr>
                          <w:pStyle w:val="TableParagraph"/>
                          <w:rPr>
                            <w:rFonts w:ascii="Times New Roman"/>
                            <w:sz w:val="28"/>
                          </w:rPr>
                        </w:pPr>
                      </w:p>
                    </w:tc>
                    <w:tc>
                      <w:tcPr>
                        <w:tcW w:w="1576" w:type="dxa"/>
                      </w:tcPr>
                      <w:p>
                        <w:pPr>
                          <w:pStyle w:val="TableParagraph"/>
                          <w:rPr>
                            <w:rFonts w:ascii="Times New Roman"/>
                            <w:sz w:val="28"/>
                          </w:rPr>
                        </w:pPr>
                      </w:p>
                    </w:tc>
                    <w:tc>
                      <w:tcPr>
                        <w:tcW w:w="3294" w:type="dxa"/>
                      </w:tcPr>
                      <w:p>
                        <w:pPr>
                          <w:pStyle w:val="TableParagraph"/>
                          <w:spacing w:line="350" w:lineRule="exact"/>
                          <w:ind w:left="67"/>
                          <w:rPr>
                            <w:sz w:val="30"/>
                          </w:rPr>
                        </w:pPr>
                        <w:r>
                          <w:rPr>
                            <w:sz w:val="30"/>
                          </w:rPr>
                          <w:t>数据采集</w:t>
                        </w:r>
                      </w:p>
                    </w:tc>
                    <w:tc>
                      <w:tcPr>
                        <w:tcW w:w="1831" w:type="dxa"/>
                      </w:tcPr>
                      <w:p>
                        <w:pPr>
                          <w:pStyle w:val="TableParagraph"/>
                          <w:rPr>
                            <w:rFonts w:ascii="Times New Roman"/>
                            <w:sz w:val="28"/>
                          </w:rPr>
                        </w:pPr>
                      </w:p>
                    </w:tc>
                    <w:tc>
                      <w:tcPr>
                        <w:tcW w:w="1154" w:type="dxa"/>
                      </w:tcPr>
                      <w:p>
                        <w:pPr>
                          <w:pStyle w:val="TableParagraph"/>
                          <w:rPr>
                            <w:rFonts w:ascii="Times New Roman"/>
                            <w:sz w:val="28"/>
                          </w:rPr>
                        </w:pPr>
                      </w:p>
                    </w:tc>
                  </w:tr>
                </w:tbl>
                <w:p>
                  <w:pPr>
                    <w:pStyle w:val="BodyText"/>
                  </w:pPr>
                </w:p>
              </w:txbxContent>
            </v:textbox>
          </v:shape>
        </w:pict>
      </w:r>
      <w:r>
        <w:rPr>
          <w:sz w:val="30"/>
        </w:rPr>
        <w:t>型号</w:t>
        <w:tab/>
        <w:t>量</w:t>
      </w:r>
      <w:r>
        <w:rPr>
          <w:spacing w:val="-20"/>
          <w:sz w:val="30"/>
        </w:rPr>
        <w:t>程</w:t>
      </w:r>
    </w:p>
    <w:p>
      <w:pPr>
        <w:pStyle w:val="BodyText"/>
        <w:rPr>
          <w:sz w:val="30"/>
        </w:rPr>
      </w:pPr>
      <w:r>
        <w:br w:type="column"/>
      </w:r>
    </w:p>
    <w:p>
      <w:pPr>
        <w:spacing w:before="265"/>
        <w:ind w:left="1097" w:right="0" w:firstLine="0"/>
        <w:jc w:val="left"/>
        <w:rPr>
          <w:sz w:val="30"/>
        </w:rPr>
      </w:pPr>
      <w:r>
        <w:rPr>
          <w:spacing w:val="-7"/>
          <w:sz w:val="30"/>
        </w:rPr>
        <w:t>分辩率</w:t>
      </w:r>
    </w:p>
    <w:p>
      <w:pPr>
        <w:pStyle w:val="BodyText"/>
        <w:rPr>
          <w:sz w:val="30"/>
        </w:rPr>
      </w:pPr>
      <w:r>
        <w:br w:type="column"/>
      </w:r>
    </w:p>
    <w:p>
      <w:pPr>
        <w:spacing w:before="265"/>
        <w:ind w:left="1349" w:right="0" w:firstLine="0"/>
        <w:jc w:val="left"/>
        <w:rPr>
          <w:sz w:val="30"/>
        </w:rPr>
      </w:pPr>
      <w:r>
        <w:rPr>
          <w:spacing w:val="-5"/>
          <w:sz w:val="30"/>
        </w:rPr>
        <w:t>温度范围</w:t>
      </w:r>
    </w:p>
    <w:p>
      <w:pPr>
        <w:spacing w:before="29"/>
        <w:ind w:left="276" w:right="475" w:firstLine="0"/>
        <w:jc w:val="center"/>
        <w:rPr>
          <w:b/>
          <w:sz w:val="30"/>
        </w:rPr>
      </w:pPr>
      <w:r>
        <w:br w:type="column"/>
      </w:r>
      <w:r>
        <w:rPr>
          <w:b/>
          <w:sz w:val="30"/>
        </w:rPr>
        <w:t>（YH1600A 系列高智能型裂缝计）</w:t>
      </w:r>
    </w:p>
    <w:p>
      <w:pPr>
        <w:spacing w:before="24"/>
        <w:ind w:left="276" w:right="428" w:firstLine="0"/>
        <w:jc w:val="center"/>
        <w:rPr>
          <w:sz w:val="30"/>
        </w:rPr>
      </w:pPr>
      <w:r>
        <w:rPr>
          <w:sz w:val="30"/>
        </w:rPr>
        <w:t>外型尺寸(MM)</w:t>
      </w:r>
    </w:p>
    <w:p>
      <w:pPr>
        <w:spacing w:after="0"/>
        <w:jc w:val="center"/>
        <w:rPr>
          <w:sz w:val="30"/>
        </w:rPr>
        <w:sectPr>
          <w:footerReference w:type="default" r:id="rId25"/>
          <w:type w:val="continuous"/>
          <w:pgSz w:w="17860" w:h="25260"/>
          <w:pgMar w:top="2420" w:right="1460" w:bottom="1800" w:left="2260" w:header="708" w:footer="708"/>
          <w:pgNumType w:start="16"/>
          <w:cols w:num="4" w:space="708" w:equalWidth="0">
            <w:col w:w="4046" w:space="40"/>
            <w:col w:w="1995" w:space="39"/>
            <w:col w:w="2546" w:space="39"/>
            <w:col w:w="5435" w:space="0"/>
          </w:cols>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4"/>
        </w:rPr>
      </w:pPr>
    </w:p>
    <w:p>
      <w:pPr>
        <w:spacing w:after="0"/>
        <w:rPr>
          <w:sz w:val="24"/>
        </w:rPr>
        <w:sectPr>
          <w:footerReference w:type="default" r:id="rId26"/>
          <w:type w:val="continuous"/>
          <w:pgSz w:w="17860" w:h="25260"/>
          <w:pgMar w:top="2420" w:right="1460" w:bottom="1800" w:left="2260" w:header="708" w:footer="708"/>
          <w:pgNumType w:start="17"/>
          <w:cols w:space="708"/>
        </w:sectPr>
      </w:pPr>
    </w:p>
    <w:p>
      <w:pPr>
        <w:tabs>
          <w:tab w:val="left" w:pos="3825"/>
        </w:tabs>
        <w:spacing w:before="30" w:line="440" w:lineRule="exact"/>
        <w:ind w:left="1412" w:right="0" w:firstLine="0"/>
        <w:jc w:val="left"/>
        <w:rPr>
          <w:sz w:val="30"/>
        </w:rPr>
      </w:pPr>
      <w:r>
        <w:rPr>
          <w:sz w:val="30"/>
        </w:rPr>
        <w:t>序号</w:t>
        <w:tab/>
        <w:t>采集方式</w:t>
      </w:r>
    </w:p>
    <w:p>
      <w:pPr>
        <w:tabs>
          <w:tab w:val="left" w:pos="3374"/>
        </w:tabs>
        <w:spacing w:before="0" w:line="440" w:lineRule="exact"/>
        <w:ind w:left="1632" w:right="0" w:firstLine="0"/>
        <w:jc w:val="left"/>
        <w:rPr>
          <w:sz w:val="30"/>
        </w:rPr>
      </w:pPr>
      <w:r>
        <w:rPr>
          <w:sz w:val="30"/>
        </w:rPr>
        <w:t>1</w:t>
        <w:tab/>
      </w:r>
      <w:r>
        <w:rPr>
          <w:spacing w:val="-3"/>
          <w:sz w:val="30"/>
        </w:rPr>
        <w:t>自动化数据采集</w:t>
      </w:r>
    </w:p>
    <w:p>
      <w:pPr>
        <w:spacing w:before="30" w:line="440" w:lineRule="exact"/>
        <w:ind w:left="871" w:right="1328" w:firstLine="0"/>
        <w:jc w:val="center"/>
        <w:rPr>
          <w:sz w:val="30"/>
        </w:rPr>
      </w:pPr>
      <w:r>
        <w:br w:type="column"/>
      </w:r>
      <w:r>
        <w:rPr>
          <w:sz w:val="30"/>
        </w:rPr>
        <w:t>所需设备</w:t>
      </w:r>
    </w:p>
    <w:p>
      <w:pPr>
        <w:spacing w:before="0" w:line="440" w:lineRule="exact"/>
        <w:ind w:left="871" w:right="1343" w:firstLine="0"/>
        <w:jc w:val="center"/>
        <w:rPr>
          <w:sz w:val="30"/>
        </w:rPr>
      </w:pPr>
      <w:r>
        <w:rPr>
          <w:sz w:val="30"/>
        </w:rPr>
        <w:t>YH1600A 系列直接挂接系统进行自动化数据采集</w:t>
      </w:r>
    </w:p>
    <w:p>
      <w:pPr>
        <w:spacing w:after="0" w:line="440" w:lineRule="exact"/>
        <w:jc w:val="center"/>
        <w:rPr>
          <w:sz w:val="30"/>
        </w:rPr>
        <w:sectPr>
          <w:footerReference w:type="default" r:id="rId27"/>
          <w:type w:val="continuous"/>
          <w:pgSz w:w="17860" w:h="25260"/>
          <w:pgMar w:top="2420" w:right="1460" w:bottom="1800" w:left="2260" w:header="708" w:footer="708"/>
          <w:pgNumType w:start="18"/>
          <w:cols w:num="2" w:space="708" w:equalWidth="0">
            <w:col w:w="5467" w:space="40"/>
            <w:col w:w="8633" w:space="0"/>
          </w:cols>
        </w:sectPr>
      </w:pPr>
    </w:p>
    <w:p>
      <w:pPr>
        <w:pStyle w:val="BodyText"/>
        <w:spacing w:line="547" w:lineRule="exact"/>
        <w:ind w:left="962"/>
      </w:pPr>
      <w:r>
        <w:t>4、降雨量监测</w:t>
      </w:r>
    </w:p>
    <w:p>
      <w:pPr>
        <w:pStyle w:val="BodyText"/>
        <w:tabs>
          <w:tab w:val="left" w:pos="9229"/>
        </w:tabs>
        <w:spacing w:before="220" w:line="324" w:lineRule="auto"/>
        <w:ind w:left="124" w:right="501" w:firstLine="838"/>
      </w:pPr>
      <w:r>
        <w:rPr>
          <w:w w:val="100"/>
        </w:rPr>
        <w:t>降水量采用翻斗式自动雨量计法，监测精度</w:t>
      </w:r>
      <w:r>
        <w:tab/>
      </w:r>
      <w:r>
        <w:rPr>
          <w:spacing w:val="-1"/>
          <w:w w:val="100"/>
        </w:rPr>
        <w:t>0.1m</w:t>
      </w:r>
      <w:r>
        <w:rPr>
          <w:spacing w:val="2"/>
          <w:w w:val="100"/>
        </w:rPr>
        <w:t>m</w:t>
      </w:r>
      <w:r>
        <w:rPr>
          <w:spacing w:val="-209"/>
          <w:w w:val="100"/>
        </w:rPr>
        <w:t>，</w:t>
      </w:r>
      <w:r>
        <w:rPr>
          <w:w w:val="100"/>
        </w:rPr>
        <w:t>。实时监测周</w:t>
      </w:r>
      <w:r>
        <w:rPr>
          <w:spacing w:val="-14"/>
          <w:w w:val="100"/>
        </w:rPr>
        <w:t>期</w:t>
      </w:r>
      <w:r>
        <w:rPr>
          <w:w w:val="100"/>
        </w:rPr>
        <w:t xml:space="preserve"> </w:t>
      </w:r>
      <w:r>
        <w:t>10min。</w:t>
      </w:r>
    </w:p>
    <w:p>
      <w:pPr>
        <w:pStyle w:val="BodyText"/>
        <w:spacing w:before="6"/>
        <w:rPr>
          <w:sz w:val="16"/>
        </w:rPr>
      </w:pPr>
    </w:p>
    <w:tbl>
      <w:tblPr>
        <w:tblStyle w:val="TableNormal0"/>
        <w:tblW w:w="0" w:type="auto"/>
        <w:jc w:val="left"/>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328"/>
        <w:gridCol w:w="1564"/>
        <w:gridCol w:w="2317"/>
        <w:gridCol w:w="1704"/>
        <w:gridCol w:w="1694"/>
      </w:tblGrid>
      <w:tr>
        <w:tblPrEx>
          <w:tblW w:w="0" w:type="auto"/>
          <w:jc w:val="left"/>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68"/>
          <w:jc w:val="left"/>
        </w:trPr>
        <w:tc>
          <w:tcPr>
            <w:tcW w:w="3328" w:type="dxa"/>
          </w:tcPr>
          <w:p>
            <w:pPr>
              <w:pStyle w:val="TableParagraph"/>
              <w:spacing w:line="348" w:lineRule="exact"/>
              <w:ind w:left="982"/>
              <w:rPr>
                <w:sz w:val="30"/>
              </w:rPr>
            </w:pPr>
            <w:r>
              <w:rPr>
                <w:sz w:val="30"/>
              </w:rPr>
              <w:t>型号</w:t>
            </w:r>
          </w:p>
        </w:tc>
        <w:tc>
          <w:tcPr>
            <w:tcW w:w="1564" w:type="dxa"/>
          </w:tcPr>
          <w:p>
            <w:pPr>
              <w:pStyle w:val="TableParagraph"/>
              <w:spacing w:line="348" w:lineRule="exact"/>
              <w:ind w:left="131"/>
              <w:rPr>
                <w:sz w:val="30"/>
              </w:rPr>
            </w:pPr>
            <w:r>
              <w:rPr>
                <w:sz w:val="30"/>
              </w:rPr>
              <w:t>分辨率</w:t>
            </w:r>
          </w:p>
        </w:tc>
        <w:tc>
          <w:tcPr>
            <w:tcW w:w="2317" w:type="dxa"/>
          </w:tcPr>
          <w:p>
            <w:pPr>
              <w:pStyle w:val="TableParagraph"/>
              <w:spacing w:line="348" w:lineRule="exact"/>
              <w:ind w:left="511" w:right="386"/>
              <w:jc w:val="center"/>
              <w:rPr>
                <w:sz w:val="30"/>
              </w:rPr>
            </w:pPr>
            <w:r>
              <w:rPr>
                <w:sz w:val="30"/>
              </w:rPr>
              <w:t>温度范围</w:t>
            </w:r>
          </w:p>
        </w:tc>
        <w:tc>
          <w:tcPr>
            <w:tcW w:w="1704" w:type="dxa"/>
          </w:tcPr>
          <w:p>
            <w:pPr>
              <w:pStyle w:val="TableParagraph"/>
              <w:rPr>
                <w:rFonts w:ascii="Times New Roman"/>
                <w:sz w:val="28"/>
              </w:rPr>
            </w:pPr>
          </w:p>
        </w:tc>
        <w:tc>
          <w:tcPr>
            <w:tcW w:w="1694" w:type="dxa"/>
          </w:tcPr>
          <w:p>
            <w:pPr>
              <w:pStyle w:val="TableParagraph"/>
              <w:spacing w:line="348" w:lineRule="exact"/>
              <w:ind w:left="76" w:right="25"/>
              <w:jc w:val="center"/>
              <w:rPr>
                <w:sz w:val="30"/>
              </w:rPr>
            </w:pPr>
            <w:r>
              <w:rPr>
                <w:sz w:val="30"/>
              </w:rPr>
              <w:t>外型尺寸</w:t>
            </w:r>
          </w:p>
        </w:tc>
      </w:tr>
      <w:tr>
        <w:tblPrEx>
          <w:tblW w:w="0" w:type="auto"/>
          <w:jc w:val="left"/>
          <w:tblInd w:w="704" w:type="dxa"/>
          <w:tblLayout w:type="fixed"/>
          <w:tblCellMar>
            <w:top w:w="0" w:type="dxa"/>
            <w:left w:w="0" w:type="dxa"/>
            <w:bottom w:w="0" w:type="dxa"/>
            <w:right w:w="0" w:type="dxa"/>
          </w:tblCellMar>
          <w:tblLook w:val="01E0"/>
        </w:tblPrEx>
        <w:trPr>
          <w:trHeight w:val="1243"/>
          <w:jc w:val="left"/>
        </w:trPr>
        <w:tc>
          <w:tcPr>
            <w:tcW w:w="3328" w:type="dxa"/>
          </w:tcPr>
          <w:p>
            <w:pPr>
              <w:pStyle w:val="TableParagraph"/>
              <w:spacing w:line="438" w:lineRule="exact"/>
              <w:ind w:left="687"/>
              <w:rPr>
                <w:sz w:val="30"/>
              </w:rPr>
            </w:pPr>
            <w:r>
              <w:rPr>
                <w:sz w:val="30"/>
              </w:rPr>
              <w:t>YH4700A</w:t>
            </w:r>
          </w:p>
          <w:p>
            <w:pPr>
              <w:pStyle w:val="TableParagraph"/>
              <w:spacing w:line="436" w:lineRule="exact"/>
              <w:ind w:left="50"/>
              <w:rPr>
                <w:sz w:val="30"/>
              </w:rPr>
            </w:pPr>
            <w:r>
              <w:rPr>
                <w:sz w:val="30"/>
              </w:rPr>
              <w:t>数据采集</w:t>
            </w:r>
          </w:p>
          <w:p>
            <w:pPr>
              <w:pStyle w:val="TableParagraph"/>
              <w:tabs>
                <w:tab w:val="left" w:pos="2001"/>
              </w:tabs>
              <w:spacing w:line="350" w:lineRule="exact"/>
              <w:ind w:left="269"/>
              <w:rPr>
                <w:sz w:val="30"/>
              </w:rPr>
            </w:pPr>
            <w:r>
              <w:rPr>
                <w:sz w:val="30"/>
              </w:rPr>
              <w:t>序号</w:t>
              <w:tab/>
              <w:t>采集方式</w:t>
            </w:r>
          </w:p>
        </w:tc>
        <w:tc>
          <w:tcPr>
            <w:tcW w:w="1564" w:type="dxa"/>
          </w:tcPr>
          <w:p>
            <w:pPr>
              <w:pStyle w:val="TableParagraph"/>
              <w:spacing w:line="442" w:lineRule="exact"/>
              <w:ind w:left="139"/>
              <w:rPr>
                <w:sz w:val="30"/>
              </w:rPr>
            </w:pPr>
            <w:r>
              <w:rPr>
                <w:sz w:val="30"/>
              </w:rPr>
              <w:t>0.1mm</w:t>
            </w:r>
          </w:p>
        </w:tc>
        <w:tc>
          <w:tcPr>
            <w:tcW w:w="2317" w:type="dxa"/>
          </w:tcPr>
          <w:p>
            <w:pPr>
              <w:pStyle w:val="TableParagraph"/>
              <w:spacing w:before="1"/>
              <w:ind w:left="515" w:right="386"/>
              <w:jc w:val="center"/>
              <w:rPr>
                <w:rFonts w:ascii="宋体" w:eastAsia="宋体" w:hAnsi="宋体" w:hint="eastAsia"/>
                <w:sz w:val="30"/>
              </w:rPr>
            </w:pPr>
            <w:r>
              <w:rPr>
                <w:sz w:val="30"/>
              </w:rPr>
              <w:t>0</w:t>
            </w:r>
            <w:r>
              <w:rPr>
                <w:rFonts w:ascii="宋体" w:eastAsia="宋体" w:hAnsi="宋体" w:hint="eastAsia"/>
                <w:sz w:val="30"/>
              </w:rPr>
              <w:t>℃</w:t>
            </w:r>
            <w:r>
              <w:rPr>
                <w:sz w:val="30"/>
              </w:rPr>
              <w:t>～60</w:t>
            </w:r>
            <w:r>
              <w:rPr>
                <w:rFonts w:ascii="宋体" w:eastAsia="宋体" w:hAnsi="宋体" w:hint="eastAsia"/>
                <w:sz w:val="30"/>
              </w:rPr>
              <w:t>℃</w:t>
            </w:r>
          </w:p>
        </w:tc>
        <w:tc>
          <w:tcPr>
            <w:tcW w:w="1704" w:type="dxa"/>
          </w:tcPr>
          <w:p>
            <w:pPr>
              <w:pStyle w:val="TableParagraph"/>
              <w:rPr>
                <w:sz w:val="30"/>
              </w:rPr>
            </w:pPr>
          </w:p>
          <w:p>
            <w:pPr>
              <w:pStyle w:val="TableParagraph"/>
              <w:spacing w:before="3"/>
              <w:rPr>
                <w:sz w:val="27"/>
              </w:rPr>
            </w:pPr>
          </w:p>
          <w:p>
            <w:pPr>
              <w:pStyle w:val="TableParagraph"/>
              <w:spacing w:line="362" w:lineRule="exact"/>
              <w:ind w:left="409"/>
              <w:rPr>
                <w:sz w:val="30"/>
              </w:rPr>
            </w:pPr>
            <w:r>
              <w:rPr>
                <w:sz w:val="30"/>
              </w:rPr>
              <w:t>所需设备</w:t>
            </w:r>
          </w:p>
        </w:tc>
        <w:tc>
          <w:tcPr>
            <w:tcW w:w="1694" w:type="dxa"/>
          </w:tcPr>
          <w:p>
            <w:pPr>
              <w:pStyle w:val="TableParagraph"/>
              <w:spacing w:before="1"/>
              <w:ind w:left="80" w:right="25"/>
              <w:jc w:val="center"/>
              <w:rPr>
                <w:sz w:val="30"/>
              </w:rPr>
            </w:pPr>
            <w:r>
              <w:rPr>
                <w:rFonts w:ascii="宋体" w:hAnsi="宋体"/>
                <w:sz w:val="30"/>
              </w:rPr>
              <w:t>φ</w:t>
            </w:r>
            <w:r>
              <w:rPr>
                <w:sz w:val="30"/>
              </w:rPr>
              <w:t>230</w:t>
            </w:r>
            <w:r>
              <w:rPr>
                <w:rFonts w:ascii="宋体" w:hAnsi="宋体"/>
                <w:sz w:val="30"/>
              </w:rPr>
              <w:t>×</w:t>
            </w:r>
            <w:r>
              <w:rPr>
                <w:sz w:val="30"/>
              </w:rPr>
              <w:t>680</w:t>
            </w:r>
          </w:p>
        </w:tc>
      </w:tr>
    </w:tbl>
    <w:p>
      <w:pPr>
        <w:pStyle w:val="BodyText"/>
        <w:spacing w:before="9"/>
        <w:rPr>
          <w:sz w:val="4"/>
        </w:rPr>
      </w:pPr>
    </w:p>
    <w:p>
      <w:pPr>
        <w:spacing w:after="0"/>
        <w:rPr>
          <w:sz w:val="4"/>
        </w:rPr>
        <w:sectPr>
          <w:footerReference w:type="default" r:id="rId28"/>
          <w:type w:val="continuous"/>
          <w:pgSz w:w="17860" w:h="25260"/>
          <w:pgMar w:top="2420" w:right="1460" w:bottom="1800" w:left="2260" w:header="708" w:footer="708"/>
          <w:pgNumType w:start="19"/>
          <w:cols w:space="708"/>
        </w:sectPr>
      </w:pPr>
    </w:p>
    <w:p>
      <w:pPr>
        <w:pStyle w:val="ListParagraph"/>
        <w:numPr>
          <w:ilvl w:val="1"/>
          <w:numId w:val="17"/>
        </w:numPr>
        <w:tabs>
          <w:tab w:val="left" w:pos="2398"/>
          <w:tab w:val="left" w:pos="2399"/>
        </w:tabs>
        <w:spacing w:before="0" w:after="0" w:line="417" w:lineRule="exact"/>
        <w:ind w:left="2399" w:right="0" w:hanging="1214"/>
        <w:jc w:val="left"/>
        <w:rPr>
          <w:sz w:val="30"/>
        </w:rPr>
      </w:pPr>
      <w:r>
        <w:rPr>
          <w:sz w:val="30"/>
        </w:rPr>
        <w:t>人工数据采集</w:t>
      </w:r>
    </w:p>
    <w:p>
      <w:pPr>
        <w:pStyle w:val="ListParagraph"/>
        <w:numPr>
          <w:ilvl w:val="1"/>
          <w:numId w:val="17"/>
        </w:numPr>
        <w:tabs>
          <w:tab w:val="left" w:pos="2247"/>
          <w:tab w:val="left" w:pos="2248"/>
        </w:tabs>
        <w:spacing w:before="0" w:after="0" w:line="440" w:lineRule="exact"/>
        <w:ind w:left="2247" w:right="0" w:hanging="1063"/>
        <w:jc w:val="left"/>
        <w:rPr>
          <w:sz w:val="30"/>
        </w:rPr>
      </w:pPr>
      <w:r>
        <w:rPr>
          <w:sz w:val="30"/>
        </w:rPr>
        <w:t>自动化数据采集</w:t>
      </w:r>
    </w:p>
    <w:p>
      <w:pPr>
        <w:spacing w:before="0" w:line="417" w:lineRule="exact"/>
        <w:ind w:left="2137" w:right="2942" w:firstLine="0"/>
        <w:jc w:val="center"/>
        <w:rPr>
          <w:sz w:val="30"/>
        </w:rPr>
      </w:pPr>
      <w:r>
        <w:br w:type="column"/>
      </w:r>
      <w:r>
        <w:rPr>
          <w:sz w:val="30"/>
        </w:rPr>
        <w:t>通用读数仪（YH6406）</w:t>
      </w:r>
    </w:p>
    <w:p>
      <w:pPr>
        <w:spacing w:before="0" w:line="440" w:lineRule="exact"/>
        <w:ind w:left="2137" w:right="2961" w:firstLine="0"/>
        <w:jc w:val="center"/>
        <w:rPr>
          <w:sz w:val="30"/>
        </w:rPr>
      </w:pPr>
      <w:r>
        <w:rPr>
          <w:sz w:val="30"/>
        </w:rPr>
        <w:t>可直接挂接系统进行数据自动采集</w:t>
      </w: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rPr>
          <w:sz w:val="30"/>
        </w:rPr>
      </w:pPr>
    </w:p>
    <w:p>
      <w:pPr>
        <w:pStyle w:val="BodyText"/>
        <w:spacing w:before="2"/>
        <w:rPr>
          <w:sz w:val="37"/>
        </w:rPr>
      </w:pPr>
    </w:p>
    <w:p>
      <w:pPr>
        <w:spacing w:before="0"/>
        <w:ind w:left="1185" w:right="0" w:firstLine="0"/>
        <w:jc w:val="left"/>
        <w:rPr>
          <w:sz w:val="30"/>
        </w:rPr>
      </w:pPr>
      <w:r>
        <w:rPr>
          <w:sz w:val="30"/>
        </w:rPr>
        <w:t>（翻斗式自动雨量计）</w:t>
      </w:r>
    </w:p>
    <w:p>
      <w:pPr>
        <w:spacing w:after="0"/>
        <w:jc w:val="left"/>
        <w:rPr>
          <w:sz w:val="30"/>
        </w:rPr>
        <w:sectPr>
          <w:footerReference w:type="default" r:id="rId29"/>
          <w:type w:val="continuous"/>
          <w:pgSz w:w="17860" w:h="25260"/>
          <w:pgMar w:top="2420" w:right="1460" w:bottom="1800" w:left="2260" w:header="708" w:footer="708"/>
          <w:pgNumType w:start="20"/>
          <w:cols w:num="2" w:space="708" w:equalWidth="0">
            <w:col w:w="4380" w:space="121"/>
            <w:col w:w="9639" w:space="0"/>
          </w:cols>
        </w:sectPr>
      </w:pPr>
    </w:p>
    <w:p>
      <w:pPr>
        <w:pStyle w:val="BodyText"/>
        <w:rPr>
          <w:sz w:val="20"/>
        </w:rPr>
      </w:pPr>
      <w:r>
        <w:pict>
          <v:group id="_x0000_s1033" style="width:893pt;height:1248pt;margin-top:0;margin-left:0;mso-position-horizontal-relative:page;mso-position-vertical-relative:page;position:absolute;z-index:-251656192" coordorigin="0,0" coordsize="17860,24960">
            <v:shape id="_x0000_s1034" type="#_x0000_t75" style="width:17860;height:24960;position:absolute" stroked="f">
              <v:imagedata r:id="rId30" o:title=""/>
            </v:shape>
            <v:shape id="_x0000_s1035" type="#_x0000_t75" style="width:12880;height:2940;left:2700;position:absolute;top:12260" stroked="f">
              <v:imagedata r:id="rId31" o:title=""/>
            </v:shape>
            <v:shape id="_x0000_s1036" type="#_x0000_t75" style="width:17860;height:24960;position:absolute" stroked="f">
              <v:imagedata r:id="rId32" o:title=""/>
            </v:shape>
            <v:shape id="_x0000_s1037" type="#_x0000_t75" style="width:12700;height:7960;left:2800;position:absolute;top:12360" stroked="f">
              <v:imagedata r:id="rId33" o:title=""/>
            </v:shape>
            <v:shape id="_x0000_s1038" type="#_x0000_t75" style="width:5280;height:4740;left:6100;position:absolute;top:1540" stroked="f">
              <v:imagedata r:id="rId34" o:title=""/>
            </v:shape>
            <v:shape id="_x0000_s1039" type="#_x0000_t75" style="width:12800;height:3780;left:2740;position:absolute;top:6160" stroked="f">
              <v:imagedata r:id="rId35" o:title=""/>
            </v:shape>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7"/>
        </w:rPr>
      </w:pPr>
    </w:p>
    <w:p>
      <w:pPr>
        <w:spacing w:before="52"/>
        <w:ind w:left="124" w:right="0" w:firstLine="0"/>
        <w:jc w:val="left"/>
        <w:rPr>
          <w:rFonts w:ascii="幼圆"/>
          <w:sz w:val="27"/>
        </w:rPr>
      </w:pPr>
      <w:r>
        <w:rPr>
          <w:rFonts w:ascii="幼圆"/>
          <w:sz w:val="27"/>
        </w:rPr>
        <w:t>..</w:t>
      </w:r>
    </w:p>
    <w:p>
      <w:pPr>
        <w:spacing w:after="0"/>
        <w:jc w:val="left"/>
        <w:rPr>
          <w:rFonts w:ascii="幼圆"/>
          <w:sz w:val="27"/>
        </w:rPr>
        <w:sectPr>
          <w:footerReference w:type="default" r:id="rId36"/>
          <w:type w:val="continuous"/>
          <w:pgSz w:w="17860" w:h="25260"/>
          <w:pgMar w:top="2420" w:right="1460" w:bottom="1800" w:left="2260" w:header="708" w:footer="708"/>
          <w:pgNumType w:start="21"/>
          <w:cols w:space="708"/>
        </w:sectPr>
      </w:pPr>
    </w:p>
    <w:p>
      <w:pPr>
        <w:pStyle w:val="Heading2"/>
        <w:spacing w:before="0" w:line="661" w:lineRule="exact"/>
      </w:pPr>
      <w:r>
        <w:t>（五）监测期限</w:t>
      </w:r>
    </w:p>
    <w:p>
      <w:pPr>
        <w:pStyle w:val="BodyText"/>
        <w:spacing w:before="375" w:line="324" w:lineRule="auto"/>
        <w:ind w:left="124" w:right="481" w:firstLine="838"/>
        <w:jc w:val="both"/>
      </w:pPr>
      <w:r>
        <w:t>滑坡目前处于橙色预警阶段，根据现阶段变形情况，本次三峡库区巫山县青石（神女溪）滑坡应急抢险期专业监测按 3 个月计，滑坡运行期预警专业监测期限为一个水文年。</w:t>
      </w:r>
    </w:p>
    <w:p>
      <w:pPr>
        <w:pStyle w:val="Heading2"/>
        <w:spacing w:before="393"/>
      </w:pPr>
      <w:r>
        <w:t>（六）监测频率</w:t>
      </w:r>
    </w:p>
    <w:p>
      <w:pPr>
        <w:pStyle w:val="BodyText"/>
        <w:spacing w:before="378" w:line="324" w:lineRule="auto"/>
        <w:ind w:left="124" w:right="960" w:firstLine="838"/>
      </w:pPr>
      <w:r>
        <w:t>青石滑坡目前已经确定地质灾害险情级别为Ⅲ级（</w:t>
      </w:r>
      <w:r>
        <w:rPr>
          <w:spacing w:val="-3"/>
        </w:rPr>
        <w:t>中型地质灾害险</w:t>
      </w:r>
      <w:r>
        <w:rPr>
          <w:w w:val="100"/>
        </w:rPr>
        <w:t>情</w:t>
      </w:r>
      <w:r>
        <w:rPr>
          <w:spacing w:val="-209"/>
          <w:w w:val="100"/>
        </w:rPr>
        <w:t>）</w:t>
      </w:r>
      <w:r>
        <w:rPr>
          <w:w w:val="100"/>
        </w:rPr>
        <w:t>，监测预警级别为警示级（橙色预警</w:t>
      </w:r>
      <w:r>
        <w:rPr>
          <w:spacing w:val="-230"/>
          <w:w w:val="100"/>
        </w:rPr>
        <w:t>）</w:t>
      </w:r>
      <w:r>
        <w:rPr>
          <w:w w:val="100"/>
        </w:rPr>
        <w:t>。监测频率按以下频率执行。</w:t>
      </w:r>
    </w:p>
    <w:p>
      <w:pPr>
        <w:pStyle w:val="BodyText"/>
        <w:spacing w:line="632" w:lineRule="exact"/>
        <w:ind w:left="962"/>
      </w:pPr>
      <w:r>
        <w:t>1、全站仪水平位移、沉降观测</w:t>
      </w:r>
    </w:p>
    <w:p>
      <w:pPr>
        <w:pStyle w:val="ListParagraph"/>
        <w:numPr>
          <w:ilvl w:val="0"/>
          <w:numId w:val="16"/>
        </w:numPr>
        <w:tabs>
          <w:tab w:val="left" w:pos="2030"/>
        </w:tabs>
        <w:spacing w:before="221" w:after="0" w:line="240" w:lineRule="auto"/>
        <w:ind w:left="2029" w:right="0" w:hanging="1068"/>
        <w:jc w:val="left"/>
        <w:rPr>
          <w:sz w:val="42"/>
        </w:rPr>
      </w:pPr>
      <w:r>
        <w:rPr>
          <w:sz w:val="42"/>
        </w:rPr>
        <w:t>应急抢险期专业监测</w:t>
      </w:r>
    </w:p>
    <w:p>
      <w:pPr>
        <w:pStyle w:val="BodyText"/>
        <w:spacing w:before="220"/>
        <w:ind w:left="962"/>
      </w:pPr>
      <w:r>
        <w:t>橙色预警应急抢险期间采用 1 次/2 小时观测一次，按 3 个月计。</w:t>
      </w:r>
    </w:p>
    <w:p>
      <w:pPr>
        <w:pStyle w:val="ListParagraph"/>
        <w:numPr>
          <w:ilvl w:val="0"/>
          <w:numId w:val="16"/>
        </w:numPr>
        <w:tabs>
          <w:tab w:val="left" w:pos="2030"/>
        </w:tabs>
        <w:spacing w:before="221" w:after="0" w:line="240" w:lineRule="auto"/>
        <w:ind w:left="2029" w:right="0" w:hanging="1068"/>
        <w:jc w:val="left"/>
        <w:rPr>
          <w:sz w:val="42"/>
        </w:rPr>
      </w:pPr>
      <w:r>
        <w:rPr>
          <w:sz w:val="42"/>
        </w:rPr>
        <w:t>预警专业监测</w:t>
      </w:r>
    </w:p>
    <w:p>
      <w:pPr>
        <w:pStyle w:val="BodyText"/>
        <w:spacing w:before="221" w:line="324" w:lineRule="auto"/>
        <w:ind w:left="962" w:right="1253"/>
        <w:jc w:val="both"/>
      </w:pPr>
      <w:r>
        <w:rPr>
          <w:spacing w:val="-3"/>
        </w:rPr>
        <w:t xml:space="preserve">坝前 </w:t>
      </w:r>
      <w:r>
        <w:t>175m</w:t>
      </w:r>
      <w:r>
        <w:rPr>
          <w:spacing w:val="-4"/>
        </w:rPr>
        <w:t xml:space="preserve"> 退水过程中 </w:t>
      </w:r>
      <w:r>
        <w:t>2</w:t>
      </w:r>
      <w:r>
        <w:rPr>
          <w:spacing w:val="-3"/>
        </w:rPr>
        <w:t xml:space="preserve"> 次</w:t>
      </w:r>
      <w:r>
        <w:t>/</w:t>
      </w:r>
      <w:r>
        <w:rPr>
          <w:spacing w:val="-2"/>
        </w:rPr>
        <w:t xml:space="preserve">天，一个水文年中约有 </w:t>
      </w:r>
      <w:r>
        <w:t>4</w:t>
      </w:r>
      <w:r>
        <w:rPr>
          <w:spacing w:val="-4"/>
        </w:rPr>
        <w:t xml:space="preserve"> 个月时间。</w:t>
      </w:r>
      <w:r>
        <w:rPr>
          <w:spacing w:val="-3"/>
        </w:rPr>
        <w:t xml:space="preserve">坝前 </w:t>
      </w:r>
      <w:r>
        <w:t>175m</w:t>
      </w:r>
      <w:r>
        <w:rPr>
          <w:spacing w:val="-4"/>
        </w:rPr>
        <w:t xml:space="preserve"> 蓄水过程中 </w:t>
      </w:r>
      <w:r>
        <w:t>2</w:t>
      </w:r>
      <w:r>
        <w:rPr>
          <w:spacing w:val="-3"/>
        </w:rPr>
        <w:t xml:space="preserve"> 次</w:t>
      </w:r>
      <w:r>
        <w:t>/</w:t>
      </w:r>
      <w:r>
        <w:rPr>
          <w:spacing w:val="-2"/>
        </w:rPr>
        <w:t xml:space="preserve">天，一个水文年中约有 </w:t>
      </w:r>
      <w:r>
        <w:t>4</w:t>
      </w:r>
      <w:r>
        <w:rPr>
          <w:spacing w:val="-4"/>
        </w:rPr>
        <w:t xml:space="preserve"> 个月时间。</w:t>
      </w:r>
      <w:r>
        <w:rPr>
          <w:spacing w:val="-3"/>
        </w:rPr>
        <w:t xml:space="preserve">其余监测周期内采用 </w:t>
      </w:r>
      <w:r>
        <w:t>1</w:t>
      </w:r>
      <w:r>
        <w:rPr>
          <w:spacing w:val="-5"/>
        </w:rPr>
        <w:t xml:space="preserve"> 次</w:t>
      </w:r>
      <w:r>
        <w:t>/天。</w:t>
      </w:r>
    </w:p>
    <w:p>
      <w:pPr>
        <w:pStyle w:val="BodyText"/>
        <w:spacing w:line="631" w:lineRule="exact"/>
        <w:ind w:left="962"/>
      </w:pPr>
      <w:r>
        <w:t>2、拉裂缝监测</w:t>
      </w:r>
    </w:p>
    <w:p>
      <w:pPr>
        <w:pStyle w:val="ListParagraph"/>
        <w:numPr>
          <w:ilvl w:val="0"/>
          <w:numId w:val="15"/>
        </w:numPr>
        <w:tabs>
          <w:tab w:val="left" w:pos="2030"/>
        </w:tabs>
        <w:spacing w:before="221" w:after="0" w:line="240" w:lineRule="auto"/>
        <w:ind w:left="2029" w:right="0" w:hanging="1068"/>
        <w:jc w:val="left"/>
        <w:rPr>
          <w:sz w:val="42"/>
        </w:rPr>
      </w:pPr>
      <w:r>
        <w:rPr>
          <w:sz w:val="42"/>
        </w:rPr>
        <w:t>应急抢险期专业监测</w:t>
      </w:r>
    </w:p>
    <w:p>
      <w:pPr>
        <w:pStyle w:val="BodyText"/>
        <w:spacing w:before="220"/>
        <w:ind w:left="962"/>
      </w:pPr>
      <w:r>
        <w:t>橙色预警应急抢险期间采用 1 次/2 小时观测一次，按 3 个月计。</w:t>
      </w:r>
    </w:p>
    <w:p>
      <w:pPr>
        <w:pStyle w:val="ListParagraph"/>
        <w:numPr>
          <w:ilvl w:val="0"/>
          <w:numId w:val="15"/>
        </w:numPr>
        <w:tabs>
          <w:tab w:val="left" w:pos="2030"/>
        </w:tabs>
        <w:spacing w:before="221" w:after="0" w:line="240" w:lineRule="auto"/>
        <w:ind w:left="2029" w:right="0" w:hanging="1068"/>
        <w:jc w:val="left"/>
        <w:rPr>
          <w:sz w:val="42"/>
        </w:rPr>
      </w:pPr>
      <w:r>
        <w:rPr>
          <w:sz w:val="42"/>
        </w:rPr>
        <w:t>预警专业监测</w:t>
      </w:r>
    </w:p>
    <w:p>
      <w:pPr>
        <w:pStyle w:val="BodyText"/>
        <w:spacing w:before="224" w:line="324" w:lineRule="auto"/>
        <w:ind w:left="962" w:right="1253"/>
        <w:jc w:val="both"/>
      </w:pPr>
      <w:r>
        <w:rPr>
          <w:spacing w:val="-3"/>
        </w:rPr>
        <w:t xml:space="preserve">坝前 </w:t>
      </w:r>
      <w:r>
        <w:t>175m</w:t>
      </w:r>
      <w:r>
        <w:rPr>
          <w:spacing w:val="-4"/>
        </w:rPr>
        <w:t xml:space="preserve"> 退水过程中 </w:t>
      </w:r>
      <w:r>
        <w:t>2</w:t>
      </w:r>
      <w:r>
        <w:rPr>
          <w:spacing w:val="-3"/>
        </w:rPr>
        <w:t xml:space="preserve"> 次</w:t>
      </w:r>
      <w:r>
        <w:t>/</w:t>
      </w:r>
      <w:r>
        <w:rPr>
          <w:spacing w:val="-2"/>
        </w:rPr>
        <w:t xml:space="preserve">天，一个水文年中约有 </w:t>
      </w:r>
      <w:r>
        <w:t>4</w:t>
      </w:r>
      <w:r>
        <w:rPr>
          <w:spacing w:val="-4"/>
        </w:rPr>
        <w:t xml:space="preserve"> 个月时间。</w:t>
      </w:r>
      <w:r>
        <w:rPr>
          <w:spacing w:val="-3"/>
        </w:rPr>
        <w:t xml:space="preserve">坝前 </w:t>
      </w:r>
      <w:r>
        <w:t>175m</w:t>
      </w:r>
      <w:r>
        <w:rPr>
          <w:spacing w:val="-4"/>
        </w:rPr>
        <w:t xml:space="preserve"> 蓄水过程中 </w:t>
      </w:r>
      <w:r>
        <w:t>2</w:t>
      </w:r>
      <w:r>
        <w:rPr>
          <w:spacing w:val="-3"/>
        </w:rPr>
        <w:t xml:space="preserve"> 次</w:t>
      </w:r>
      <w:r>
        <w:t>/</w:t>
      </w:r>
      <w:r>
        <w:rPr>
          <w:spacing w:val="-2"/>
        </w:rPr>
        <w:t xml:space="preserve">天，一个水文年中约有 </w:t>
      </w:r>
      <w:r>
        <w:t>4</w:t>
      </w:r>
      <w:r>
        <w:rPr>
          <w:spacing w:val="-4"/>
        </w:rPr>
        <w:t xml:space="preserve"> 个月时间。</w:t>
      </w:r>
      <w:r>
        <w:rPr>
          <w:spacing w:val="-3"/>
        </w:rPr>
        <w:t xml:space="preserve">其余监测周期内采用 </w:t>
      </w:r>
      <w:r>
        <w:t>1</w:t>
      </w:r>
      <w:r>
        <w:rPr>
          <w:spacing w:val="-5"/>
        </w:rPr>
        <w:t xml:space="preserve"> 次</w:t>
      </w:r>
      <w:r>
        <w:t>/天。</w:t>
      </w:r>
    </w:p>
    <w:p>
      <w:pPr>
        <w:pStyle w:val="BodyText"/>
        <w:spacing w:line="631" w:lineRule="exact"/>
        <w:ind w:left="962"/>
      </w:pPr>
      <w:r>
        <w:t>3、远程红外摄影监测</w:t>
      </w:r>
    </w:p>
    <w:p>
      <w:pPr>
        <w:pStyle w:val="BodyText"/>
        <w:spacing w:before="221" w:line="324" w:lineRule="auto"/>
        <w:ind w:left="962" w:right="3258"/>
      </w:pPr>
      <w:r>
        <w:t>全天候 24 小时监测，工作人员分三组进行值班监控。4、巡查监测</w:t>
      </w:r>
    </w:p>
    <w:p>
      <w:pPr>
        <w:spacing w:after="0" w:line="324" w:lineRule="auto"/>
        <w:sectPr>
          <w:footerReference w:type="default" r:id="rId37"/>
          <w:pgSz w:w="17860" w:h="25260"/>
          <w:pgMar w:top="1560" w:right="1460" w:bottom="1800" w:left="2260" w:header="0" w:footer="1605"/>
          <w:pgNumType w:start="22"/>
          <w:cols w:space="708"/>
        </w:sectPr>
      </w:pPr>
    </w:p>
    <w:p>
      <w:pPr>
        <w:pStyle w:val="ListParagraph"/>
        <w:numPr>
          <w:ilvl w:val="0"/>
          <w:numId w:val="14"/>
        </w:numPr>
        <w:tabs>
          <w:tab w:val="left" w:pos="2030"/>
        </w:tabs>
        <w:spacing w:before="0" w:after="0" w:line="618" w:lineRule="exact"/>
        <w:ind w:left="2029" w:right="0" w:hanging="1068"/>
        <w:jc w:val="left"/>
        <w:rPr>
          <w:sz w:val="42"/>
        </w:rPr>
      </w:pPr>
      <w:r>
        <w:rPr>
          <w:sz w:val="42"/>
        </w:rPr>
        <w:t>应急抢险专业监测</w:t>
      </w:r>
    </w:p>
    <w:p>
      <w:pPr>
        <w:pStyle w:val="BodyText"/>
        <w:spacing w:before="221"/>
        <w:ind w:left="962"/>
      </w:pPr>
      <w:r>
        <w:t>应急抢险期间巡查监测 4 次/天。</w:t>
      </w:r>
    </w:p>
    <w:p>
      <w:pPr>
        <w:pStyle w:val="ListParagraph"/>
        <w:numPr>
          <w:ilvl w:val="0"/>
          <w:numId w:val="14"/>
        </w:numPr>
        <w:tabs>
          <w:tab w:val="left" w:pos="2030"/>
        </w:tabs>
        <w:spacing w:before="221" w:after="0" w:line="240" w:lineRule="auto"/>
        <w:ind w:left="2029" w:right="0" w:hanging="1068"/>
        <w:jc w:val="left"/>
        <w:rPr>
          <w:sz w:val="42"/>
        </w:rPr>
      </w:pPr>
      <w:r>
        <w:rPr>
          <w:sz w:val="42"/>
        </w:rPr>
        <w:t>预警专业监测</w:t>
      </w:r>
    </w:p>
    <w:p>
      <w:pPr>
        <w:pStyle w:val="BodyText"/>
        <w:spacing w:before="221" w:line="324" w:lineRule="auto"/>
        <w:ind w:left="962" w:right="1253"/>
        <w:jc w:val="both"/>
      </w:pPr>
      <w:r>
        <w:rPr>
          <w:spacing w:val="-3"/>
        </w:rPr>
        <w:t xml:space="preserve">坝前 </w:t>
      </w:r>
      <w:r>
        <w:t>175m</w:t>
      </w:r>
      <w:r>
        <w:rPr>
          <w:spacing w:val="-4"/>
        </w:rPr>
        <w:t xml:space="preserve"> 退水过程中 </w:t>
      </w:r>
      <w:r>
        <w:t>1</w:t>
      </w:r>
      <w:r>
        <w:rPr>
          <w:spacing w:val="-3"/>
        </w:rPr>
        <w:t xml:space="preserve"> 次</w:t>
      </w:r>
      <w:r>
        <w:t>/</w:t>
      </w:r>
      <w:r>
        <w:rPr>
          <w:spacing w:val="-2"/>
        </w:rPr>
        <w:t xml:space="preserve">天，一个水文年中约有 </w:t>
      </w:r>
      <w:r>
        <w:t>4</w:t>
      </w:r>
      <w:r>
        <w:rPr>
          <w:spacing w:val="-4"/>
        </w:rPr>
        <w:t xml:space="preserve"> 个月时间。</w:t>
      </w:r>
      <w:r>
        <w:rPr>
          <w:spacing w:val="-3"/>
        </w:rPr>
        <w:t xml:space="preserve">坝前 </w:t>
      </w:r>
      <w:r>
        <w:t>175m</w:t>
      </w:r>
      <w:r>
        <w:rPr>
          <w:spacing w:val="-4"/>
        </w:rPr>
        <w:t xml:space="preserve"> 蓄水过程中 </w:t>
      </w:r>
      <w:r>
        <w:t>1</w:t>
      </w:r>
      <w:r>
        <w:rPr>
          <w:spacing w:val="-3"/>
        </w:rPr>
        <w:t xml:space="preserve"> 次</w:t>
      </w:r>
      <w:r>
        <w:t>/</w:t>
      </w:r>
      <w:r>
        <w:rPr>
          <w:spacing w:val="-2"/>
        </w:rPr>
        <w:t xml:space="preserve">天，一个水文年中约有 </w:t>
      </w:r>
      <w:r>
        <w:t>4</w:t>
      </w:r>
      <w:r>
        <w:rPr>
          <w:spacing w:val="-4"/>
        </w:rPr>
        <w:t xml:space="preserve"> 个月时间。</w:t>
      </w:r>
      <w:r>
        <w:rPr>
          <w:spacing w:val="-3"/>
        </w:rPr>
        <w:t xml:space="preserve">其余监测周期内采用 </w:t>
      </w:r>
      <w:r>
        <w:t>1</w:t>
      </w:r>
      <w:r>
        <w:rPr>
          <w:spacing w:val="-5"/>
        </w:rPr>
        <w:t xml:space="preserve"> 次</w:t>
      </w:r>
      <w:r>
        <w:t>/周。</w:t>
      </w:r>
    </w:p>
    <w:p>
      <w:pPr>
        <w:pStyle w:val="BodyText"/>
        <w:spacing w:before="1" w:line="324" w:lineRule="auto"/>
        <w:ind w:left="124" w:right="540" w:firstLine="838"/>
      </w:pPr>
      <w:r>
        <w:t>遇特殊情况应增加巡查次数，如大雨期间应进行值班巡查，若各监测点出现异常变形情况，也应加密巡查密度。</w:t>
      </w:r>
    </w:p>
    <w:p>
      <w:pPr>
        <w:pStyle w:val="BodyText"/>
        <w:spacing w:line="632" w:lineRule="exact"/>
        <w:ind w:left="962"/>
      </w:pPr>
      <w:r>
        <w:t>5、基准网复测</w:t>
      </w:r>
    </w:p>
    <w:p>
      <w:pPr>
        <w:pStyle w:val="ListParagraph"/>
        <w:numPr>
          <w:ilvl w:val="0"/>
          <w:numId w:val="13"/>
        </w:numPr>
        <w:tabs>
          <w:tab w:val="left" w:pos="2033"/>
        </w:tabs>
        <w:spacing w:before="221" w:after="0" w:line="324" w:lineRule="auto"/>
        <w:ind w:left="124" w:right="522" w:firstLine="838"/>
        <w:jc w:val="left"/>
        <w:rPr>
          <w:sz w:val="42"/>
        </w:rPr>
      </w:pPr>
      <w:r>
        <w:rPr>
          <w:sz w:val="42"/>
        </w:rPr>
        <w:t>、为确保监测数据的准确性和可靠性，应在每次监测前对定向</w:t>
      </w:r>
      <w:r>
        <w:rPr>
          <w:spacing w:val="-5"/>
          <w:sz w:val="42"/>
        </w:rPr>
        <w:t>基准边进行边长检核，确保基准网的稳定性。</w:t>
      </w:r>
    </w:p>
    <w:p>
      <w:pPr>
        <w:pStyle w:val="ListParagraph"/>
        <w:numPr>
          <w:ilvl w:val="0"/>
          <w:numId w:val="13"/>
        </w:numPr>
        <w:tabs>
          <w:tab w:val="left" w:pos="2026"/>
        </w:tabs>
        <w:spacing w:before="0" w:after="0" w:line="324" w:lineRule="auto"/>
        <w:ind w:left="124" w:right="265" w:firstLine="838"/>
        <w:jc w:val="left"/>
        <w:rPr>
          <w:sz w:val="42"/>
        </w:rPr>
      </w:pPr>
      <w:r>
        <w:rPr>
          <w:spacing w:val="-14"/>
          <w:sz w:val="42"/>
        </w:rPr>
        <w:t>、在专业预警监测实施过程中，对基准网应进行每半年一次复测</w:t>
      </w:r>
      <w:r>
        <w:rPr>
          <w:spacing w:val="-5"/>
          <w:sz w:val="42"/>
        </w:rPr>
        <w:t>，检验基准网稳定性。</w:t>
      </w:r>
    </w:p>
    <w:p>
      <w:pPr>
        <w:pStyle w:val="ListParagraph"/>
        <w:numPr>
          <w:ilvl w:val="0"/>
          <w:numId w:val="13"/>
        </w:numPr>
        <w:tabs>
          <w:tab w:val="left" w:pos="2033"/>
        </w:tabs>
        <w:spacing w:before="0" w:after="0" w:line="324" w:lineRule="auto"/>
        <w:ind w:left="124" w:right="522" w:firstLine="838"/>
        <w:jc w:val="left"/>
        <w:rPr>
          <w:sz w:val="42"/>
        </w:rPr>
      </w:pPr>
      <w:r>
        <w:rPr>
          <w:sz w:val="42"/>
        </w:rPr>
        <w:t>、监测人员需进行冬夏两季大气折光试验，得出冬夏季节不同</w:t>
      </w:r>
      <w:r>
        <w:rPr>
          <w:spacing w:val="-6"/>
          <w:sz w:val="42"/>
        </w:rPr>
        <w:t xml:space="preserve">的大气折光率 </w:t>
      </w:r>
      <w:r>
        <w:rPr>
          <w:b/>
          <w:position w:val="2"/>
          <w:sz w:val="29"/>
        </w:rPr>
        <w:t>K</w:t>
      </w:r>
      <w:r>
        <w:rPr>
          <w:b/>
          <w:spacing w:val="23"/>
          <w:position w:val="2"/>
          <w:sz w:val="29"/>
        </w:rPr>
        <w:t xml:space="preserve"> </w:t>
      </w:r>
      <w:r>
        <w:rPr>
          <w:sz w:val="42"/>
        </w:rPr>
        <w:t>值，保证监测精度。</w:t>
      </w:r>
    </w:p>
    <w:p>
      <w:pPr>
        <w:pStyle w:val="Heading2"/>
        <w:spacing w:before="392"/>
      </w:pPr>
      <w:r>
        <w:t>（七）监测的等级</w:t>
      </w:r>
    </w:p>
    <w:p>
      <w:pPr>
        <w:pStyle w:val="BodyText"/>
        <w:spacing w:before="378" w:line="324" w:lineRule="auto"/>
        <w:ind w:left="124" w:right="315" w:firstLine="838"/>
      </w:pPr>
      <w:r>
        <w:t>1、位移监测中的水平位移监测按《规程》变形测量等级划分的三级精度执行，即平面位移观测时观测点坐标中误差≤10mm。</w:t>
      </w:r>
    </w:p>
    <w:p>
      <w:pPr>
        <w:pStyle w:val="BodyText"/>
        <w:spacing w:line="631" w:lineRule="exact"/>
        <w:ind w:left="962"/>
      </w:pPr>
      <w:r>
        <w:t>三角高程沉降观测点，按照四等水准执行相关规范。</w:t>
      </w:r>
    </w:p>
    <w:p>
      <w:pPr>
        <w:pStyle w:val="BodyText"/>
        <w:spacing w:before="222" w:line="324" w:lineRule="auto"/>
        <w:ind w:left="124" w:right="460" w:firstLine="838"/>
        <w:jc w:val="both"/>
      </w:pPr>
      <w:r>
        <w:t>2</w:t>
      </w:r>
      <w:r>
        <w:rPr>
          <w:spacing w:val="-13"/>
        </w:rPr>
        <w:t>、用于监测变形观测点所需的基准点的平面精度按二级精度执行，即平面观测坐标中误差≤</w:t>
      </w:r>
      <w:r>
        <w:rPr>
          <w:spacing w:val="-4"/>
        </w:rPr>
        <w:t>3mm</w:t>
      </w:r>
      <w:r>
        <w:rPr>
          <w:spacing w:val="-1"/>
        </w:rPr>
        <w:t>。基准点高程控制由于受场地的限制，亦采用</w:t>
      </w:r>
      <w:r>
        <w:t>三角高程执行四等水准进行观测。</w:t>
      </w:r>
    </w:p>
    <w:p>
      <w:pPr>
        <w:spacing w:after="0" w:line="324" w:lineRule="auto"/>
        <w:jc w:val="both"/>
        <w:sectPr>
          <w:footerReference w:type="default" r:id="rId38"/>
          <w:pgSz w:w="17860" w:h="25260"/>
          <w:pgMar w:top="1580" w:right="1460" w:bottom="1880" w:left="2260" w:header="0" w:footer="1605"/>
          <w:pgNumType w:start="23"/>
          <w:cols w:space="708"/>
        </w:sectPr>
      </w:pPr>
    </w:p>
    <w:p>
      <w:pPr>
        <w:pStyle w:val="Heading1"/>
      </w:pPr>
      <w:r>
        <w:t>四、监测工作实施技术设计</w:t>
      </w:r>
    </w:p>
    <w:p>
      <w:pPr>
        <w:pStyle w:val="BodyText"/>
        <w:spacing w:before="14"/>
        <w:rPr>
          <w:b/>
          <w:sz w:val="56"/>
        </w:rPr>
      </w:pPr>
    </w:p>
    <w:p>
      <w:pPr>
        <w:pStyle w:val="Heading2"/>
        <w:tabs>
          <w:tab w:val="left" w:pos="595"/>
          <w:tab w:val="left" w:pos="7998"/>
        </w:tabs>
        <w:spacing w:line="364" w:lineRule="auto"/>
        <w:ind w:right="4789"/>
      </w:pPr>
      <w:r>
        <w:t>（一）监测系统基准网及监测网的建立</w:t>
        <w:tab/>
        <w:t>、实</w:t>
      </w:r>
      <w:r>
        <w:rPr>
          <w:spacing w:val="-18"/>
        </w:rPr>
        <w:t>施</w:t>
      </w:r>
      <w:r>
        <w:t>1</w:t>
        <w:tab/>
        <w:t>监测系统基准网及监测网的建立</w:t>
      </w:r>
    </w:p>
    <w:p>
      <w:pPr>
        <w:pStyle w:val="Heading3"/>
        <w:spacing w:line="600" w:lineRule="exact"/>
        <w:ind w:left="962" w:firstLine="0"/>
      </w:pPr>
      <w:r>
        <w:t>监测基准网</w:t>
      </w:r>
    </w:p>
    <w:p>
      <w:pPr>
        <w:pStyle w:val="BodyText"/>
        <w:spacing w:before="220" w:line="324" w:lineRule="auto"/>
        <w:ind w:left="124" w:right="483" w:firstLine="838"/>
        <w:jc w:val="both"/>
      </w:pPr>
      <w:r>
        <w:t>在滑坡体影响范围外稳固区域，布设监测基准点 4 个。根据现场实际情况，在神女溪左岸布设两个基准点，作为监测工作基点，同时在神女溪右岸滑坡影响范围外左右两侧布设另外两个基准点，构成大地四边形网作为滑坡监测基准网。基准点前冠以 JD1、JD2 、JD3、JD4 标示。</w:t>
      </w:r>
    </w:p>
    <w:p>
      <w:pPr>
        <w:pStyle w:val="Heading3"/>
        <w:spacing w:line="631" w:lineRule="exact"/>
        <w:ind w:left="962" w:firstLine="0"/>
      </w:pPr>
      <w:r>
        <w:t>监测观测网</w:t>
      </w:r>
    </w:p>
    <w:p>
      <w:pPr>
        <w:pStyle w:val="ListParagraph"/>
        <w:numPr>
          <w:ilvl w:val="0"/>
          <w:numId w:val="12"/>
        </w:numPr>
        <w:tabs>
          <w:tab w:val="left" w:pos="2026"/>
        </w:tabs>
        <w:spacing w:before="221" w:after="0" w:line="240" w:lineRule="auto"/>
        <w:ind w:left="2025" w:right="0" w:hanging="1064"/>
        <w:jc w:val="left"/>
        <w:rPr>
          <w:sz w:val="42"/>
        </w:rPr>
      </w:pPr>
      <w:r>
        <w:rPr>
          <w:sz w:val="42"/>
        </w:rPr>
        <w:t>、位移监测剖面布设（水平位移、沉降）</w:t>
      </w:r>
    </w:p>
    <w:p>
      <w:pPr>
        <w:pStyle w:val="BodyText"/>
        <w:spacing w:before="221" w:line="324" w:lineRule="auto"/>
        <w:ind w:left="124" w:right="540" w:firstLine="838"/>
      </w:pPr>
      <w:r>
        <w:t>在滑坡主变形区及潜在崩滑体布设三条监测剖面，控制主变形区及潜在变形区水平、沉降变化情况。</w:t>
      </w:r>
    </w:p>
    <w:p>
      <w:pPr>
        <w:pStyle w:val="BodyText"/>
        <w:spacing w:line="324" w:lineRule="auto"/>
        <w:ind w:left="124" w:right="396" w:firstLine="838"/>
        <w:jc w:val="both"/>
      </w:pPr>
      <w:r>
        <w:t>1—1</w:t>
      </w:r>
      <w:r>
        <w:rPr>
          <w:spacing w:val="3"/>
        </w:rPr>
        <w:t xml:space="preserve">’剖面： 该监测剖面位于滑坡主变形区 </w:t>
      </w:r>
      <w:r>
        <w:t>B</w:t>
      </w:r>
      <w:r>
        <w:rPr>
          <w:spacing w:val="4"/>
        </w:rPr>
        <w:t xml:space="preserve"> 区西侧，自南向北跨过</w:t>
      </w:r>
      <w:r>
        <w:rPr>
          <w:spacing w:val="54"/>
        </w:rPr>
        <w:t>变形</w:t>
      </w:r>
      <w:r>
        <w:t>B</w:t>
      </w:r>
      <w:r>
        <w:rPr>
          <w:spacing w:val="2"/>
        </w:rPr>
        <w:t xml:space="preserve"> 区西侧及潜在变形区，剖面</w:t>
      </w:r>
      <w:r>
        <w:t>NE</w:t>
      </w:r>
      <w:r>
        <w:rPr>
          <w:spacing w:val="-4"/>
        </w:rPr>
        <w:t xml:space="preserve"> 方向 </w:t>
      </w:r>
      <w:r>
        <w:t>26°，与等高线近似垂直。在剖</w:t>
      </w:r>
      <w:r>
        <w:rPr>
          <w:spacing w:val="5"/>
        </w:rPr>
        <w:t xml:space="preserve">面在布设监测点 </w:t>
      </w:r>
      <w:r>
        <w:t>JCD13、JCD15</w:t>
      </w:r>
      <w:r>
        <w:rPr>
          <w:spacing w:val="48"/>
        </w:rPr>
        <w:t xml:space="preserve">、 </w:t>
      </w:r>
      <w:r>
        <w:t>JCD16</w:t>
      </w:r>
      <w:r>
        <w:rPr>
          <w:spacing w:val="46"/>
        </w:rPr>
        <w:t xml:space="preserve"> 、</w:t>
      </w:r>
      <w:r>
        <w:t>JCD17，控制滑坡潜在变形区及强变形区变形情况。</w:t>
      </w:r>
    </w:p>
    <w:p>
      <w:pPr>
        <w:pStyle w:val="BodyText"/>
        <w:spacing w:line="324" w:lineRule="auto"/>
        <w:ind w:left="124" w:right="391" w:firstLine="838"/>
        <w:jc w:val="both"/>
      </w:pPr>
      <w:r>
        <w:t>2—2</w:t>
      </w:r>
      <w:r>
        <w:rPr>
          <w:spacing w:val="3"/>
        </w:rPr>
        <w:t>’剖面：该监测剖面位于滑坡主变形区</w:t>
      </w:r>
      <w:r>
        <w:t>B</w:t>
      </w:r>
      <w:r>
        <w:rPr>
          <w:spacing w:val="-1"/>
        </w:rPr>
        <w:t xml:space="preserve"> 区东侧，自南向北跨过变</w:t>
      </w:r>
      <w:r>
        <w:rPr>
          <w:spacing w:val="104"/>
        </w:rPr>
        <w:t>形</w:t>
      </w:r>
      <w:r>
        <w:t>B</w:t>
      </w:r>
      <w:r>
        <w:rPr>
          <w:spacing w:val="5"/>
        </w:rPr>
        <w:t xml:space="preserve"> 区东侧，剖面</w:t>
      </w:r>
      <w:r>
        <w:t>NE</w:t>
      </w:r>
      <w:r>
        <w:rPr>
          <w:spacing w:val="-4"/>
        </w:rPr>
        <w:t xml:space="preserve"> 方向 </w:t>
      </w:r>
      <w:r>
        <w:t>15°，与等高线近似垂直。在大裂缝内侧布设监</w:t>
      </w:r>
      <w:r>
        <w:rPr>
          <w:spacing w:val="-1"/>
        </w:rPr>
        <w:t xml:space="preserve">测点 </w:t>
      </w:r>
      <w:r>
        <w:t>JCD8</w:t>
      </w:r>
      <w:r>
        <w:rPr>
          <w:spacing w:val="-65"/>
        </w:rPr>
        <w:t>、</w:t>
      </w:r>
      <w:r>
        <w:rPr>
          <w:spacing w:val="-16"/>
        </w:rPr>
        <w:t>JCD9</w:t>
      </w:r>
      <w:r>
        <w:rPr>
          <w:spacing w:val="-4"/>
        </w:rPr>
        <w:t xml:space="preserve">，监控强变形 </w:t>
      </w:r>
      <w:r>
        <w:t>B</w:t>
      </w:r>
      <w:r>
        <w:rPr>
          <w:spacing w:val="-10"/>
        </w:rPr>
        <w:t xml:space="preserve"> 区东侧变形情况，在大裂缝外侧布设监测</w:t>
      </w:r>
      <w:r>
        <w:rPr>
          <w:spacing w:val="-11"/>
        </w:rPr>
        <w:t xml:space="preserve">点 </w:t>
      </w:r>
      <w:r>
        <w:t>JCD10</w:t>
      </w:r>
      <w:r>
        <w:rPr>
          <w:spacing w:val="-4"/>
        </w:rPr>
        <w:t>、</w:t>
      </w:r>
      <w:r>
        <w:t>JCD11，监控强变形区后缘变形情况。</w:t>
      </w:r>
    </w:p>
    <w:p>
      <w:pPr>
        <w:pStyle w:val="BodyText"/>
        <w:spacing w:line="324" w:lineRule="auto"/>
        <w:ind w:left="124" w:right="433" w:firstLine="838"/>
        <w:jc w:val="both"/>
      </w:pPr>
      <w:r>
        <w:t>3—3’剖面：该监测剖面位于滑坡主变形区C 区中部，自西南向东北方向跨过主变形区 C 区，剖面方向 NE44°，与等高线近似垂直。在主变形区内布设监测点 JCD1、JCD2、 JCD3。主变形区外布设监测点 JCD7。</w:t>
      </w:r>
    </w:p>
    <w:p>
      <w:pPr>
        <w:spacing w:after="0" w:line="324" w:lineRule="auto"/>
        <w:jc w:val="both"/>
      </w:pPr>
      <w:r>
        <w:br/>
      </w:r>
      <w: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39" w:history="1">
        <w:r>
          <w:rPr>
            <w:rFonts w:ascii="SimSun" w:eastAsia="SimSun" w:hAnsi="SimSun" w:cs="SimSun"/>
            <w:b/>
            <w:bCs/>
            <w:color w:val="0000EE"/>
            <w:sz w:val="30"/>
            <w:szCs w:val="30"/>
            <w:u w:val="single" w:color="0000EE"/>
          </w:rPr>
          <w:t>https://d.book118.com/157156120043006033</w:t>
        </w:r>
      </w:hyperlink>
    </w:p>
    <w:p>
      <w:pPr>
        <w:spacing w:after="0" w:line="324" w:lineRule="auto"/>
        <w:jc w:val="both"/>
      </w:pPr>
    </w:p>
    <w:sectPr>
      <w:footerReference w:type="default" r:id="rId40"/>
      <w:pgSz w:w="17860" w:h="25260"/>
      <w:pgMar w:top="2020" w:right="1460" w:bottom="1880" w:left="2260" w:header="0" w:footer="1605"/>
      <w:pgNumType w:start="24"/>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等线">
    <w:altName w:val="等线"/>
    <w:charset w:val="86"/>
    <w:family w:val="auto"/>
    <w:pitch w:val="variable"/>
    <w:sig w:usb0="00000000" w:usb1="00000000" w:usb2="00000000" w:usb3="00000000" w:csb0="00040000" w:csb1="00000000"/>
  </w:font>
  <w:font w:name="幼圆">
    <w:altName w:val="幼圆"/>
    <w:charset w:val="86"/>
    <w:family w:val="modern"/>
    <w:pitch w:val="fixed"/>
    <w:sig w:usb0="00000000" w:usb1="00000000" w:usb2="00000000" w:usb3="00000000" w:csb0="00040000" w:csb1="00000000"/>
  </w:font>
  <w:font w:name="宋体">
    <w:altName w:val="宋体"/>
    <w:charset w:val="86"/>
    <w:family w:val="auto"/>
    <w:pitch w:val="variable"/>
    <w:sig w:usb0="00000000" w:usb1="00000000" w:usb2="00000000" w:usb3="00000000" w:csb0="00040000" w:csb1="00000000"/>
  </w:font>
  <w:font w:name="Symbol">
    <w:altName w:val="Symbol"/>
    <w:charset w:val="02"/>
    <w:family w:val="roman"/>
    <w:pitch w:val="variable"/>
    <w:sig w:usb0="00000000" w:usb1="00000000" w:usb2="00000000" w:usb3="00000000" w:csb0="80000000" w:csb1="00000000"/>
  </w:font>
  <w:font w:name="Arial">
    <w:altName w:val="Arial"/>
    <w:charset w:val="00"/>
    <w:family w:val="swiss"/>
    <w:pitch w:val="variable"/>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width:16.5pt;height:16.5pt;margin-top:1167.62pt;margin-left:118.2pt;mso-position-horizontal-relative:page;mso-position-vertical-relative:page;position:absolute;z-index:-251658240" filled="f" stroked="f">
          <v:textbox inset="0,0,0,0">
            <w:txbxContent>
              <w:p>
                <w:pPr>
                  <w:spacing w:before="0" w:line="330" w:lineRule="exact"/>
                  <w:ind w:left="20" w:right="0" w:firstLine="0"/>
                  <w:jc w:val="left"/>
                  <w:rPr>
                    <w:rFonts w:ascii="幼圆"/>
                    <w:sz w:val="29"/>
                  </w:rPr>
                </w:pPr>
                <w:r>
                  <w:rPr>
                    <w:rFonts w:ascii="幼圆"/>
                    <w:sz w:val="29"/>
                  </w:rPr>
                  <w:t>..</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style="width:16.5pt;height:16.5pt;margin-top:1167.62pt;margin-left:118.2pt;mso-position-horizontal-relative:page;mso-position-vertical-relative:page;position:absolute;z-index:-251657216" filled="f" stroked="f">
          <v:textbox inset="0,0,0,0">
            <w:txbxContent>
              <w:p>
                <w:pPr>
                  <w:spacing w:before="0" w:line="330" w:lineRule="exact"/>
                  <w:ind w:left="20" w:right="0" w:firstLine="0"/>
                  <w:jc w:val="left"/>
                  <w:rPr>
                    <w:rFonts w:ascii="幼圆"/>
                    <w:sz w:val="29"/>
                  </w:rPr>
                </w:pPr>
                <w:r>
                  <w:rPr>
                    <w:rFonts w:ascii="幼圆"/>
                    <w:sz w:val="29"/>
                  </w:rPr>
                  <w:t>..</w:t>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1" type="#_x0000_t202" style="width:16.5pt;height:16.5pt;margin-top:1167.62pt;margin-left:118.2pt;mso-position-horizontal-relative:page;mso-position-vertical-relative:page;position:absolute;z-index:-251656192" filled="f" stroked="f">
          <v:textbox inset="0,0,0,0">
            <w:txbxContent>
              <w:p>
                <w:pPr>
                  <w:spacing w:before="0" w:line="330" w:lineRule="exact"/>
                  <w:ind w:left="20" w:right="0" w:firstLine="0"/>
                  <w:jc w:val="left"/>
                  <w:rPr>
                    <w:rFonts w:ascii="幼圆"/>
                    <w:sz w:val="29"/>
                  </w:rPr>
                </w:pPr>
                <w:r>
                  <w:rPr>
                    <w:rFonts w:ascii="幼圆"/>
                    <w:sz w:val="29"/>
                  </w:rPr>
                  <w:t>..</w:t>
                </w:r>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2" type="#_x0000_t202" style="width:16.5pt;height:16.5pt;margin-top:1167.62pt;margin-left:118.2pt;mso-position-horizontal-relative:page;mso-position-vertical-relative:page;position:absolute;z-index:-251655168" filled="f" stroked="f">
          <v:textbox inset="0,0,0,0">
            <w:txbxContent>
              <w:p>
                <w:pPr>
                  <w:spacing w:before="0" w:line="330" w:lineRule="exact"/>
                  <w:ind w:left="20" w:right="0" w:firstLine="0"/>
                  <w:jc w:val="left"/>
                  <w:rPr>
                    <w:rFonts w:ascii="幼圆"/>
                    <w:sz w:val="29"/>
                  </w:rPr>
                </w:pPr>
                <w:r>
                  <w:rPr>
                    <w:rFonts w:ascii="幼圆"/>
                    <w:sz w:val="29"/>
                  </w:rPr>
                  <w:t>..</w:t>
                </w:r>
              </w:p>
            </w:txbxContent>
          </v:textbox>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3" type="#_x0000_t202" style="width:16.5pt;height:16.5pt;margin-top:1167.62pt;margin-left:118.2pt;mso-position-horizontal-relative:page;mso-position-vertical-relative:page;position:absolute;z-index:-251654144" filled="f" stroked="f">
          <v:textbox inset="0,0,0,0">
            <w:txbxContent>
              <w:p>
                <w:pPr>
                  <w:spacing w:before="0" w:line="330" w:lineRule="exact"/>
                  <w:ind w:left="20" w:right="0" w:firstLine="0"/>
                  <w:jc w:val="left"/>
                  <w:rPr>
                    <w:rFonts w:ascii="幼圆"/>
                    <w:sz w:val="29"/>
                  </w:rPr>
                </w:pPr>
                <w:r>
                  <w:rPr>
                    <w:rFonts w:ascii="幼圆"/>
                    <w:sz w:val="29"/>
                  </w:rPr>
                  <w:t>..</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4" type="#_x0000_t202" style="width:16.5pt;height:16.5pt;margin-top:1167.62pt;margin-left:118.2pt;mso-position-horizontal-relative:page;mso-position-vertical-relative:page;position:absolute;z-index:-251653120" filled="f" stroked="f">
          <v:textbox inset="0,0,0,0">
            <w:txbxContent>
              <w:p>
                <w:pPr>
                  <w:spacing w:before="0" w:line="330" w:lineRule="exact"/>
                  <w:ind w:left="20" w:right="0" w:firstLine="0"/>
                  <w:jc w:val="left"/>
                  <w:rPr>
                    <w:rFonts w:ascii="幼圆"/>
                    <w:sz w:val="29"/>
                  </w:rPr>
                </w:pPr>
                <w:r>
                  <w:rPr>
                    <w:rFonts w:ascii="幼圆"/>
                    <w:sz w:val="29"/>
                  </w:rPr>
                  <w:t>..</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5" type="#_x0000_t202" style="width:16.5pt;height:16.5pt;margin-top:1167.62pt;margin-left:118.2pt;mso-position-horizontal-relative:page;mso-position-vertical-relative:page;position:absolute;z-index:-251652096" filled="f" stroked="f">
          <v:textbox inset="0,0,0,0">
            <w:txbxContent>
              <w:p>
                <w:pPr>
                  <w:spacing w:before="0" w:line="330" w:lineRule="exact"/>
                  <w:ind w:left="20" w:right="0" w:firstLine="0"/>
                  <w:jc w:val="left"/>
                  <w:rPr>
                    <w:rFonts w:ascii="幼圆"/>
                    <w:sz w:val="29"/>
                  </w:rPr>
                </w:pPr>
                <w:r>
                  <w:rPr>
                    <w:rFonts w:ascii="幼圆"/>
                    <w:sz w:val="29"/>
                  </w:rPr>
                  <w:t>..</w:t>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6" type="#_x0000_t202" style="width:16.5pt;height:16.5pt;margin-top:1167.62pt;margin-left:118.2pt;mso-position-horizontal-relative:page;mso-position-vertical-relative:page;position:absolute;z-index:-251651072" filled="f" stroked="f">
          <v:textbox inset="0,0,0,0">
            <w:txbxContent>
              <w:p>
                <w:pPr>
                  <w:spacing w:before="0" w:line="330" w:lineRule="exact"/>
                  <w:ind w:left="20" w:right="0" w:firstLine="0"/>
                  <w:jc w:val="left"/>
                  <w:rPr>
                    <w:rFonts w:ascii="幼圆"/>
                    <w:sz w:val="29"/>
                  </w:rPr>
                </w:pPr>
                <w:r>
                  <w:rPr>
                    <w:rFonts w:ascii="幼圆"/>
                    <w:sz w:val="29"/>
                  </w:rPr>
                  <w:t>..</w:t>
                </w:r>
              </w:p>
            </w:txbxContent>
          </v:textbox>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7" type="#_x0000_t202" style="width:16.5pt;height:16.5pt;margin-top:1167.62pt;margin-left:118.2pt;mso-position-horizontal-relative:page;mso-position-vertical-relative:page;position:absolute;z-index:-251650048" filled="f" stroked="f">
          <v:textbox inset="0,0,0,0">
            <w:txbxContent>
              <w:p>
                <w:pPr>
                  <w:spacing w:before="0" w:line="330" w:lineRule="exact"/>
                  <w:ind w:left="20" w:right="0" w:firstLine="0"/>
                  <w:jc w:val="left"/>
                  <w:rPr>
                    <w:rFonts w:ascii="幼圆"/>
                    <w:sz w:val="29"/>
                  </w:rPr>
                </w:pPr>
                <w:r>
                  <w:rPr>
                    <w:rFonts w:ascii="幼圆"/>
                    <w:sz w:val="29"/>
                  </w:rPr>
                  <w:t>..</w:t>
                </w:r>
              </w:p>
            </w:txbxContent>
          </v:textbox>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8" type="#_x0000_t202" style="width:16.5pt;height:16.5pt;margin-top:1167.62pt;margin-left:118.2pt;mso-position-horizontal-relative:page;mso-position-vertical-relative:page;position:absolute;z-index:-251649024" filled="f" stroked="f">
          <v:textbox inset="0,0,0,0">
            <w:txbxContent>
              <w:p>
                <w:pPr>
                  <w:spacing w:before="0" w:line="330" w:lineRule="exact"/>
                  <w:ind w:left="20" w:right="0" w:firstLine="0"/>
                  <w:jc w:val="left"/>
                  <w:rPr>
                    <w:rFonts w:ascii="幼圆"/>
                    <w:sz w:val="29"/>
                  </w:rPr>
                </w:pPr>
                <w:r>
                  <w:rPr>
                    <w:rFonts w:ascii="幼圆"/>
                    <w:sz w:val="29"/>
                  </w:rPr>
                  <w:t>..</w:t>
                </w:r>
              </w:p>
            </w:txbxContent>
          </v:textbox>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9" type="#_x0000_t202" style="width:16.5pt;height:16.5pt;margin-top:1167.62pt;margin-left:118.2pt;mso-position-horizontal-relative:page;mso-position-vertical-relative:page;position:absolute;z-index:-251648000" filled="f" stroked="f">
          <v:textbox inset="0,0,0,0">
            <w:txbxContent>
              <w:p>
                <w:pPr>
                  <w:spacing w:before="0" w:line="330" w:lineRule="exact"/>
                  <w:ind w:left="20" w:right="0" w:firstLine="0"/>
                  <w:jc w:val="left"/>
                  <w:rPr>
                    <w:rFonts w:ascii="幼圆"/>
                    <w:sz w:val="29"/>
                  </w:rPr>
                </w:pPr>
                <w:r>
                  <w:rPr>
                    <w:rFonts w:ascii="幼圆"/>
                    <w:sz w:val="29"/>
                  </w:rPr>
                  <w:t>..</w:t>
                </w:r>
              </w:p>
            </w:txbxContent>
          </v:textbox>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0" type="#_x0000_t202" style="width:16.5pt;height:16.5pt;margin-top:1167.62pt;margin-left:118.2pt;mso-position-horizontal-relative:page;mso-position-vertical-relative:page;position:absolute;z-index:-251646976" filled="f" stroked="f">
          <v:textbox inset="0,0,0,0">
            <w:txbxContent>
              <w:p>
                <w:pPr>
                  <w:spacing w:before="0" w:line="330" w:lineRule="exact"/>
                  <w:ind w:left="20" w:right="0" w:firstLine="0"/>
                  <w:jc w:val="left"/>
                  <w:rPr>
                    <w:rFonts w:ascii="幼圆"/>
                    <w:sz w:val="29"/>
                  </w:rPr>
                </w:pPr>
                <w:r>
                  <w:rPr>
                    <w:rFonts w:ascii="幼圆"/>
                    <w:sz w:val="29"/>
                  </w:rPr>
                  <w:t>..</w:t>
                </w:r>
              </w:p>
            </w:txbxContent>
          </v:textbox>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1" type="#_x0000_t202" style="width:16.5pt;height:16.5pt;margin-top:1167.62pt;margin-left:118.2pt;mso-position-horizontal-relative:page;mso-position-vertical-relative:page;position:absolute;z-index:-251645952" filled="f" stroked="f">
          <v:textbox inset="0,0,0,0">
            <w:txbxContent>
              <w:p>
                <w:pPr>
                  <w:spacing w:before="0" w:line="330" w:lineRule="exact"/>
                  <w:ind w:left="20" w:right="0" w:firstLine="0"/>
                  <w:jc w:val="left"/>
                  <w:rPr>
                    <w:rFonts w:ascii="幼圆"/>
                    <w:sz w:val="29"/>
                  </w:rPr>
                </w:pPr>
                <w:r>
                  <w:rPr>
                    <w:rFonts w:ascii="幼圆"/>
                    <w:sz w:val="29"/>
                  </w:rPr>
                  <w:t>..</w:t>
                </w:r>
              </w:p>
            </w:txbxContent>
          </v:textbox>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2" type="#_x0000_t202" style="width:16.5pt;height:16.5pt;margin-top:1167.62pt;margin-left:118.2pt;mso-position-horizontal-relative:page;mso-position-vertical-relative:page;position:absolute;z-index:-251644928" filled="f" stroked="f">
          <v:textbox inset="0,0,0,0">
            <w:txbxContent>
              <w:p>
                <w:pPr>
                  <w:spacing w:before="0" w:line="330" w:lineRule="exact"/>
                  <w:ind w:left="20" w:right="0" w:firstLine="0"/>
                  <w:jc w:val="left"/>
                  <w:rPr>
                    <w:rFonts w:ascii="幼圆"/>
                    <w:sz w:val="29"/>
                  </w:rPr>
                </w:pPr>
                <w:r>
                  <w:rPr>
                    <w:rFonts w:ascii="幼圆"/>
                    <w:sz w:val="29"/>
                  </w:rPr>
                  <w:t>..</w:t>
                </w:r>
              </w:p>
            </w:txbxContent>
          </v:textbox>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3" type="#_x0000_t202" style="width:16.5pt;height:16.5pt;margin-top:1167.62pt;margin-left:118.2pt;mso-position-horizontal-relative:page;mso-position-vertical-relative:page;position:absolute;z-index:-251643904" filled="f" stroked="f">
          <v:textbox inset="0,0,0,0">
            <w:txbxContent>
              <w:p>
                <w:pPr>
                  <w:spacing w:before="0" w:line="330" w:lineRule="exact"/>
                  <w:ind w:left="20" w:right="0" w:firstLine="0"/>
                  <w:jc w:val="left"/>
                  <w:rPr>
                    <w:rFonts w:ascii="幼圆"/>
                    <w:sz w:val="29"/>
                  </w:rPr>
                </w:pPr>
                <w:r>
                  <w:rPr>
                    <w:rFonts w:ascii="幼圆"/>
                    <w:sz w:val="29"/>
                  </w:rPr>
                  <w:t>..</w:t>
                </w:r>
              </w:p>
            </w:txbxContent>
          </v:textbox>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4" type="#_x0000_t202" style="width:16.5pt;height:16.5pt;margin-top:1167.62pt;margin-left:118.2pt;mso-position-horizontal-relative:page;mso-position-vertical-relative:page;position:absolute;z-index:-251642880" filled="f" stroked="f">
          <v:textbox inset="0,0,0,0">
            <w:txbxContent>
              <w:p>
                <w:pPr>
                  <w:spacing w:before="0" w:line="330" w:lineRule="exact"/>
                  <w:ind w:left="20" w:right="0" w:firstLine="0"/>
                  <w:jc w:val="left"/>
                  <w:rPr>
                    <w:rFonts w:ascii="幼圆"/>
                    <w:sz w:val="29"/>
                  </w:rPr>
                </w:pPr>
                <w:r>
                  <w:rPr>
                    <w:rFonts w:ascii="幼圆"/>
                    <w:sz w:val="29"/>
                  </w:rPr>
                  <w:t>..</w:t>
                </w:r>
              </w:p>
            </w:txbxContent>
          </v:textbox>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6ADA7"/>
    <w:multiLevelType w:val="hybridMultilevel"/>
    <w:tmpl w:val="00000000"/>
    <w:lvl w:ilvl="0">
      <w:start w:val="1"/>
      <w:numFmt w:val="decimal"/>
      <w:lvlText w:val="（%1）"/>
      <w:lvlJc w:val="left"/>
      <w:pPr>
        <w:ind w:left="962" w:hanging="1078"/>
        <w:jc w:val="right"/>
      </w:pPr>
      <w:rPr>
        <w:rFonts w:ascii="等线" w:eastAsia="等线" w:hAnsi="等线" w:cs="等线" w:hint="default"/>
        <w:b/>
        <w:bCs/>
        <w:w w:val="100"/>
        <w:sz w:val="40"/>
        <w:szCs w:val="40"/>
      </w:rPr>
    </w:lvl>
    <w:lvl w:ilvl="1">
      <w:start w:val="1"/>
      <w:numFmt w:val="decimal"/>
      <w:lvlText w:val="%2）"/>
      <w:lvlJc w:val="left"/>
      <w:pPr>
        <w:ind w:left="1608" w:hanging="646"/>
        <w:jc w:val="left"/>
      </w:pPr>
      <w:rPr>
        <w:rFonts w:ascii="等线" w:eastAsia="等线" w:hAnsi="等线" w:cs="等线" w:hint="default"/>
        <w:spacing w:val="0"/>
        <w:w w:val="100"/>
        <w:sz w:val="40"/>
        <w:szCs w:val="40"/>
      </w:rPr>
    </w:lvl>
    <w:lvl w:ilvl="2">
      <w:start w:val="0"/>
      <w:numFmt w:val="bullet"/>
      <w:lvlText w:val="•"/>
      <w:lvlJc w:val="left"/>
      <w:pPr>
        <w:ind w:left="2993" w:hanging="646"/>
      </w:pPr>
      <w:rPr>
        <w:rFonts w:hint="default"/>
      </w:rPr>
    </w:lvl>
    <w:lvl w:ilvl="3">
      <w:start w:val="0"/>
      <w:numFmt w:val="bullet"/>
      <w:lvlText w:val="•"/>
      <w:lvlJc w:val="left"/>
      <w:pPr>
        <w:ind w:left="4386" w:hanging="646"/>
      </w:pPr>
      <w:rPr>
        <w:rFonts w:hint="default"/>
      </w:rPr>
    </w:lvl>
    <w:lvl w:ilvl="4">
      <w:start w:val="0"/>
      <w:numFmt w:val="bullet"/>
      <w:lvlText w:val="•"/>
      <w:lvlJc w:val="left"/>
      <w:pPr>
        <w:ind w:left="5779" w:hanging="646"/>
      </w:pPr>
      <w:rPr>
        <w:rFonts w:hint="default"/>
      </w:rPr>
    </w:lvl>
    <w:lvl w:ilvl="5">
      <w:start w:val="0"/>
      <w:numFmt w:val="bullet"/>
      <w:lvlText w:val="•"/>
      <w:lvlJc w:val="left"/>
      <w:pPr>
        <w:ind w:left="7173" w:hanging="646"/>
      </w:pPr>
      <w:rPr>
        <w:rFonts w:hint="default"/>
      </w:rPr>
    </w:lvl>
    <w:lvl w:ilvl="6">
      <w:start w:val="0"/>
      <w:numFmt w:val="bullet"/>
      <w:lvlText w:val="•"/>
      <w:lvlJc w:val="left"/>
      <w:pPr>
        <w:ind w:left="8566" w:hanging="646"/>
      </w:pPr>
      <w:rPr>
        <w:rFonts w:hint="default"/>
      </w:rPr>
    </w:lvl>
    <w:lvl w:ilvl="7">
      <w:start w:val="0"/>
      <w:numFmt w:val="bullet"/>
      <w:lvlText w:val="•"/>
      <w:lvlJc w:val="left"/>
      <w:pPr>
        <w:ind w:left="9959" w:hanging="646"/>
      </w:pPr>
      <w:rPr>
        <w:rFonts w:hint="default"/>
      </w:rPr>
    </w:lvl>
    <w:lvl w:ilvl="8">
      <w:start w:val="0"/>
      <w:numFmt w:val="bullet"/>
      <w:lvlText w:val="•"/>
      <w:lvlJc w:val="left"/>
      <w:pPr>
        <w:ind w:left="11353" w:hanging="646"/>
      </w:pPr>
      <w:rPr>
        <w:rFonts w:hint="default"/>
      </w:rPr>
    </w:lvl>
  </w:abstractNum>
  <w:abstractNum w:abstractNumId="1">
    <w:nsid w:val="0A71CBFD"/>
    <w:multiLevelType w:val="hybridMultilevel"/>
    <w:tmpl w:val="00000000"/>
    <w:lvl w:ilvl="0">
      <w:start w:val="1"/>
      <w:numFmt w:val="decimal"/>
      <w:lvlText w:val="（%1）"/>
      <w:lvlJc w:val="left"/>
      <w:pPr>
        <w:ind w:left="2029" w:hanging="1067"/>
        <w:jc w:val="left"/>
      </w:pPr>
      <w:rPr>
        <w:rFonts w:ascii="等线" w:eastAsia="等线" w:hAnsi="等线" w:cs="等线" w:hint="default"/>
        <w:w w:val="100"/>
        <w:sz w:val="40"/>
        <w:szCs w:val="40"/>
      </w:rPr>
    </w:lvl>
    <w:lvl w:ilvl="1">
      <w:start w:val="0"/>
      <w:numFmt w:val="bullet"/>
      <w:lvlText w:val="•"/>
      <w:lvlJc w:val="left"/>
      <w:pPr>
        <w:ind w:left="3231" w:hanging="1067"/>
      </w:pPr>
      <w:rPr>
        <w:rFonts w:hint="default"/>
      </w:rPr>
    </w:lvl>
    <w:lvl w:ilvl="2">
      <w:start w:val="0"/>
      <w:numFmt w:val="bullet"/>
      <w:lvlText w:val="•"/>
      <w:lvlJc w:val="left"/>
      <w:pPr>
        <w:ind w:left="4443" w:hanging="1067"/>
      </w:pPr>
      <w:rPr>
        <w:rFonts w:hint="default"/>
      </w:rPr>
    </w:lvl>
    <w:lvl w:ilvl="3">
      <w:start w:val="0"/>
      <w:numFmt w:val="bullet"/>
      <w:lvlText w:val="•"/>
      <w:lvlJc w:val="left"/>
      <w:pPr>
        <w:ind w:left="5655" w:hanging="1067"/>
      </w:pPr>
      <w:rPr>
        <w:rFonts w:hint="default"/>
      </w:rPr>
    </w:lvl>
    <w:lvl w:ilvl="4">
      <w:start w:val="0"/>
      <w:numFmt w:val="bullet"/>
      <w:lvlText w:val="•"/>
      <w:lvlJc w:val="left"/>
      <w:pPr>
        <w:ind w:left="6867" w:hanging="1067"/>
      </w:pPr>
      <w:rPr>
        <w:rFonts w:hint="default"/>
      </w:rPr>
    </w:lvl>
    <w:lvl w:ilvl="5">
      <w:start w:val="0"/>
      <w:numFmt w:val="bullet"/>
      <w:lvlText w:val="•"/>
      <w:lvlJc w:val="left"/>
      <w:pPr>
        <w:ind w:left="8079" w:hanging="1067"/>
      </w:pPr>
      <w:rPr>
        <w:rFonts w:hint="default"/>
      </w:rPr>
    </w:lvl>
    <w:lvl w:ilvl="6">
      <w:start w:val="0"/>
      <w:numFmt w:val="bullet"/>
      <w:lvlText w:val="•"/>
      <w:lvlJc w:val="left"/>
      <w:pPr>
        <w:ind w:left="9291" w:hanging="1067"/>
      </w:pPr>
      <w:rPr>
        <w:rFonts w:hint="default"/>
      </w:rPr>
    </w:lvl>
    <w:lvl w:ilvl="7">
      <w:start w:val="0"/>
      <w:numFmt w:val="bullet"/>
      <w:lvlText w:val="•"/>
      <w:lvlJc w:val="left"/>
      <w:pPr>
        <w:ind w:left="10503" w:hanging="1067"/>
      </w:pPr>
      <w:rPr>
        <w:rFonts w:hint="default"/>
      </w:rPr>
    </w:lvl>
    <w:lvl w:ilvl="8">
      <w:start w:val="0"/>
      <w:numFmt w:val="bullet"/>
      <w:lvlText w:val="•"/>
      <w:lvlJc w:val="left"/>
      <w:pPr>
        <w:ind w:left="11715" w:hanging="1067"/>
      </w:pPr>
      <w:rPr>
        <w:rFonts w:hint="default"/>
      </w:rPr>
    </w:lvl>
  </w:abstractNum>
  <w:abstractNum w:abstractNumId="2">
    <w:nsid w:val="10DAC0FE"/>
    <w:multiLevelType w:val="hybridMultilevel"/>
    <w:tmpl w:val="00000000"/>
    <w:lvl w:ilvl="0">
      <w:start w:val="1"/>
      <w:numFmt w:val="decimal"/>
      <w:lvlText w:val="%1"/>
      <w:lvlJc w:val="left"/>
      <w:pPr>
        <w:ind w:left="566" w:hanging="443"/>
        <w:jc w:val="left"/>
      </w:pPr>
      <w:rPr>
        <w:rFonts w:ascii="等线" w:eastAsia="等线" w:hAnsi="等线" w:cs="等线" w:hint="default"/>
        <w:b/>
        <w:bCs/>
        <w:w w:val="100"/>
        <w:sz w:val="42"/>
        <w:szCs w:val="42"/>
      </w:rPr>
    </w:lvl>
    <w:lvl w:ilvl="1">
      <w:start w:val="0"/>
      <w:numFmt w:val="bullet"/>
      <w:lvlText w:val="•"/>
      <w:lvlJc w:val="left"/>
      <w:pPr>
        <w:ind w:left="1917" w:hanging="443"/>
      </w:pPr>
      <w:rPr>
        <w:rFonts w:hint="default"/>
      </w:rPr>
    </w:lvl>
    <w:lvl w:ilvl="2">
      <w:start w:val="0"/>
      <w:numFmt w:val="bullet"/>
      <w:lvlText w:val="•"/>
      <w:lvlJc w:val="left"/>
      <w:pPr>
        <w:ind w:left="3275" w:hanging="443"/>
      </w:pPr>
      <w:rPr>
        <w:rFonts w:hint="default"/>
      </w:rPr>
    </w:lvl>
    <w:lvl w:ilvl="3">
      <w:start w:val="0"/>
      <w:numFmt w:val="bullet"/>
      <w:lvlText w:val="•"/>
      <w:lvlJc w:val="left"/>
      <w:pPr>
        <w:ind w:left="4633" w:hanging="443"/>
      </w:pPr>
      <w:rPr>
        <w:rFonts w:hint="default"/>
      </w:rPr>
    </w:lvl>
    <w:lvl w:ilvl="4">
      <w:start w:val="0"/>
      <w:numFmt w:val="bullet"/>
      <w:lvlText w:val="•"/>
      <w:lvlJc w:val="left"/>
      <w:pPr>
        <w:ind w:left="5991" w:hanging="443"/>
      </w:pPr>
      <w:rPr>
        <w:rFonts w:hint="default"/>
      </w:rPr>
    </w:lvl>
    <w:lvl w:ilvl="5">
      <w:start w:val="0"/>
      <w:numFmt w:val="bullet"/>
      <w:lvlText w:val="•"/>
      <w:lvlJc w:val="left"/>
      <w:pPr>
        <w:ind w:left="7349" w:hanging="443"/>
      </w:pPr>
      <w:rPr>
        <w:rFonts w:hint="default"/>
      </w:rPr>
    </w:lvl>
    <w:lvl w:ilvl="6">
      <w:start w:val="0"/>
      <w:numFmt w:val="bullet"/>
      <w:lvlText w:val="•"/>
      <w:lvlJc w:val="left"/>
      <w:pPr>
        <w:ind w:left="8707" w:hanging="443"/>
      </w:pPr>
      <w:rPr>
        <w:rFonts w:hint="default"/>
      </w:rPr>
    </w:lvl>
    <w:lvl w:ilvl="7">
      <w:start w:val="0"/>
      <w:numFmt w:val="bullet"/>
      <w:lvlText w:val="•"/>
      <w:lvlJc w:val="left"/>
      <w:pPr>
        <w:ind w:left="10065" w:hanging="443"/>
      </w:pPr>
      <w:rPr>
        <w:rFonts w:hint="default"/>
      </w:rPr>
    </w:lvl>
    <w:lvl w:ilvl="8">
      <w:start w:val="0"/>
      <w:numFmt w:val="bullet"/>
      <w:lvlText w:val="•"/>
      <w:lvlJc w:val="left"/>
      <w:pPr>
        <w:ind w:left="11423" w:hanging="443"/>
      </w:pPr>
      <w:rPr>
        <w:rFonts w:hint="default"/>
      </w:rPr>
    </w:lvl>
  </w:abstractNum>
  <w:abstractNum w:abstractNumId="3">
    <w:nsid w:val="11F068B0"/>
    <w:multiLevelType w:val="hybridMultilevel"/>
    <w:tmpl w:val="00000000"/>
    <w:lvl w:ilvl="0">
      <w:start w:val="1"/>
      <w:numFmt w:val="decimal"/>
      <w:lvlText w:val="%1）"/>
      <w:lvlJc w:val="left"/>
      <w:pPr>
        <w:ind w:left="1608" w:hanging="646"/>
        <w:jc w:val="left"/>
      </w:pPr>
      <w:rPr>
        <w:rFonts w:ascii="等线" w:eastAsia="等线" w:hAnsi="等线" w:cs="等线" w:hint="default"/>
        <w:spacing w:val="0"/>
        <w:w w:val="100"/>
        <w:sz w:val="40"/>
        <w:szCs w:val="40"/>
      </w:rPr>
    </w:lvl>
    <w:lvl w:ilvl="1">
      <w:start w:val="0"/>
      <w:numFmt w:val="bullet"/>
      <w:lvlText w:val="•"/>
      <w:lvlJc w:val="left"/>
      <w:pPr>
        <w:ind w:left="2853" w:hanging="646"/>
      </w:pPr>
      <w:rPr>
        <w:rFonts w:hint="default"/>
      </w:rPr>
    </w:lvl>
    <w:lvl w:ilvl="2">
      <w:start w:val="0"/>
      <w:numFmt w:val="bullet"/>
      <w:lvlText w:val="•"/>
      <w:lvlJc w:val="left"/>
      <w:pPr>
        <w:ind w:left="4107" w:hanging="646"/>
      </w:pPr>
      <w:rPr>
        <w:rFonts w:hint="default"/>
      </w:rPr>
    </w:lvl>
    <w:lvl w:ilvl="3">
      <w:start w:val="0"/>
      <w:numFmt w:val="bullet"/>
      <w:lvlText w:val="•"/>
      <w:lvlJc w:val="left"/>
      <w:pPr>
        <w:ind w:left="5361" w:hanging="646"/>
      </w:pPr>
      <w:rPr>
        <w:rFonts w:hint="default"/>
      </w:rPr>
    </w:lvl>
    <w:lvl w:ilvl="4">
      <w:start w:val="0"/>
      <w:numFmt w:val="bullet"/>
      <w:lvlText w:val="•"/>
      <w:lvlJc w:val="left"/>
      <w:pPr>
        <w:ind w:left="6615" w:hanging="646"/>
      </w:pPr>
      <w:rPr>
        <w:rFonts w:hint="default"/>
      </w:rPr>
    </w:lvl>
    <w:lvl w:ilvl="5">
      <w:start w:val="0"/>
      <w:numFmt w:val="bullet"/>
      <w:lvlText w:val="•"/>
      <w:lvlJc w:val="left"/>
      <w:pPr>
        <w:ind w:left="7869" w:hanging="646"/>
      </w:pPr>
      <w:rPr>
        <w:rFonts w:hint="default"/>
      </w:rPr>
    </w:lvl>
    <w:lvl w:ilvl="6">
      <w:start w:val="0"/>
      <w:numFmt w:val="bullet"/>
      <w:lvlText w:val="•"/>
      <w:lvlJc w:val="left"/>
      <w:pPr>
        <w:ind w:left="9123" w:hanging="646"/>
      </w:pPr>
      <w:rPr>
        <w:rFonts w:hint="default"/>
      </w:rPr>
    </w:lvl>
    <w:lvl w:ilvl="7">
      <w:start w:val="0"/>
      <w:numFmt w:val="bullet"/>
      <w:lvlText w:val="•"/>
      <w:lvlJc w:val="left"/>
      <w:pPr>
        <w:ind w:left="10377" w:hanging="646"/>
      </w:pPr>
      <w:rPr>
        <w:rFonts w:hint="default"/>
      </w:rPr>
    </w:lvl>
    <w:lvl w:ilvl="8">
      <w:start w:val="0"/>
      <w:numFmt w:val="bullet"/>
      <w:lvlText w:val="•"/>
      <w:lvlJc w:val="left"/>
      <w:pPr>
        <w:ind w:left="11631" w:hanging="646"/>
      </w:pPr>
      <w:rPr>
        <w:rFonts w:hint="default"/>
      </w:rPr>
    </w:lvl>
  </w:abstractNum>
  <w:abstractNum w:abstractNumId="4">
    <w:nsid w:val="127BA3A6"/>
    <w:multiLevelType w:val="hybridMultilevel"/>
    <w:tmpl w:val="00000000"/>
    <w:lvl w:ilvl="0">
      <w:start w:val="1"/>
      <w:numFmt w:val="decimal"/>
      <w:lvlText w:val="（%1）"/>
      <w:lvlJc w:val="left"/>
      <w:pPr>
        <w:ind w:left="124" w:hanging="1085"/>
        <w:jc w:val="left"/>
      </w:pPr>
      <w:rPr>
        <w:rFonts w:ascii="等线" w:eastAsia="等线" w:hAnsi="等线" w:cs="等线" w:hint="default"/>
        <w:spacing w:val="0"/>
        <w:w w:val="100"/>
        <w:sz w:val="40"/>
        <w:szCs w:val="40"/>
      </w:rPr>
    </w:lvl>
    <w:lvl w:ilvl="1">
      <w:start w:val="0"/>
      <w:numFmt w:val="bullet"/>
      <w:lvlText w:val="•"/>
      <w:lvlJc w:val="left"/>
      <w:pPr>
        <w:ind w:left="1521" w:hanging="1085"/>
      </w:pPr>
      <w:rPr>
        <w:rFonts w:hint="default"/>
      </w:rPr>
    </w:lvl>
    <w:lvl w:ilvl="2">
      <w:start w:val="0"/>
      <w:numFmt w:val="bullet"/>
      <w:lvlText w:val="•"/>
      <w:lvlJc w:val="left"/>
      <w:pPr>
        <w:ind w:left="2923" w:hanging="1085"/>
      </w:pPr>
      <w:rPr>
        <w:rFonts w:hint="default"/>
      </w:rPr>
    </w:lvl>
    <w:lvl w:ilvl="3">
      <w:start w:val="0"/>
      <w:numFmt w:val="bullet"/>
      <w:lvlText w:val="•"/>
      <w:lvlJc w:val="left"/>
      <w:pPr>
        <w:ind w:left="4325" w:hanging="1085"/>
      </w:pPr>
      <w:rPr>
        <w:rFonts w:hint="default"/>
      </w:rPr>
    </w:lvl>
    <w:lvl w:ilvl="4">
      <w:start w:val="0"/>
      <w:numFmt w:val="bullet"/>
      <w:lvlText w:val="•"/>
      <w:lvlJc w:val="left"/>
      <w:pPr>
        <w:ind w:left="5727" w:hanging="1085"/>
      </w:pPr>
      <w:rPr>
        <w:rFonts w:hint="default"/>
      </w:rPr>
    </w:lvl>
    <w:lvl w:ilvl="5">
      <w:start w:val="0"/>
      <w:numFmt w:val="bullet"/>
      <w:lvlText w:val="•"/>
      <w:lvlJc w:val="left"/>
      <w:pPr>
        <w:ind w:left="7129" w:hanging="1085"/>
      </w:pPr>
      <w:rPr>
        <w:rFonts w:hint="default"/>
      </w:rPr>
    </w:lvl>
    <w:lvl w:ilvl="6">
      <w:start w:val="0"/>
      <w:numFmt w:val="bullet"/>
      <w:lvlText w:val="•"/>
      <w:lvlJc w:val="left"/>
      <w:pPr>
        <w:ind w:left="8531" w:hanging="1085"/>
      </w:pPr>
      <w:rPr>
        <w:rFonts w:hint="default"/>
      </w:rPr>
    </w:lvl>
    <w:lvl w:ilvl="7">
      <w:start w:val="0"/>
      <w:numFmt w:val="bullet"/>
      <w:lvlText w:val="•"/>
      <w:lvlJc w:val="left"/>
      <w:pPr>
        <w:ind w:left="9933" w:hanging="1085"/>
      </w:pPr>
      <w:rPr>
        <w:rFonts w:hint="default"/>
      </w:rPr>
    </w:lvl>
    <w:lvl w:ilvl="8">
      <w:start w:val="0"/>
      <w:numFmt w:val="bullet"/>
      <w:lvlText w:val="•"/>
      <w:lvlJc w:val="left"/>
      <w:pPr>
        <w:ind w:left="11335" w:hanging="1085"/>
      </w:pPr>
      <w:rPr>
        <w:rFonts w:hint="default"/>
      </w:rPr>
    </w:lvl>
  </w:abstractNum>
  <w:abstractNum w:abstractNumId="5">
    <w:nsid w:val="1C6CD737"/>
    <w:multiLevelType w:val="hybridMultilevel"/>
    <w:tmpl w:val="00000000"/>
    <w:lvl w:ilvl="0">
      <w:start w:val="1"/>
      <w:numFmt w:val="decimal"/>
      <w:lvlText w:val="%1"/>
      <w:lvlJc w:val="left"/>
      <w:pPr>
        <w:ind w:left="566" w:hanging="443"/>
        <w:jc w:val="left"/>
      </w:pPr>
      <w:rPr>
        <w:rFonts w:ascii="等线" w:eastAsia="等线" w:hAnsi="等线" w:cs="等线" w:hint="default"/>
        <w:b/>
        <w:bCs/>
        <w:w w:val="100"/>
        <w:sz w:val="42"/>
        <w:szCs w:val="42"/>
      </w:rPr>
    </w:lvl>
    <w:lvl w:ilvl="1">
      <w:start w:val="1"/>
      <w:numFmt w:val="decimal"/>
      <w:lvlText w:val="（%2）"/>
      <w:lvlJc w:val="left"/>
      <w:pPr>
        <w:ind w:left="124" w:hanging="1063"/>
        <w:jc w:val="left"/>
      </w:pPr>
      <w:rPr>
        <w:rFonts w:ascii="等线" w:eastAsia="等线" w:hAnsi="等线" w:cs="等线" w:hint="default"/>
        <w:spacing w:val="-69"/>
        <w:w w:val="100"/>
        <w:sz w:val="40"/>
        <w:szCs w:val="40"/>
      </w:rPr>
    </w:lvl>
    <w:lvl w:ilvl="2">
      <w:start w:val="0"/>
      <w:numFmt w:val="bullet"/>
      <w:lvlText w:val="•"/>
      <w:lvlJc w:val="left"/>
      <w:pPr>
        <w:ind w:left="2068" w:hanging="1063"/>
      </w:pPr>
      <w:rPr>
        <w:rFonts w:hint="default"/>
      </w:rPr>
    </w:lvl>
    <w:lvl w:ilvl="3">
      <w:start w:val="0"/>
      <w:numFmt w:val="bullet"/>
      <w:lvlText w:val="•"/>
      <w:lvlJc w:val="left"/>
      <w:pPr>
        <w:ind w:left="3577" w:hanging="1063"/>
      </w:pPr>
      <w:rPr>
        <w:rFonts w:hint="default"/>
      </w:rPr>
    </w:lvl>
    <w:lvl w:ilvl="4">
      <w:start w:val="0"/>
      <w:numFmt w:val="bullet"/>
      <w:lvlText w:val="•"/>
      <w:lvlJc w:val="left"/>
      <w:pPr>
        <w:ind w:left="5086" w:hanging="1063"/>
      </w:pPr>
      <w:rPr>
        <w:rFonts w:hint="default"/>
      </w:rPr>
    </w:lvl>
    <w:lvl w:ilvl="5">
      <w:start w:val="0"/>
      <w:numFmt w:val="bullet"/>
      <w:lvlText w:val="•"/>
      <w:lvlJc w:val="left"/>
      <w:pPr>
        <w:ind w:left="6595" w:hanging="1063"/>
      </w:pPr>
      <w:rPr>
        <w:rFonts w:hint="default"/>
      </w:rPr>
    </w:lvl>
    <w:lvl w:ilvl="6">
      <w:start w:val="0"/>
      <w:numFmt w:val="bullet"/>
      <w:lvlText w:val="•"/>
      <w:lvlJc w:val="left"/>
      <w:pPr>
        <w:ind w:left="8104" w:hanging="1063"/>
      </w:pPr>
      <w:rPr>
        <w:rFonts w:hint="default"/>
      </w:rPr>
    </w:lvl>
    <w:lvl w:ilvl="7">
      <w:start w:val="0"/>
      <w:numFmt w:val="bullet"/>
      <w:lvlText w:val="•"/>
      <w:lvlJc w:val="left"/>
      <w:pPr>
        <w:ind w:left="9613" w:hanging="1063"/>
      </w:pPr>
      <w:rPr>
        <w:rFonts w:hint="default"/>
      </w:rPr>
    </w:lvl>
    <w:lvl w:ilvl="8">
      <w:start w:val="0"/>
      <w:numFmt w:val="bullet"/>
      <w:lvlText w:val="•"/>
      <w:lvlJc w:val="left"/>
      <w:pPr>
        <w:ind w:left="11121" w:hanging="1063"/>
      </w:pPr>
      <w:rPr>
        <w:rFonts w:hint="default"/>
      </w:rPr>
    </w:lvl>
  </w:abstractNum>
  <w:abstractNum w:abstractNumId="6">
    <w:nsid w:val="20537376"/>
    <w:multiLevelType w:val="hybridMultilevel"/>
    <w:tmpl w:val="00000000"/>
    <w:lvl w:ilvl="0">
      <w:start w:val="1"/>
      <w:numFmt w:val="decimal"/>
      <w:lvlText w:val="%1"/>
      <w:lvlJc w:val="left"/>
      <w:pPr>
        <w:ind w:left="566" w:hanging="443"/>
        <w:jc w:val="left"/>
      </w:pPr>
      <w:rPr>
        <w:rFonts w:ascii="等线" w:eastAsia="等线" w:hAnsi="等线" w:cs="等线" w:hint="default"/>
        <w:b/>
        <w:bCs/>
        <w:w w:val="100"/>
        <w:sz w:val="42"/>
        <w:szCs w:val="42"/>
      </w:rPr>
    </w:lvl>
    <w:lvl w:ilvl="1">
      <w:start w:val="0"/>
      <w:numFmt w:val="bullet"/>
      <w:lvlText w:val="•"/>
      <w:lvlJc w:val="left"/>
      <w:pPr>
        <w:ind w:left="1917" w:hanging="443"/>
      </w:pPr>
      <w:rPr>
        <w:rFonts w:hint="default"/>
      </w:rPr>
    </w:lvl>
    <w:lvl w:ilvl="2">
      <w:start w:val="0"/>
      <w:numFmt w:val="bullet"/>
      <w:lvlText w:val="•"/>
      <w:lvlJc w:val="left"/>
      <w:pPr>
        <w:ind w:left="3275" w:hanging="443"/>
      </w:pPr>
      <w:rPr>
        <w:rFonts w:hint="default"/>
      </w:rPr>
    </w:lvl>
    <w:lvl w:ilvl="3">
      <w:start w:val="0"/>
      <w:numFmt w:val="bullet"/>
      <w:lvlText w:val="•"/>
      <w:lvlJc w:val="left"/>
      <w:pPr>
        <w:ind w:left="4633" w:hanging="443"/>
      </w:pPr>
      <w:rPr>
        <w:rFonts w:hint="default"/>
      </w:rPr>
    </w:lvl>
    <w:lvl w:ilvl="4">
      <w:start w:val="0"/>
      <w:numFmt w:val="bullet"/>
      <w:lvlText w:val="•"/>
      <w:lvlJc w:val="left"/>
      <w:pPr>
        <w:ind w:left="5991" w:hanging="443"/>
      </w:pPr>
      <w:rPr>
        <w:rFonts w:hint="default"/>
      </w:rPr>
    </w:lvl>
    <w:lvl w:ilvl="5">
      <w:start w:val="0"/>
      <w:numFmt w:val="bullet"/>
      <w:lvlText w:val="•"/>
      <w:lvlJc w:val="left"/>
      <w:pPr>
        <w:ind w:left="7349" w:hanging="443"/>
      </w:pPr>
      <w:rPr>
        <w:rFonts w:hint="default"/>
      </w:rPr>
    </w:lvl>
    <w:lvl w:ilvl="6">
      <w:start w:val="0"/>
      <w:numFmt w:val="bullet"/>
      <w:lvlText w:val="•"/>
      <w:lvlJc w:val="left"/>
      <w:pPr>
        <w:ind w:left="8707" w:hanging="443"/>
      </w:pPr>
      <w:rPr>
        <w:rFonts w:hint="default"/>
      </w:rPr>
    </w:lvl>
    <w:lvl w:ilvl="7">
      <w:start w:val="0"/>
      <w:numFmt w:val="bullet"/>
      <w:lvlText w:val="•"/>
      <w:lvlJc w:val="left"/>
      <w:pPr>
        <w:ind w:left="10065" w:hanging="443"/>
      </w:pPr>
      <w:rPr>
        <w:rFonts w:hint="default"/>
      </w:rPr>
    </w:lvl>
    <w:lvl w:ilvl="8">
      <w:start w:val="0"/>
      <w:numFmt w:val="bullet"/>
      <w:lvlText w:val="•"/>
      <w:lvlJc w:val="left"/>
      <w:pPr>
        <w:ind w:left="11423" w:hanging="443"/>
      </w:pPr>
      <w:rPr>
        <w:rFonts w:hint="default"/>
      </w:rPr>
    </w:lvl>
  </w:abstractNum>
  <w:abstractNum w:abstractNumId="7">
    <w:nsid w:val="20CAA4AD"/>
    <w:multiLevelType w:val="hybridMultilevel"/>
    <w:tmpl w:val="00000000"/>
    <w:lvl w:ilvl="0">
      <w:start w:val="1"/>
      <w:numFmt w:val="decimal"/>
      <w:lvlText w:val="%1"/>
      <w:lvlJc w:val="left"/>
      <w:pPr>
        <w:ind w:left="1362" w:hanging="432"/>
        <w:jc w:val="left"/>
      </w:pPr>
      <w:rPr>
        <w:rFonts w:ascii="等线" w:eastAsia="等线" w:hAnsi="等线" w:cs="等线" w:hint="default"/>
        <w:w w:val="100"/>
        <w:sz w:val="42"/>
        <w:szCs w:val="42"/>
      </w:rPr>
    </w:lvl>
    <w:lvl w:ilvl="1">
      <w:start w:val="1"/>
      <w:numFmt w:val="decimal"/>
      <w:lvlText w:val="%2"/>
      <w:lvlJc w:val="left"/>
      <w:pPr>
        <w:ind w:left="2399" w:hanging="1214"/>
        <w:jc w:val="left"/>
      </w:pPr>
      <w:rPr>
        <w:rFonts w:ascii="等线" w:eastAsia="等线" w:hAnsi="等线" w:cs="等线" w:hint="default"/>
        <w:w w:val="99"/>
        <w:sz w:val="30"/>
        <w:szCs w:val="30"/>
      </w:rPr>
    </w:lvl>
    <w:lvl w:ilvl="2">
      <w:start w:val="0"/>
      <w:numFmt w:val="bullet"/>
      <w:lvlText w:val="•"/>
      <w:lvlJc w:val="left"/>
      <w:pPr>
        <w:ind w:left="3380" w:hanging="1214"/>
      </w:pPr>
      <w:rPr>
        <w:rFonts w:hint="default"/>
      </w:rPr>
    </w:lvl>
    <w:lvl w:ilvl="3">
      <w:start w:val="0"/>
      <w:numFmt w:val="bullet"/>
      <w:lvlText w:val="•"/>
      <w:lvlJc w:val="left"/>
      <w:pPr>
        <w:ind w:left="3504" w:hanging="1214"/>
      </w:pPr>
      <w:rPr>
        <w:rFonts w:hint="default"/>
      </w:rPr>
    </w:lvl>
    <w:lvl w:ilvl="4">
      <w:start w:val="0"/>
      <w:numFmt w:val="bullet"/>
      <w:lvlText w:val="•"/>
      <w:lvlJc w:val="left"/>
      <w:pPr>
        <w:ind w:left="3629" w:hanging="1214"/>
      </w:pPr>
      <w:rPr>
        <w:rFonts w:hint="default"/>
      </w:rPr>
    </w:lvl>
    <w:lvl w:ilvl="5">
      <w:start w:val="0"/>
      <w:numFmt w:val="bullet"/>
      <w:lvlText w:val="•"/>
      <w:lvlJc w:val="left"/>
      <w:pPr>
        <w:ind w:left="3754" w:hanging="1214"/>
      </w:pPr>
      <w:rPr>
        <w:rFonts w:hint="default"/>
      </w:rPr>
    </w:lvl>
    <w:lvl w:ilvl="6">
      <w:start w:val="0"/>
      <w:numFmt w:val="bullet"/>
      <w:lvlText w:val="•"/>
      <w:lvlJc w:val="left"/>
      <w:pPr>
        <w:ind w:left="3879" w:hanging="1214"/>
      </w:pPr>
      <w:rPr>
        <w:rFonts w:hint="default"/>
      </w:rPr>
    </w:lvl>
    <w:lvl w:ilvl="7">
      <w:start w:val="0"/>
      <w:numFmt w:val="bullet"/>
      <w:lvlText w:val="•"/>
      <w:lvlJc w:val="left"/>
      <w:pPr>
        <w:ind w:left="4004" w:hanging="1214"/>
      </w:pPr>
      <w:rPr>
        <w:rFonts w:hint="default"/>
      </w:rPr>
    </w:lvl>
    <w:lvl w:ilvl="8">
      <w:start w:val="0"/>
      <w:numFmt w:val="bullet"/>
      <w:lvlText w:val="•"/>
      <w:lvlJc w:val="left"/>
      <w:pPr>
        <w:ind w:left="4129" w:hanging="1214"/>
      </w:pPr>
      <w:rPr>
        <w:rFonts w:hint="default"/>
      </w:rPr>
    </w:lvl>
  </w:abstractNum>
  <w:abstractNum w:abstractNumId="8">
    <w:nsid w:val="22CDF0F9"/>
    <w:multiLevelType w:val="hybridMultilevel"/>
    <w:tmpl w:val="00000000"/>
    <w:lvl w:ilvl="0">
      <w:start w:val="1"/>
      <w:numFmt w:val="decimal"/>
      <w:lvlText w:val="（%1）"/>
      <w:lvlJc w:val="left"/>
      <w:pPr>
        <w:ind w:left="2029" w:hanging="1067"/>
        <w:jc w:val="left"/>
      </w:pPr>
      <w:rPr>
        <w:rFonts w:ascii="等线" w:eastAsia="等线" w:hAnsi="等线" w:cs="等线" w:hint="default"/>
        <w:w w:val="100"/>
        <w:sz w:val="40"/>
        <w:szCs w:val="40"/>
      </w:rPr>
    </w:lvl>
    <w:lvl w:ilvl="1">
      <w:start w:val="0"/>
      <w:numFmt w:val="bullet"/>
      <w:lvlText w:val="•"/>
      <w:lvlJc w:val="left"/>
      <w:pPr>
        <w:ind w:left="3231" w:hanging="1067"/>
      </w:pPr>
      <w:rPr>
        <w:rFonts w:hint="default"/>
      </w:rPr>
    </w:lvl>
    <w:lvl w:ilvl="2">
      <w:start w:val="0"/>
      <w:numFmt w:val="bullet"/>
      <w:lvlText w:val="•"/>
      <w:lvlJc w:val="left"/>
      <w:pPr>
        <w:ind w:left="4443" w:hanging="1067"/>
      </w:pPr>
      <w:rPr>
        <w:rFonts w:hint="default"/>
      </w:rPr>
    </w:lvl>
    <w:lvl w:ilvl="3">
      <w:start w:val="0"/>
      <w:numFmt w:val="bullet"/>
      <w:lvlText w:val="•"/>
      <w:lvlJc w:val="left"/>
      <w:pPr>
        <w:ind w:left="5655" w:hanging="1067"/>
      </w:pPr>
      <w:rPr>
        <w:rFonts w:hint="default"/>
      </w:rPr>
    </w:lvl>
    <w:lvl w:ilvl="4">
      <w:start w:val="0"/>
      <w:numFmt w:val="bullet"/>
      <w:lvlText w:val="•"/>
      <w:lvlJc w:val="left"/>
      <w:pPr>
        <w:ind w:left="6867" w:hanging="1067"/>
      </w:pPr>
      <w:rPr>
        <w:rFonts w:hint="default"/>
      </w:rPr>
    </w:lvl>
    <w:lvl w:ilvl="5">
      <w:start w:val="0"/>
      <w:numFmt w:val="bullet"/>
      <w:lvlText w:val="•"/>
      <w:lvlJc w:val="left"/>
      <w:pPr>
        <w:ind w:left="8079" w:hanging="1067"/>
      </w:pPr>
      <w:rPr>
        <w:rFonts w:hint="default"/>
      </w:rPr>
    </w:lvl>
    <w:lvl w:ilvl="6">
      <w:start w:val="0"/>
      <w:numFmt w:val="bullet"/>
      <w:lvlText w:val="•"/>
      <w:lvlJc w:val="left"/>
      <w:pPr>
        <w:ind w:left="9291" w:hanging="1067"/>
      </w:pPr>
      <w:rPr>
        <w:rFonts w:hint="default"/>
      </w:rPr>
    </w:lvl>
    <w:lvl w:ilvl="7">
      <w:start w:val="0"/>
      <w:numFmt w:val="bullet"/>
      <w:lvlText w:val="•"/>
      <w:lvlJc w:val="left"/>
      <w:pPr>
        <w:ind w:left="10503" w:hanging="1067"/>
      </w:pPr>
      <w:rPr>
        <w:rFonts w:hint="default"/>
      </w:rPr>
    </w:lvl>
    <w:lvl w:ilvl="8">
      <w:start w:val="0"/>
      <w:numFmt w:val="bullet"/>
      <w:lvlText w:val="•"/>
      <w:lvlJc w:val="left"/>
      <w:pPr>
        <w:ind w:left="11715" w:hanging="1067"/>
      </w:pPr>
      <w:rPr>
        <w:rFonts w:hint="default"/>
      </w:rPr>
    </w:lvl>
  </w:abstractNum>
  <w:abstractNum w:abstractNumId="9">
    <w:nsid w:val="3941297A"/>
    <w:multiLevelType w:val="hybridMultilevel"/>
    <w:tmpl w:val="00000000"/>
    <w:lvl w:ilvl="0">
      <w:start w:val="1"/>
      <w:numFmt w:val="decimal"/>
      <w:lvlText w:val="（%1）"/>
      <w:lvlJc w:val="left"/>
      <w:pPr>
        <w:ind w:left="124" w:hanging="1067"/>
        <w:jc w:val="left"/>
      </w:pPr>
      <w:rPr>
        <w:rFonts w:ascii="等线" w:eastAsia="等线" w:hAnsi="等线" w:cs="等线" w:hint="default"/>
        <w:w w:val="100"/>
        <w:sz w:val="40"/>
        <w:szCs w:val="40"/>
      </w:rPr>
    </w:lvl>
    <w:lvl w:ilvl="1">
      <w:start w:val="0"/>
      <w:numFmt w:val="bullet"/>
      <w:lvlText w:val="•"/>
      <w:lvlJc w:val="left"/>
      <w:pPr>
        <w:ind w:left="1521" w:hanging="1067"/>
      </w:pPr>
      <w:rPr>
        <w:rFonts w:hint="default"/>
      </w:rPr>
    </w:lvl>
    <w:lvl w:ilvl="2">
      <w:start w:val="0"/>
      <w:numFmt w:val="bullet"/>
      <w:lvlText w:val="•"/>
      <w:lvlJc w:val="left"/>
      <w:pPr>
        <w:ind w:left="2923" w:hanging="1067"/>
      </w:pPr>
      <w:rPr>
        <w:rFonts w:hint="default"/>
      </w:rPr>
    </w:lvl>
    <w:lvl w:ilvl="3">
      <w:start w:val="0"/>
      <w:numFmt w:val="bullet"/>
      <w:lvlText w:val="•"/>
      <w:lvlJc w:val="left"/>
      <w:pPr>
        <w:ind w:left="4325" w:hanging="1067"/>
      </w:pPr>
      <w:rPr>
        <w:rFonts w:hint="default"/>
      </w:rPr>
    </w:lvl>
    <w:lvl w:ilvl="4">
      <w:start w:val="0"/>
      <w:numFmt w:val="bullet"/>
      <w:lvlText w:val="•"/>
      <w:lvlJc w:val="left"/>
      <w:pPr>
        <w:ind w:left="5727" w:hanging="1067"/>
      </w:pPr>
      <w:rPr>
        <w:rFonts w:hint="default"/>
      </w:rPr>
    </w:lvl>
    <w:lvl w:ilvl="5">
      <w:start w:val="0"/>
      <w:numFmt w:val="bullet"/>
      <w:lvlText w:val="•"/>
      <w:lvlJc w:val="left"/>
      <w:pPr>
        <w:ind w:left="7129" w:hanging="1067"/>
      </w:pPr>
      <w:rPr>
        <w:rFonts w:hint="default"/>
      </w:rPr>
    </w:lvl>
    <w:lvl w:ilvl="6">
      <w:start w:val="0"/>
      <w:numFmt w:val="bullet"/>
      <w:lvlText w:val="•"/>
      <w:lvlJc w:val="left"/>
      <w:pPr>
        <w:ind w:left="8531" w:hanging="1067"/>
      </w:pPr>
      <w:rPr>
        <w:rFonts w:hint="default"/>
      </w:rPr>
    </w:lvl>
    <w:lvl w:ilvl="7">
      <w:start w:val="0"/>
      <w:numFmt w:val="bullet"/>
      <w:lvlText w:val="•"/>
      <w:lvlJc w:val="left"/>
      <w:pPr>
        <w:ind w:left="9933" w:hanging="1067"/>
      </w:pPr>
      <w:rPr>
        <w:rFonts w:hint="default"/>
      </w:rPr>
    </w:lvl>
    <w:lvl w:ilvl="8">
      <w:start w:val="0"/>
      <w:numFmt w:val="bullet"/>
      <w:lvlText w:val="•"/>
      <w:lvlJc w:val="left"/>
      <w:pPr>
        <w:ind w:left="11335" w:hanging="1067"/>
      </w:pPr>
      <w:rPr>
        <w:rFonts w:hint="default"/>
      </w:rPr>
    </w:lvl>
  </w:abstractNum>
  <w:abstractNum w:abstractNumId="10">
    <w:nsid w:val="42FAB878"/>
    <w:multiLevelType w:val="hybridMultilevel"/>
    <w:tmpl w:val="00000000"/>
    <w:lvl w:ilvl="0">
      <w:start w:val="1"/>
      <w:numFmt w:val="decimal"/>
      <w:lvlText w:val="（%1）"/>
      <w:lvlJc w:val="left"/>
      <w:pPr>
        <w:ind w:left="124" w:hanging="1071"/>
        <w:jc w:val="left"/>
      </w:pPr>
      <w:rPr>
        <w:rFonts w:ascii="等线" w:eastAsia="等线" w:hAnsi="等线" w:cs="等线" w:hint="default"/>
        <w:spacing w:val="-209"/>
        <w:w w:val="100"/>
        <w:sz w:val="40"/>
        <w:szCs w:val="40"/>
      </w:rPr>
    </w:lvl>
    <w:lvl w:ilvl="1">
      <w:start w:val="0"/>
      <w:numFmt w:val="bullet"/>
      <w:lvlText w:val="•"/>
      <w:lvlJc w:val="left"/>
      <w:pPr>
        <w:ind w:left="1521" w:hanging="1071"/>
      </w:pPr>
      <w:rPr>
        <w:rFonts w:hint="default"/>
      </w:rPr>
    </w:lvl>
    <w:lvl w:ilvl="2">
      <w:start w:val="0"/>
      <w:numFmt w:val="bullet"/>
      <w:lvlText w:val="•"/>
      <w:lvlJc w:val="left"/>
      <w:pPr>
        <w:ind w:left="2923" w:hanging="1071"/>
      </w:pPr>
      <w:rPr>
        <w:rFonts w:hint="default"/>
      </w:rPr>
    </w:lvl>
    <w:lvl w:ilvl="3">
      <w:start w:val="0"/>
      <w:numFmt w:val="bullet"/>
      <w:lvlText w:val="•"/>
      <w:lvlJc w:val="left"/>
      <w:pPr>
        <w:ind w:left="4325" w:hanging="1071"/>
      </w:pPr>
      <w:rPr>
        <w:rFonts w:hint="default"/>
      </w:rPr>
    </w:lvl>
    <w:lvl w:ilvl="4">
      <w:start w:val="0"/>
      <w:numFmt w:val="bullet"/>
      <w:lvlText w:val="•"/>
      <w:lvlJc w:val="left"/>
      <w:pPr>
        <w:ind w:left="5727" w:hanging="1071"/>
      </w:pPr>
      <w:rPr>
        <w:rFonts w:hint="default"/>
      </w:rPr>
    </w:lvl>
    <w:lvl w:ilvl="5">
      <w:start w:val="0"/>
      <w:numFmt w:val="bullet"/>
      <w:lvlText w:val="•"/>
      <w:lvlJc w:val="left"/>
      <w:pPr>
        <w:ind w:left="7129" w:hanging="1071"/>
      </w:pPr>
      <w:rPr>
        <w:rFonts w:hint="default"/>
      </w:rPr>
    </w:lvl>
    <w:lvl w:ilvl="6">
      <w:start w:val="0"/>
      <w:numFmt w:val="bullet"/>
      <w:lvlText w:val="•"/>
      <w:lvlJc w:val="left"/>
      <w:pPr>
        <w:ind w:left="8531" w:hanging="1071"/>
      </w:pPr>
      <w:rPr>
        <w:rFonts w:hint="default"/>
      </w:rPr>
    </w:lvl>
    <w:lvl w:ilvl="7">
      <w:start w:val="0"/>
      <w:numFmt w:val="bullet"/>
      <w:lvlText w:val="•"/>
      <w:lvlJc w:val="left"/>
      <w:pPr>
        <w:ind w:left="9933" w:hanging="1071"/>
      </w:pPr>
      <w:rPr>
        <w:rFonts w:hint="default"/>
      </w:rPr>
    </w:lvl>
    <w:lvl w:ilvl="8">
      <w:start w:val="0"/>
      <w:numFmt w:val="bullet"/>
      <w:lvlText w:val="•"/>
      <w:lvlJc w:val="left"/>
      <w:pPr>
        <w:ind w:left="11335" w:hanging="1071"/>
      </w:pPr>
      <w:rPr>
        <w:rFonts w:hint="default"/>
      </w:rPr>
    </w:lvl>
  </w:abstractNum>
  <w:abstractNum w:abstractNumId="11">
    <w:nsid w:val="465FC1C6"/>
    <w:multiLevelType w:val="hybridMultilevel"/>
    <w:tmpl w:val="00000000"/>
    <w:lvl w:ilvl="0">
      <w:start w:val="1"/>
      <w:numFmt w:val="decimal"/>
      <w:lvlText w:val="（%1）"/>
      <w:lvlJc w:val="left"/>
      <w:pPr>
        <w:ind w:left="2029" w:hanging="1067"/>
        <w:jc w:val="left"/>
      </w:pPr>
      <w:rPr>
        <w:rFonts w:ascii="等线" w:eastAsia="等线" w:hAnsi="等线" w:cs="等线" w:hint="default"/>
        <w:w w:val="100"/>
        <w:sz w:val="40"/>
        <w:szCs w:val="40"/>
      </w:rPr>
    </w:lvl>
    <w:lvl w:ilvl="1">
      <w:start w:val="0"/>
      <w:numFmt w:val="bullet"/>
      <w:lvlText w:val="•"/>
      <w:lvlJc w:val="left"/>
      <w:pPr>
        <w:ind w:left="3231" w:hanging="1067"/>
      </w:pPr>
      <w:rPr>
        <w:rFonts w:hint="default"/>
      </w:rPr>
    </w:lvl>
    <w:lvl w:ilvl="2">
      <w:start w:val="0"/>
      <w:numFmt w:val="bullet"/>
      <w:lvlText w:val="•"/>
      <w:lvlJc w:val="left"/>
      <w:pPr>
        <w:ind w:left="4443" w:hanging="1067"/>
      </w:pPr>
      <w:rPr>
        <w:rFonts w:hint="default"/>
      </w:rPr>
    </w:lvl>
    <w:lvl w:ilvl="3">
      <w:start w:val="0"/>
      <w:numFmt w:val="bullet"/>
      <w:lvlText w:val="•"/>
      <w:lvlJc w:val="left"/>
      <w:pPr>
        <w:ind w:left="5655" w:hanging="1067"/>
      </w:pPr>
      <w:rPr>
        <w:rFonts w:hint="default"/>
      </w:rPr>
    </w:lvl>
    <w:lvl w:ilvl="4">
      <w:start w:val="0"/>
      <w:numFmt w:val="bullet"/>
      <w:lvlText w:val="•"/>
      <w:lvlJc w:val="left"/>
      <w:pPr>
        <w:ind w:left="6867" w:hanging="1067"/>
      </w:pPr>
      <w:rPr>
        <w:rFonts w:hint="default"/>
      </w:rPr>
    </w:lvl>
    <w:lvl w:ilvl="5">
      <w:start w:val="0"/>
      <w:numFmt w:val="bullet"/>
      <w:lvlText w:val="•"/>
      <w:lvlJc w:val="left"/>
      <w:pPr>
        <w:ind w:left="8079" w:hanging="1067"/>
      </w:pPr>
      <w:rPr>
        <w:rFonts w:hint="default"/>
      </w:rPr>
    </w:lvl>
    <w:lvl w:ilvl="6">
      <w:start w:val="0"/>
      <w:numFmt w:val="bullet"/>
      <w:lvlText w:val="•"/>
      <w:lvlJc w:val="left"/>
      <w:pPr>
        <w:ind w:left="9291" w:hanging="1067"/>
      </w:pPr>
      <w:rPr>
        <w:rFonts w:hint="default"/>
      </w:rPr>
    </w:lvl>
    <w:lvl w:ilvl="7">
      <w:start w:val="0"/>
      <w:numFmt w:val="bullet"/>
      <w:lvlText w:val="•"/>
      <w:lvlJc w:val="left"/>
      <w:pPr>
        <w:ind w:left="10503" w:hanging="1067"/>
      </w:pPr>
      <w:rPr>
        <w:rFonts w:hint="default"/>
      </w:rPr>
    </w:lvl>
    <w:lvl w:ilvl="8">
      <w:start w:val="0"/>
      <w:numFmt w:val="bullet"/>
      <w:lvlText w:val="•"/>
      <w:lvlJc w:val="left"/>
      <w:pPr>
        <w:ind w:left="11715" w:hanging="1067"/>
      </w:pPr>
      <w:rPr>
        <w:rFonts w:hint="default"/>
      </w:rPr>
    </w:lvl>
  </w:abstractNum>
  <w:abstractNum w:abstractNumId="12">
    <w:nsid w:val="4A00B7DE"/>
    <w:multiLevelType w:val="hybridMultilevel"/>
    <w:tmpl w:val="00000000"/>
    <w:lvl w:ilvl="0">
      <w:start w:val="1"/>
      <w:numFmt w:val="decimal"/>
      <w:lvlText w:val="（%1）"/>
      <w:lvlJc w:val="left"/>
      <w:pPr>
        <w:ind w:left="124" w:hanging="1063"/>
        <w:jc w:val="left"/>
      </w:pPr>
      <w:rPr>
        <w:rFonts w:ascii="等线" w:eastAsia="等线" w:hAnsi="等线" w:cs="等线" w:hint="default"/>
        <w:spacing w:val="-69"/>
        <w:w w:val="100"/>
        <w:sz w:val="40"/>
        <w:szCs w:val="40"/>
      </w:rPr>
    </w:lvl>
    <w:lvl w:ilvl="1">
      <w:start w:val="0"/>
      <w:numFmt w:val="bullet"/>
      <w:lvlText w:val="•"/>
      <w:lvlJc w:val="left"/>
      <w:pPr>
        <w:ind w:left="1521" w:hanging="1063"/>
      </w:pPr>
      <w:rPr>
        <w:rFonts w:hint="default"/>
      </w:rPr>
    </w:lvl>
    <w:lvl w:ilvl="2">
      <w:start w:val="0"/>
      <w:numFmt w:val="bullet"/>
      <w:lvlText w:val="•"/>
      <w:lvlJc w:val="left"/>
      <w:pPr>
        <w:ind w:left="2923" w:hanging="1063"/>
      </w:pPr>
      <w:rPr>
        <w:rFonts w:hint="default"/>
      </w:rPr>
    </w:lvl>
    <w:lvl w:ilvl="3">
      <w:start w:val="0"/>
      <w:numFmt w:val="bullet"/>
      <w:lvlText w:val="•"/>
      <w:lvlJc w:val="left"/>
      <w:pPr>
        <w:ind w:left="4325" w:hanging="1063"/>
      </w:pPr>
      <w:rPr>
        <w:rFonts w:hint="default"/>
      </w:rPr>
    </w:lvl>
    <w:lvl w:ilvl="4">
      <w:start w:val="0"/>
      <w:numFmt w:val="bullet"/>
      <w:lvlText w:val="•"/>
      <w:lvlJc w:val="left"/>
      <w:pPr>
        <w:ind w:left="5727" w:hanging="1063"/>
      </w:pPr>
      <w:rPr>
        <w:rFonts w:hint="default"/>
      </w:rPr>
    </w:lvl>
    <w:lvl w:ilvl="5">
      <w:start w:val="0"/>
      <w:numFmt w:val="bullet"/>
      <w:lvlText w:val="•"/>
      <w:lvlJc w:val="left"/>
      <w:pPr>
        <w:ind w:left="7129" w:hanging="1063"/>
      </w:pPr>
      <w:rPr>
        <w:rFonts w:hint="default"/>
      </w:rPr>
    </w:lvl>
    <w:lvl w:ilvl="6">
      <w:start w:val="0"/>
      <w:numFmt w:val="bullet"/>
      <w:lvlText w:val="•"/>
      <w:lvlJc w:val="left"/>
      <w:pPr>
        <w:ind w:left="8531" w:hanging="1063"/>
      </w:pPr>
      <w:rPr>
        <w:rFonts w:hint="default"/>
      </w:rPr>
    </w:lvl>
    <w:lvl w:ilvl="7">
      <w:start w:val="0"/>
      <w:numFmt w:val="bullet"/>
      <w:lvlText w:val="•"/>
      <w:lvlJc w:val="left"/>
      <w:pPr>
        <w:ind w:left="9933" w:hanging="1063"/>
      </w:pPr>
      <w:rPr>
        <w:rFonts w:hint="default"/>
      </w:rPr>
    </w:lvl>
    <w:lvl w:ilvl="8">
      <w:start w:val="0"/>
      <w:numFmt w:val="bullet"/>
      <w:lvlText w:val="•"/>
      <w:lvlJc w:val="left"/>
      <w:pPr>
        <w:ind w:left="11335" w:hanging="1063"/>
      </w:pPr>
      <w:rPr>
        <w:rFonts w:hint="default"/>
      </w:rPr>
    </w:lvl>
  </w:abstractNum>
  <w:abstractNum w:abstractNumId="13">
    <w:nsid w:val="4EEDF0C3"/>
    <w:multiLevelType w:val="hybridMultilevel"/>
    <w:tmpl w:val="00000000"/>
    <w:lvl w:ilvl="0">
      <w:start w:val="2"/>
      <w:numFmt w:val="decimal"/>
      <w:lvlText w:val="%1）"/>
      <w:lvlJc w:val="left"/>
      <w:pPr>
        <w:ind w:left="124" w:hanging="646"/>
        <w:jc w:val="left"/>
      </w:pPr>
      <w:rPr>
        <w:rFonts w:ascii="等线" w:eastAsia="等线" w:hAnsi="等线" w:cs="等线" w:hint="default"/>
        <w:spacing w:val="0"/>
        <w:w w:val="100"/>
        <w:sz w:val="40"/>
        <w:szCs w:val="40"/>
      </w:rPr>
    </w:lvl>
    <w:lvl w:ilvl="1">
      <w:start w:val="0"/>
      <w:numFmt w:val="bullet"/>
      <w:lvlText w:val="•"/>
      <w:lvlJc w:val="left"/>
      <w:pPr>
        <w:ind w:left="1521" w:hanging="646"/>
      </w:pPr>
      <w:rPr>
        <w:rFonts w:hint="default"/>
      </w:rPr>
    </w:lvl>
    <w:lvl w:ilvl="2">
      <w:start w:val="0"/>
      <w:numFmt w:val="bullet"/>
      <w:lvlText w:val="•"/>
      <w:lvlJc w:val="left"/>
      <w:pPr>
        <w:ind w:left="2923" w:hanging="646"/>
      </w:pPr>
      <w:rPr>
        <w:rFonts w:hint="default"/>
      </w:rPr>
    </w:lvl>
    <w:lvl w:ilvl="3">
      <w:start w:val="0"/>
      <w:numFmt w:val="bullet"/>
      <w:lvlText w:val="•"/>
      <w:lvlJc w:val="left"/>
      <w:pPr>
        <w:ind w:left="4325" w:hanging="646"/>
      </w:pPr>
      <w:rPr>
        <w:rFonts w:hint="default"/>
      </w:rPr>
    </w:lvl>
    <w:lvl w:ilvl="4">
      <w:start w:val="0"/>
      <w:numFmt w:val="bullet"/>
      <w:lvlText w:val="•"/>
      <w:lvlJc w:val="left"/>
      <w:pPr>
        <w:ind w:left="5727" w:hanging="646"/>
      </w:pPr>
      <w:rPr>
        <w:rFonts w:hint="default"/>
      </w:rPr>
    </w:lvl>
    <w:lvl w:ilvl="5">
      <w:start w:val="0"/>
      <w:numFmt w:val="bullet"/>
      <w:lvlText w:val="•"/>
      <w:lvlJc w:val="left"/>
      <w:pPr>
        <w:ind w:left="7129" w:hanging="646"/>
      </w:pPr>
      <w:rPr>
        <w:rFonts w:hint="default"/>
      </w:rPr>
    </w:lvl>
    <w:lvl w:ilvl="6">
      <w:start w:val="0"/>
      <w:numFmt w:val="bullet"/>
      <w:lvlText w:val="•"/>
      <w:lvlJc w:val="left"/>
      <w:pPr>
        <w:ind w:left="8531" w:hanging="646"/>
      </w:pPr>
      <w:rPr>
        <w:rFonts w:hint="default"/>
      </w:rPr>
    </w:lvl>
    <w:lvl w:ilvl="7">
      <w:start w:val="0"/>
      <w:numFmt w:val="bullet"/>
      <w:lvlText w:val="•"/>
      <w:lvlJc w:val="left"/>
      <w:pPr>
        <w:ind w:left="9933" w:hanging="646"/>
      </w:pPr>
      <w:rPr>
        <w:rFonts w:hint="default"/>
      </w:rPr>
    </w:lvl>
    <w:lvl w:ilvl="8">
      <w:start w:val="0"/>
      <w:numFmt w:val="bullet"/>
      <w:lvlText w:val="•"/>
      <w:lvlJc w:val="left"/>
      <w:pPr>
        <w:ind w:left="11335" w:hanging="646"/>
      </w:pPr>
      <w:rPr>
        <w:rFonts w:hint="default"/>
      </w:rPr>
    </w:lvl>
  </w:abstractNum>
  <w:abstractNum w:abstractNumId="14">
    <w:nsid w:val="57885D1F"/>
    <w:multiLevelType w:val="hybridMultilevel"/>
    <w:tmpl w:val="00000000"/>
    <w:lvl w:ilvl="0">
      <w:start w:val="1"/>
      <w:numFmt w:val="decimal"/>
      <w:lvlText w:val="（%1）"/>
      <w:lvlJc w:val="left"/>
      <w:pPr>
        <w:ind w:left="2025" w:hanging="1063"/>
        <w:jc w:val="left"/>
      </w:pPr>
      <w:rPr>
        <w:rFonts w:ascii="等线" w:eastAsia="等线" w:hAnsi="等线" w:cs="等线" w:hint="default"/>
        <w:spacing w:val="-209"/>
        <w:w w:val="100"/>
        <w:sz w:val="40"/>
        <w:szCs w:val="40"/>
      </w:rPr>
    </w:lvl>
    <w:lvl w:ilvl="1">
      <w:start w:val="0"/>
      <w:numFmt w:val="bullet"/>
      <w:lvlText w:val="•"/>
      <w:lvlJc w:val="left"/>
      <w:pPr>
        <w:ind w:left="3231" w:hanging="1063"/>
      </w:pPr>
      <w:rPr>
        <w:rFonts w:hint="default"/>
      </w:rPr>
    </w:lvl>
    <w:lvl w:ilvl="2">
      <w:start w:val="0"/>
      <w:numFmt w:val="bullet"/>
      <w:lvlText w:val="•"/>
      <w:lvlJc w:val="left"/>
      <w:pPr>
        <w:ind w:left="4443" w:hanging="1063"/>
      </w:pPr>
      <w:rPr>
        <w:rFonts w:hint="default"/>
      </w:rPr>
    </w:lvl>
    <w:lvl w:ilvl="3">
      <w:start w:val="0"/>
      <w:numFmt w:val="bullet"/>
      <w:lvlText w:val="•"/>
      <w:lvlJc w:val="left"/>
      <w:pPr>
        <w:ind w:left="5655" w:hanging="1063"/>
      </w:pPr>
      <w:rPr>
        <w:rFonts w:hint="default"/>
      </w:rPr>
    </w:lvl>
    <w:lvl w:ilvl="4">
      <w:start w:val="0"/>
      <w:numFmt w:val="bullet"/>
      <w:lvlText w:val="•"/>
      <w:lvlJc w:val="left"/>
      <w:pPr>
        <w:ind w:left="6867" w:hanging="1063"/>
      </w:pPr>
      <w:rPr>
        <w:rFonts w:hint="default"/>
      </w:rPr>
    </w:lvl>
    <w:lvl w:ilvl="5">
      <w:start w:val="0"/>
      <w:numFmt w:val="bullet"/>
      <w:lvlText w:val="•"/>
      <w:lvlJc w:val="left"/>
      <w:pPr>
        <w:ind w:left="8079" w:hanging="1063"/>
      </w:pPr>
      <w:rPr>
        <w:rFonts w:hint="default"/>
      </w:rPr>
    </w:lvl>
    <w:lvl w:ilvl="6">
      <w:start w:val="0"/>
      <w:numFmt w:val="bullet"/>
      <w:lvlText w:val="•"/>
      <w:lvlJc w:val="left"/>
      <w:pPr>
        <w:ind w:left="9291" w:hanging="1063"/>
      </w:pPr>
      <w:rPr>
        <w:rFonts w:hint="default"/>
      </w:rPr>
    </w:lvl>
    <w:lvl w:ilvl="7">
      <w:start w:val="0"/>
      <w:numFmt w:val="bullet"/>
      <w:lvlText w:val="•"/>
      <w:lvlJc w:val="left"/>
      <w:pPr>
        <w:ind w:left="10503" w:hanging="1063"/>
      </w:pPr>
      <w:rPr>
        <w:rFonts w:hint="default"/>
      </w:rPr>
    </w:lvl>
    <w:lvl w:ilvl="8">
      <w:start w:val="0"/>
      <w:numFmt w:val="bullet"/>
      <w:lvlText w:val="•"/>
      <w:lvlJc w:val="left"/>
      <w:pPr>
        <w:ind w:left="11715" w:hanging="1063"/>
      </w:pPr>
      <w:rPr>
        <w:rFonts w:hint="default"/>
      </w:rPr>
    </w:lvl>
  </w:abstractNum>
  <w:abstractNum w:abstractNumId="15">
    <w:nsid w:val="5927160E"/>
    <w:multiLevelType w:val="hybridMultilevel"/>
    <w:tmpl w:val="00000000"/>
    <w:lvl w:ilvl="0">
      <w:start w:val="1"/>
      <w:numFmt w:val="decimal"/>
      <w:lvlText w:val="%1"/>
      <w:lvlJc w:val="left"/>
      <w:pPr>
        <w:ind w:left="566" w:hanging="443"/>
        <w:jc w:val="left"/>
      </w:pPr>
      <w:rPr>
        <w:rFonts w:ascii="等线" w:eastAsia="等线" w:hAnsi="等线" w:cs="等线" w:hint="default"/>
        <w:b/>
        <w:bCs/>
        <w:w w:val="100"/>
        <w:sz w:val="42"/>
        <w:szCs w:val="42"/>
      </w:rPr>
    </w:lvl>
    <w:lvl w:ilvl="1">
      <w:start w:val="0"/>
      <w:numFmt w:val="bullet"/>
      <w:lvlText w:val="•"/>
      <w:lvlJc w:val="left"/>
      <w:pPr>
        <w:ind w:left="1917" w:hanging="443"/>
      </w:pPr>
      <w:rPr>
        <w:rFonts w:hint="default"/>
      </w:rPr>
    </w:lvl>
    <w:lvl w:ilvl="2">
      <w:start w:val="0"/>
      <w:numFmt w:val="bullet"/>
      <w:lvlText w:val="•"/>
      <w:lvlJc w:val="left"/>
      <w:pPr>
        <w:ind w:left="3275" w:hanging="443"/>
      </w:pPr>
      <w:rPr>
        <w:rFonts w:hint="default"/>
      </w:rPr>
    </w:lvl>
    <w:lvl w:ilvl="3">
      <w:start w:val="0"/>
      <w:numFmt w:val="bullet"/>
      <w:lvlText w:val="•"/>
      <w:lvlJc w:val="left"/>
      <w:pPr>
        <w:ind w:left="4633" w:hanging="443"/>
      </w:pPr>
      <w:rPr>
        <w:rFonts w:hint="default"/>
      </w:rPr>
    </w:lvl>
    <w:lvl w:ilvl="4">
      <w:start w:val="0"/>
      <w:numFmt w:val="bullet"/>
      <w:lvlText w:val="•"/>
      <w:lvlJc w:val="left"/>
      <w:pPr>
        <w:ind w:left="5991" w:hanging="443"/>
      </w:pPr>
      <w:rPr>
        <w:rFonts w:hint="default"/>
      </w:rPr>
    </w:lvl>
    <w:lvl w:ilvl="5">
      <w:start w:val="0"/>
      <w:numFmt w:val="bullet"/>
      <w:lvlText w:val="•"/>
      <w:lvlJc w:val="left"/>
      <w:pPr>
        <w:ind w:left="7349" w:hanging="443"/>
      </w:pPr>
      <w:rPr>
        <w:rFonts w:hint="default"/>
      </w:rPr>
    </w:lvl>
    <w:lvl w:ilvl="6">
      <w:start w:val="0"/>
      <w:numFmt w:val="bullet"/>
      <w:lvlText w:val="•"/>
      <w:lvlJc w:val="left"/>
      <w:pPr>
        <w:ind w:left="8707" w:hanging="443"/>
      </w:pPr>
      <w:rPr>
        <w:rFonts w:hint="default"/>
      </w:rPr>
    </w:lvl>
    <w:lvl w:ilvl="7">
      <w:start w:val="0"/>
      <w:numFmt w:val="bullet"/>
      <w:lvlText w:val="•"/>
      <w:lvlJc w:val="left"/>
      <w:pPr>
        <w:ind w:left="10065" w:hanging="443"/>
      </w:pPr>
      <w:rPr>
        <w:rFonts w:hint="default"/>
      </w:rPr>
    </w:lvl>
    <w:lvl w:ilvl="8">
      <w:start w:val="0"/>
      <w:numFmt w:val="bullet"/>
      <w:lvlText w:val="•"/>
      <w:lvlJc w:val="left"/>
      <w:pPr>
        <w:ind w:left="11423" w:hanging="443"/>
      </w:pPr>
      <w:rPr>
        <w:rFonts w:hint="default"/>
      </w:rPr>
    </w:lvl>
  </w:abstractNum>
  <w:abstractNum w:abstractNumId="16">
    <w:nsid w:val="5A03C327"/>
    <w:multiLevelType w:val="hybridMultilevel"/>
    <w:tmpl w:val="00000000"/>
    <w:lvl w:ilvl="0">
      <w:start w:val="1"/>
      <w:numFmt w:val="decimal"/>
      <w:lvlText w:val="（%1）"/>
      <w:lvlJc w:val="left"/>
      <w:pPr>
        <w:ind w:left="2029" w:hanging="1067"/>
        <w:jc w:val="left"/>
      </w:pPr>
      <w:rPr>
        <w:rFonts w:ascii="等线" w:eastAsia="等线" w:hAnsi="等线" w:cs="等线" w:hint="default"/>
        <w:w w:val="100"/>
        <w:sz w:val="40"/>
        <w:szCs w:val="40"/>
      </w:rPr>
    </w:lvl>
    <w:lvl w:ilvl="1">
      <w:start w:val="0"/>
      <w:numFmt w:val="bullet"/>
      <w:lvlText w:val="•"/>
      <w:lvlJc w:val="left"/>
      <w:pPr>
        <w:ind w:left="3231" w:hanging="1067"/>
      </w:pPr>
      <w:rPr>
        <w:rFonts w:hint="default"/>
      </w:rPr>
    </w:lvl>
    <w:lvl w:ilvl="2">
      <w:start w:val="0"/>
      <w:numFmt w:val="bullet"/>
      <w:lvlText w:val="•"/>
      <w:lvlJc w:val="left"/>
      <w:pPr>
        <w:ind w:left="4443" w:hanging="1067"/>
      </w:pPr>
      <w:rPr>
        <w:rFonts w:hint="default"/>
      </w:rPr>
    </w:lvl>
    <w:lvl w:ilvl="3">
      <w:start w:val="0"/>
      <w:numFmt w:val="bullet"/>
      <w:lvlText w:val="•"/>
      <w:lvlJc w:val="left"/>
      <w:pPr>
        <w:ind w:left="5655" w:hanging="1067"/>
      </w:pPr>
      <w:rPr>
        <w:rFonts w:hint="default"/>
      </w:rPr>
    </w:lvl>
    <w:lvl w:ilvl="4">
      <w:start w:val="0"/>
      <w:numFmt w:val="bullet"/>
      <w:lvlText w:val="•"/>
      <w:lvlJc w:val="left"/>
      <w:pPr>
        <w:ind w:left="6867" w:hanging="1067"/>
      </w:pPr>
      <w:rPr>
        <w:rFonts w:hint="default"/>
      </w:rPr>
    </w:lvl>
    <w:lvl w:ilvl="5">
      <w:start w:val="0"/>
      <w:numFmt w:val="bullet"/>
      <w:lvlText w:val="•"/>
      <w:lvlJc w:val="left"/>
      <w:pPr>
        <w:ind w:left="8079" w:hanging="1067"/>
      </w:pPr>
      <w:rPr>
        <w:rFonts w:hint="default"/>
      </w:rPr>
    </w:lvl>
    <w:lvl w:ilvl="6">
      <w:start w:val="0"/>
      <w:numFmt w:val="bullet"/>
      <w:lvlText w:val="•"/>
      <w:lvlJc w:val="left"/>
      <w:pPr>
        <w:ind w:left="9291" w:hanging="1067"/>
      </w:pPr>
      <w:rPr>
        <w:rFonts w:hint="default"/>
      </w:rPr>
    </w:lvl>
    <w:lvl w:ilvl="7">
      <w:start w:val="0"/>
      <w:numFmt w:val="bullet"/>
      <w:lvlText w:val="•"/>
      <w:lvlJc w:val="left"/>
      <w:pPr>
        <w:ind w:left="10503" w:hanging="1067"/>
      </w:pPr>
      <w:rPr>
        <w:rFonts w:hint="default"/>
      </w:rPr>
    </w:lvl>
    <w:lvl w:ilvl="8">
      <w:start w:val="0"/>
      <w:numFmt w:val="bullet"/>
      <w:lvlText w:val="•"/>
      <w:lvlJc w:val="left"/>
      <w:pPr>
        <w:ind w:left="11715" w:hanging="1067"/>
      </w:pPr>
      <w:rPr>
        <w:rFonts w:hint="default"/>
      </w:rPr>
    </w:lvl>
  </w:abstractNum>
  <w:abstractNum w:abstractNumId="17">
    <w:nsid w:val="639581CC"/>
    <w:multiLevelType w:val="hybridMultilevel"/>
    <w:tmpl w:val="00000000"/>
    <w:lvl w:ilvl="0">
      <w:start w:val="1"/>
      <w:numFmt w:val="decimal"/>
      <w:lvlText w:val="%1"/>
      <w:lvlJc w:val="left"/>
      <w:pPr>
        <w:ind w:left="566" w:hanging="443"/>
        <w:jc w:val="left"/>
      </w:pPr>
      <w:rPr>
        <w:rFonts w:ascii="等线" w:eastAsia="等线" w:hAnsi="等线" w:cs="等线" w:hint="default"/>
        <w:b/>
        <w:bCs/>
        <w:w w:val="100"/>
        <w:sz w:val="42"/>
        <w:szCs w:val="42"/>
      </w:rPr>
    </w:lvl>
    <w:lvl w:ilvl="1">
      <w:start w:val="0"/>
      <w:numFmt w:val="bullet"/>
      <w:lvlText w:val="•"/>
      <w:lvlJc w:val="left"/>
      <w:pPr>
        <w:ind w:left="1917" w:hanging="443"/>
      </w:pPr>
      <w:rPr>
        <w:rFonts w:hint="default"/>
      </w:rPr>
    </w:lvl>
    <w:lvl w:ilvl="2">
      <w:start w:val="0"/>
      <w:numFmt w:val="bullet"/>
      <w:lvlText w:val="•"/>
      <w:lvlJc w:val="left"/>
      <w:pPr>
        <w:ind w:left="3275" w:hanging="443"/>
      </w:pPr>
      <w:rPr>
        <w:rFonts w:hint="default"/>
      </w:rPr>
    </w:lvl>
    <w:lvl w:ilvl="3">
      <w:start w:val="0"/>
      <w:numFmt w:val="bullet"/>
      <w:lvlText w:val="•"/>
      <w:lvlJc w:val="left"/>
      <w:pPr>
        <w:ind w:left="4633" w:hanging="443"/>
      </w:pPr>
      <w:rPr>
        <w:rFonts w:hint="default"/>
      </w:rPr>
    </w:lvl>
    <w:lvl w:ilvl="4">
      <w:start w:val="0"/>
      <w:numFmt w:val="bullet"/>
      <w:lvlText w:val="•"/>
      <w:lvlJc w:val="left"/>
      <w:pPr>
        <w:ind w:left="5991" w:hanging="443"/>
      </w:pPr>
      <w:rPr>
        <w:rFonts w:hint="default"/>
      </w:rPr>
    </w:lvl>
    <w:lvl w:ilvl="5">
      <w:start w:val="0"/>
      <w:numFmt w:val="bullet"/>
      <w:lvlText w:val="•"/>
      <w:lvlJc w:val="left"/>
      <w:pPr>
        <w:ind w:left="7349" w:hanging="443"/>
      </w:pPr>
      <w:rPr>
        <w:rFonts w:hint="default"/>
      </w:rPr>
    </w:lvl>
    <w:lvl w:ilvl="6">
      <w:start w:val="0"/>
      <w:numFmt w:val="bullet"/>
      <w:lvlText w:val="•"/>
      <w:lvlJc w:val="left"/>
      <w:pPr>
        <w:ind w:left="8707" w:hanging="443"/>
      </w:pPr>
      <w:rPr>
        <w:rFonts w:hint="default"/>
      </w:rPr>
    </w:lvl>
    <w:lvl w:ilvl="7">
      <w:start w:val="0"/>
      <w:numFmt w:val="bullet"/>
      <w:lvlText w:val="•"/>
      <w:lvlJc w:val="left"/>
      <w:pPr>
        <w:ind w:left="10065" w:hanging="443"/>
      </w:pPr>
      <w:rPr>
        <w:rFonts w:hint="default"/>
      </w:rPr>
    </w:lvl>
    <w:lvl w:ilvl="8">
      <w:start w:val="0"/>
      <w:numFmt w:val="bullet"/>
      <w:lvlText w:val="•"/>
      <w:lvlJc w:val="left"/>
      <w:pPr>
        <w:ind w:left="11423" w:hanging="443"/>
      </w:pPr>
      <w:rPr>
        <w:rFonts w:hint="default"/>
      </w:rPr>
    </w:lvl>
  </w:abstractNum>
  <w:abstractNum w:abstractNumId="18">
    <w:nsid w:val="72B9F60B"/>
    <w:multiLevelType w:val="hybridMultilevel"/>
    <w:tmpl w:val="00000000"/>
    <w:lvl w:ilvl="0">
      <w:start w:val="1"/>
      <w:numFmt w:val="decimal"/>
      <w:lvlText w:val="%1）"/>
      <w:lvlJc w:val="left"/>
      <w:pPr>
        <w:ind w:left="1608" w:hanging="646"/>
        <w:jc w:val="left"/>
      </w:pPr>
      <w:rPr>
        <w:rFonts w:ascii="等线" w:eastAsia="等线" w:hAnsi="等线" w:cs="等线" w:hint="default"/>
        <w:spacing w:val="0"/>
        <w:w w:val="100"/>
        <w:sz w:val="40"/>
        <w:szCs w:val="40"/>
      </w:rPr>
    </w:lvl>
    <w:lvl w:ilvl="1">
      <w:start w:val="0"/>
      <w:numFmt w:val="bullet"/>
      <w:lvlText w:val="•"/>
      <w:lvlJc w:val="left"/>
      <w:pPr>
        <w:ind w:left="2853" w:hanging="646"/>
      </w:pPr>
      <w:rPr>
        <w:rFonts w:hint="default"/>
      </w:rPr>
    </w:lvl>
    <w:lvl w:ilvl="2">
      <w:start w:val="0"/>
      <w:numFmt w:val="bullet"/>
      <w:lvlText w:val="•"/>
      <w:lvlJc w:val="left"/>
      <w:pPr>
        <w:ind w:left="4107" w:hanging="646"/>
      </w:pPr>
      <w:rPr>
        <w:rFonts w:hint="default"/>
      </w:rPr>
    </w:lvl>
    <w:lvl w:ilvl="3">
      <w:start w:val="0"/>
      <w:numFmt w:val="bullet"/>
      <w:lvlText w:val="•"/>
      <w:lvlJc w:val="left"/>
      <w:pPr>
        <w:ind w:left="5361" w:hanging="646"/>
      </w:pPr>
      <w:rPr>
        <w:rFonts w:hint="default"/>
      </w:rPr>
    </w:lvl>
    <w:lvl w:ilvl="4">
      <w:start w:val="0"/>
      <w:numFmt w:val="bullet"/>
      <w:lvlText w:val="•"/>
      <w:lvlJc w:val="left"/>
      <w:pPr>
        <w:ind w:left="6615" w:hanging="646"/>
      </w:pPr>
      <w:rPr>
        <w:rFonts w:hint="default"/>
      </w:rPr>
    </w:lvl>
    <w:lvl w:ilvl="5">
      <w:start w:val="0"/>
      <w:numFmt w:val="bullet"/>
      <w:lvlText w:val="•"/>
      <w:lvlJc w:val="left"/>
      <w:pPr>
        <w:ind w:left="7869" w:hanging="646"/>
      </w:pPr>
      <w:rPr>
        <w:rFonts w:hint="default"/>
      </w:rPr>
    </w:lvl>
    <w:lvl w:ilvl="6">
      <w:start w:val="0"/>
      <w:numFmt w:val="bullet"/>
      <w:lvlText w:val="•"/>
      <w:lvlJc w:val="left"/>
      <w:pPr>
        <w:ind w:left="9123" w:hanging="646"/>
      </w:pPr>
      <w:rPr>
        <w:rFonts w:hint="default"/>
      </w:rPr>
    </w:lvl>
    <w:lvl w:ilvl="7">
      <w:start w:val="0"/>
      <w:numFmt w:val="bullet"/>
      <w:lvlText w:val="•"/>
      <w:lvlJc w:val="left"/>
      <w:pPr>
        <w:ind w:left="10377" w:hanging="646"/>
      </w:pPr>
      <w:rPr>
        <w:rFonts w:hint="default"/>
      </w:rPr>
    </w:lvl>
    <w:lvl w:ilvl="8">
      <w:start w:val="0"/>
      <w:numFmt w:val="bullet"/>
      <w:lvlText w:val="•"/>
      <w:lvlJc w:val="left"/>
      <w:pPr>
        <w:ind w:left="11631" w:hanging="646"/>
      </w:pPr>
      <w:rPr>
        <w:rFonts w:hint="default"/>
      </w:rPr>
    </w:lvl>
  </w:abstractNum>
  <w:abstractNum w:abstractNumId="19">
    <w:nsid w:val="73E5D790"/>
    <w:multiLevelType w:val="hybridMultilevel"/>
    <w:tmpl w:val="00000000"/>
    <w:lvl w:ilvl="0">
      <w:start w:val="1"/>
      <w:numFmt w:val="decimal"/>
      <w:lvlText w:val="（%1）"/>
      <w:lvlJc w:val="left"/>
      <w:pPr>
        <w:ind w:left="124" w:hanging="1067"/>
        <w:jc w:val="left"/>
      </w:pPr>
      <w:rPr>
        <w:rFonts w:ascii="等线" w:eastAsia="等线" w:hAnsi="等线" w:cs="等线" w:hint="default"/>
        <w:w w:val="100"/>
        <w:sz w:val="40"/>
        <w:szCs w:val="40"/>
      </w:rPr>
    </w:lvl>
    <w:lvl w:ilvl="1">
      <w:start w:val="0"/>
      <w:numFmt w:val="bullet"/>
      <w:lvlText w:val="•"/>
      <w:lvlJc w:val="left"/>
      <w:pPr>
        <w:ind w:left="1521" w:hanging="1067"/>
      </w:pPr>
      <w:rPr>
        <w:rFonts w:hint="default"/>
      </w:rPr>
    </w:lvl>
    <w:lvl w:ilvl="2">
      <w:start w:val="0"/>
      <w:numFmt w:val="bullet"/>
      <w:lvlText w:val="•"/>
      <w:lvlJc w:val="left"/>
      <w:pPr>
        <w:ind w:left="2923" w:hanging="1067"/>
      </w:pPr>
      <w:rPr>
        <w:rFonts w:hint="default"/>
      </w:rPr>
    </w:lvl>
    <w:lvl w:ilvl="3">
      <w:start w:val="0"/>
      <w:numFmt w:val="bullet"/>
      <w:lvlText w:val="•"/>
      <w:lvlJc w:val="left"/>
      <w:pPr>
        <w:ind w:left="4325" w:hanging="1067"/>
      </w:pPr>
      <w:rPr>
        <w:rFonts w:hint="default"/>
      </w:rPr>
    </w:lvl>
    <w:lvl w:ilvl="4">
      <w:start w:val="0"/>
      <w:numFmt w:val="bullet"/>
      <w:lvlText w:val="•"/>
      <w:lvlJc w:val="left"/>
      <w:pPr>
        <w:ind w:left="5727" w:hanging="1067"/>
      </w:pPr>
      <w:rPr>
        <w:rFonts w:hint="default"/>
      </w:rPr>
    </w:lvl>
    <w:lvl w:ilvl="5">
      <w:start w:val="0"/>
      <w:numFmt w:val="bullet"/>
      <w:lvlText w:val="•"/>
      <w:lvlJc w:val="left"/>
      <w:pPr>
        <w:ind w:left="7129" w:hanging="1067"/>
      </w:pPr>
      <w:rPr>
        <w:rFonts w:hint="default"/>
      </w:rPr>
    </w:lvl>
    <w:lvl w:ilvl="6">
      <w:start w:val="0"/>
      <w:numFmt w:val="bullet"/>
      <w:lvlText w:val="•"/>
      <w:lvlJc w:val="left"/>
      <w:pPr>
        <w:ind w:left="8531" w:hanging="1067"/>
      </w:pPr>
      <w:rPr>
        <w:rFonts w:hint="default"/>
      </w:rPr>
    </w:lvl>
    <w:lvl w:ilvl="7">
      <w:start w:val="0"/>
      <w:numFmt w:val="bullet"/>
      <w:lvlText w:val="•"/>
      <w:lvlJc w:val="left"/>
      <w:pPr>
        <w:ind w:left="9933" w:hanging="1067"/>
      </w:pPr>
      <w:rPr>
        <w:rFonts w:hint="default"/>
      </w:rPr>
    </w:lvl>
    <w:lvl w:ilvl="8">
      <w:start w:val="0"/>
      <w:numFmt w:val="bullet"/>
      <w:lvlText w:val="•"/>
      <w:lvlJc w:val="left"/>
      <w:pPr>
        <w:ind w:left="11335" w:hanging="1067"/>
      </w:pPr>
      <w:rPr>
        <w:rFonts w:hint="default"/>
      </w:rPr>
    </w:lvl>
  </w:abstractNum>
  <w:abstractNum w:abstractNumId="20">
    <w:nsid w:val="789454D8"/>
    <w:multiLevelType w:val="hybridMultilevel"/>
    <w:tmpl w:val="00000000"/>
    <w:lvl w:ilvl="0">
      <w:start w:val="4"/>
      <w:numFmt w:val="decimal"/>
      <w:lvlText w:val="%1"/>
      <w:lvlJc w:val="left"/>
      <w:pPr>
        <w:ind w:left="660" w:hanging="537"/>
        <w:jc w:val="left"/>
      </w:pPr>
      <w:rPr>
        <w:rFonts w:hint="default"/>
      </w:rPr>
    </w:lvl>
    <w:lvl w:ilvl="1">
      <w:start w:val="2"/>
      <w:numFmt w:val="decimal"/>
      <w:lvlText w:val="%1.%2"/>
      <w:lvlJc w:val="left"/>
      <w:pPr>
        <w:ind w:left="660" w:hanging="537"/>
        <w:jc w:val="left"/>
      </w:pPr>
      <w:rPr>
        <w:rFonts w:ascii="等线" w:eastAsia="等线" w:hAnsi="等线" w:cs="等线" w:hint="default"/>
        <w:spacing w:val="-1"/>
        <w:w w:val="100"/>
        <w:sz w:val="40"/>
        <w:szCs w:val="40"/>
      </w:rPr>
    </w:lvl>
    <w:lvl w:ilvl="2">
      <w:start w:val="1"/>
      <w:numFmt w:val="decimal"/>
      <w:lvlText w:val="%3）"/>
      <w:lvlJc w:val="left"/>
      <w:pPr>
        <w:ind w:left="124" w:hanging="657"/>
        <w:jc w:val="left"/>
      </w:pPr>
      <w:rPr>
        <w:rFonts w:ascii="等线" w:eastAsia="等线" w:hAnsi="等线" w:cs="等线" w:hint="default"/>
        <w:spacing w:val="0"/>
        <w:w w:val="100"/>
        <w:sz w:val="40"/>
        <w:szCs w:val="40"/>
      </w:rPr>
    </w:lvl>
    <w:lvl w:ilvl="3">
      <w:start w:val="0"/>
      <w:numFmt w:val="bullet"/>
      <w:lvlText w:val="•"/>
      <w:lvlJc w:val="left"/>
      <w:pPr>
        <w:ind w:left="3655" w:hanging="657"/>
      </w:pPr>
      <w:rPr>
        <w:rFonts w:hint="default"/>
      </w:rPr>
    </w:lvl>
    <w:lvl w:ilvl="4">
      <w:start w:val="0"/>
      <w:numFmt w:val="bullet"/>
      <w:lvlText w:val="•"/>
      <w:lvlJc w:val="left"/>
      <w:pPr>
        <w:ind w:left="5153" w:hanging="657"/>
      </w:pPr>
      <w:rPr>
        <w:rFonts w:hint="default"/>
      </w:rPr>
    </w:lvl>
    <w:lvl w:ilvl="5">
      <w:start w:val="0"/>
      <w:numFmt w:val="bullet"/>
      <w:lvlText w:val="•"/>
      <w:lvlJc w:val="left"/>
      <w:pPr>
        <w:ind w:left="6650" w:hanging="657"/>
      </w:pPr>
      <w:rPr>
        <w:rFonts w:hint="default"/>
      </w:rPr>
    </w:lvl>
    <w:lvl w:ilvl="6">
      <w:start w:val="0"/>
      <w:numFmt w:val="bullet"/>
      <w:lvlText w:val="•"/>
      <w:lvlJc w:val="left"/>
      <w:pPr>
        <w:ind w:left="8148" w:hanging="657"/>
      </w:pPr>
      <w:rPr>
        <w:rFonts w:hint="default"/>
      </w:rPr>
    </w:lvl>
    <w:lvl w:ilvl="7">
      <w:start w:val="0"/>
      <w:numFmt w:val="bullet"/>
      <w:lvlText w:val="•"/>
      <w:lvlJc w:val="left"/>
      <w:pPr>
        <w:ind w:left="9646" w:hanging="657"/>
      </w:pPr>
      <w:rPr>
        <w:rFonts w:hint="default"/>
      </w:rPr>
    </w:lvl>
    <w:lvl w:ilvl="8">
      <w:start w:val="0"/>
      <w:numFmt w:val="bullet"/>
      <w:lvlText w:val="•"/>
      <w:lvlJc w:val="left"/>
      <w:pPr>
        <w:ind w:left="11144" w:hanging="657"/>
      </w:pPr>
      <w:rPr>
        <w:rFonts w:hint="default"/>
      </w:rPr>
    </w:lvl>
  </w:abstractNum>
  <w:abstractNum w:abstractNumId="21">
    <w:nsid w:val="7B3E0CBB"/>
    <w:multiLevelType w:val="hybridMultilevel"/>
    <w:tmpl w:val="00000000"/>
    <w:lvl w:ilvl="0">
      <w:start w:val="1"/>
      <w:numFmt w:val="decimal"/>
      <w:lvlText w:val="（%1）"/>
      <w:lvlJc w:val="left"/>
      <w:pPr>
        <w:ind w:left="2029" w:hanging="1067"/>
        <w:jc w:val="left"/>
      </w:pPr>
      <w:rPr>
        <w:rFonts w:ascii="等线" w:eastAsia="等线" w:hAnsi="等线" w:cs="等线" w:hint="default"/>
        <w:w w:val="100"/>
        <w:sz w:val="40"/>
        <w:szCs w:val="40"/>
      </w:rPr>
    </w:lvl>
    <w:lvl w:ilvl="1">
      <w:start w:val="0"/>
      <w:numFmt w:val="bullet"/>
      <w:lvlText w:val="•"/>
      <w:lvlJc w:val="left"/>
      <w:pPr>
        <w:ind w:left="3231" w:hanging="1067"/>
      </w:pPr>
      <w:rPr>
        <w:rFonts w:hint="default"/>
      </w:rPr>
    </w:lvl>
    <w:lvl w:ilvl="2">
      <w:start w:val="0"/>
      <w:numFmt w:val="bullet"/>
      <w:lvlText w:val="•"/>
      <w:lvlJc w:val="left"/>
      <w:pPr>
        <w:ind w:left="4443" w:hanging="1067"/>
      </w:pPr>
      <w:rPr>
        <w:rFonts w:hint="default"/>
      </w:rPr>
    </w:lvl>
    <w:lvl w:ilvl="3">
      <w:start w:val="0"/>
      <w:numFmt w:val="bullet"/>
      <w:lvlText w:val="•"/>
      <w:lvlJc w:val="left"/>
      <w:pPr>
        <w:ind w:left="5655" w:hanging="1067"/>
      </w:pPr>
      <w:rPr>
        <w:rFonts w:hint="default"/>
      </w:rPr>
    </w:lvl>
    <w:lvl w:ilvl="4">
      <w:start w:val="0"/>
      <w:numFmt w:val="bullet"/>
      <w:lvlText w:val="•"/>
      <w:lvlJc w:val="left"/>
      <w:pPr>
        <w:ind w:left="6867" w:hanging="1067"/>
      </w:pPr>
      <w:rPr>
        <w:rFonts w:hint="default"/>
      </w:rPr>
    </w:lvl>
    <w:lvl w:ilvl="5">
      <w:start w:val="0"/>
      <w:numFmt w:val="bullet"/>
      <w:lvlText w:val="•"/>
      <w:lvlJc w:val="left"/>
      <w:pPr>
        <w:ind w:left="8079" w:hanging="1067"/>
      </w:pPr>
      <w:rPr>
        <w:rFonts w:hint="default"/>
      </w:rPr>
    </w:lvl>
    <w:lvl w:ilvl="6">
      <w:start w:val="0"/>
      <w:numFmt w:val="bullet"/>
      <w:lvlText w:val="•"/>
      <w:lvlJc w:val="left"/>
      <w:pPr>
        <w:ind w:left="9291" w:hanging="1067"/>
      </w:pPr>
      <w:rPr>
        <w:rFonts w:hint="default"/>
      </w:rPr>
    </w:lvl>
    <w:lvl w:ilvl="7">
      <w:start w:val="0"/>
      <w:numFmt w:val="bullet"/>
      <w:lvlText w:val="•"/>
      <w:lvlJc w:val="left"/>
      <w:pPr>
        <w:ind w:left="10503" w:hanging="1067"/>
      </w:pPr>
      <w:rPr>
        <w:rFonts w:hint="default"/>
      </w:rPr>
    </w:lvl>
    <w:lvl w:ilvl="8">
      <w:start w:val="0"/>
      <w:numFmt w:val="bullet"/>
      <w:lvlText w:val="•"/>
      <w:lvlJc w:val="left"/>
      <w:pPr>
        <w:ind w:left="11715" w:hanging="1067"/>
      </w:pPr>
      <w:rPr>
        <w:rFonts w:hint="default"/>
      </w:rPr>
    </w:lvl>
  </w:abstractNum>
  <w:num w:numId="1">
    <w:abstractNumId w:val="0"/>
  </w:num>
  <w:num w:numId="2">
    <w:abstractNumId w:val="5"/>
  </w:num>
  <w:num w:numId="3">
    <w:abstractNumId w:val="9"/>
  </w:num>
  <w:num w:numId="4">
    <w:abstractNumId w:val="8"/>
  </w:num>
  <w:num w:numId="5">
    <w:abstractNumId w:val="1"/>
  </w:num>
  <w:num w:numId="6">
    <w:abstractNumId w:val="13"/>
  </w:num>
  <w:num w:numId="7">
    <w:abstractNumId w:val="19"/>
  </w:num>
  <w:num w:numId="8">
    <w:abstractNumId w:val="2"/>
  </w:num>
  <w:num w:numId="9">
    <w:abstractNumId w:val="6"/>
  </w:num>
  <w:num w:numId="10">
    <w:abstractNumId w:val="3"/>
  </w:num>
  <w:num w:numId="11">
    <w:abstractNumId w:val="18"/>
  </w:num>
  <w:num w:numId="12">
    <w:abstractNumId w:val="14"/>
  </w:num>
  <w:num w:numId="13">
    <w:abstractNumId w:val="10"/>
  </w:num>
  <w:num w:numId="14">
    <w:abstractNumId w:val="21"/>
  </w:num>
  <w:num w:numId="15">
    <w:abstractNumId w:val="11"/>
  </w:num>
  <w:num w:numId="16">
    <w:abstractNumId w:val="16"/>
  </w:num>
  <w:num w:numId="17">
    <w:abstractNumId w:val="7"/>
  </w:num>
  <w:num w:numId="18">
    <w:abstractNumId w:val="20"/>
  </w:num>
  <w:num w:numId="19">
    <w:abstractNumId w:val="17"/>
  </w:num>
  <w:num w:numId="20">
    <w:abstractNumId w:val="12"/>
  </w:num>
  <w:num w:numId="21">
    <w:abstractNumId w:val="4"/>
  </w:num>
  <w:num w:numId="2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等线" w:eastAsia="等线" w:hAnsi="等线" w:cs="等线"/>
    </w:rPr>
  </w:style>
  <w:style w:type="paragraph" w:styleId="Heading1">
    <w:name w:val="heading 1"/>
    <w:basedOn w:val="Normal"/>
    <w:uiPriority w:val="1"/>
    <w:qFormat/>
    <w:pPr>
      <w:spacing w:line="764" w:lineRule="exact"/>
      <w:ind w:left="124"/>
      <w:outlineLvl w:val="0"/>
    </w:pPr>
    <w:rPr>
      <w:rFonts w:ascii="等线" w:eastAsia="等线" w:hAnsi="等线" w:cs="等线"/>
      <w:b/>
      <w:bCs/>
      <w:sz w:val="54"/>
      <w:szCs w:val="54"/>
    </w:rPr>
  </w:style>
  <w:style w:type="paragraph" w:styleId="Heading2">
    <w:name w:val="heading 2"/>
    <w:basedOn w:val="Normal"/>
    <w:uiPriority w:val="1"/>
    <w:qFormat/>
    <w:pPr>
      <w:spacing w:before="1"/>
      <w:ind w:left="124"/>
      <w:outlineLvl w:val="1"/>
    </w:pPr>
    <w:rPr>
      <w:rFonts w:ascii="等线" w:eastAsia="等线" w:hAnsi="等线" w:cs="等线"/>
      <w:b/>
      <w:bCs/>
      <w:sz w:val="45"/>
      <w:szCs w:val="45"/>
    </w:rPr>
  </w:style>
  <w:style w:type="paragraph" w:styleId="Heading3">
    <w:name w:val="heading 3"/>
    <w:basedOn w:val="Normal"/>
    <w:uiPriority w:val="1"/>
    <w:qFormat/>
    <w:pPr>
      <w:ind w:left="566" w:hanging="443"/>
      <w:outlineLvl w:val="2"/>
    </w:pPr>
    <w:rPr>
      <w:rFonts w:ascii="等线" w:eastAsia="等线" w:hAnsi="等线" w:cs="等线"/>
      <w:b/>
      <w:bCs/>
      <w:sz w:val="42"/>
      <w:szCs w:val="42"/>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rFonts w:ascii="等线" w:eastAsia="等线" w:hAnsi="等线" w:cs="等线"/>
      <w:sz w:val="42"/>
      <w:szCs w:val="42"/>
    </w:rPr>
  </w:style>
  <w:style w:type="paragraph" w:styleId="Title">
    <w:name w:val="Title"/>
    <w:basedOn w:val="Normal"/>
    <w:uiPriority w:val="1"/>
    <w:qFormat/>
    <w:pPr>
      <w:spacing w:line="1186" w:lineRule="exact"/>
      <w:ind w:right="337"/>
      <w:jc w:val="center"/>
    </w:pPr>
    <w:rPr>
      <w:rFonts w:ascii="等线" w:eastAsia="等线" w:hAnsi="等线" w:cs="等线"/>
      <w:b/>
      <w:bCs/>
      <w:sz w:val="108"/>
      <w:szCs w:val="108"/>
    </w:rPr>
  </w:style>
  <w:style w:type="paragraph" w:styleId="ListParagraph">
    <w:name w:val="List Paragraph"/>
    <w:basedOn w:val="Normal"/>
    <w:uiPriority w:val="1"/>
    <w:qFormat/>
    <w:pPr>
      <w:ind w:left="124" w:firstLine="838"/>
    </w:pPr>
    <w:rPr>
      <w:rFonts w:ascii="等线" w:eastAsia="等线" w:hAnsi="等线" w:cs="等线"/>
    </w:rPr>
  </w:style>
  <w:style w:type="paragraph" w:customStyle="1" w:styleId="TableParagraph">
    <w:name w:val="Table Paragraph"/>
    <w:basedOn w:val="Normal"/>
    <w:uiPriority w:val="1"/>
    <w:qFormat/>
    <w:rPr>
      <w:rFonts w:ascii="等线" w:eastAsia="等线" w:hAnsi="等线" w:cs="等线"/>
    </w:rPr>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image" Target="media/image1.png" /><Relationship Id="rId18" Type="http://schemas.openxmlformats.org/officeDocument/2006/relationships/image" Target="media/image2.png" /><Relationship Id="rId19" Type="http://schemas.openxmlformats.org/officeDocument/2006/relationships/image" Target="media/image3.png" /><Relationship Id="rId2" Type="http://schemas.openxmlformats.org/officeDocument/2006/relationships/webSettings" Target="webSettings.xml" /><Relationship Id="rId20" Type="http://schemas.openxmlformats.org/officeDocument/2006/relationships/image" Target="media/image4.png" /><Relationship Id="rId21" Type="http://schemas.openxmlformats.org/officeDocument/2006/relationships/image" Target="media/image5.png" /><Relationship Id="rId22" Type="http://schemas.openxmlformats.org/officeDocument/2006/relationships/image" Target="media/image6.png" /><Relationship Id="rId23" Type="http://schemas.openxmlformats.org/officeDocument/2006/relationships/footer" Target="footer14.xml" /><Relationship Id="rId24" Type="http://schemas.openxmlformats.org/officeDocument/2006/relationships/footer" Target="footer15.xml" /><Relationship Id="rId25" Type="http://schemas.openxmlformats.org/officeDocument/2006/relationships/footer" Target="footer16.xml" /><Relationship Id="rId26" Type="http://schemas.openxmlformats.org/officeDocument/2006/relationships/footer" Target="footer17.xml" /><Relationship Id="rId27" Type="http://schemas.openxmlformats.org/officeDocument/2006/relationships/footer" Target="footer18.xml" /><Relationship Id="rId28" Type="http://schemas.openxmlformats.org/officeDocument/2006/relationships/footer" Target="footer19.xml" /><Relationship Id="rId29" Type="http://schemas.openxmlformats.org/officeDocument/2006/relationships/footer" Target="footer20.xml" /><Relationship Id="rId3" Type="http://schemas.openxmlformats.org/officeDocument/2006/relationships/fontTable" Target="fontTable.xml" /><Relationship Id="rId30" Type="http://schemas.openxmlformats.org/officeDocument/2006/relationships/image" Target="media/image7.png" /><Relationship Id="rId31" Type="http://schemas.openxmlformats.org/officeDocument/2006/relationships/image" Target="media/image8.png" /><Relationship Id="rId32" Type="http://schemas.openxmlformats.org/officeDocument/2006/relationships/image" Target="media/image9.png" /><Relationship Id="rId33" Type="http://schemas.openxmlformats.org/officeDocument/2006/relationships/image" Target="media/image10.png" /><Relationship Id="rId34" Type="http://schemas.openxmlformats.org/officeDocument/2006/relationships/image" Target="media/image11.png" /><Relationship Id="rId35" Type="http://schemas.openxmlformats.org/officeDocument/2006/relationships/image" Target="media/image12.png" /><Relationship Id="rId36" Type="http://schemas.openxmlformats.org/officeDocument/2006/relationships/footer" Target="footer21.xml" /><Relationship Id="rId37" Type="http://schemas.openxmlformats.org/officeDocument/2006/relationships/footer" Target="footer22.xml" /><Relationship Id="rId38" Type="http://schemas.openxmlformats.org/officeDocument/2006/relationships/footer" Target="footer23.xml" /><Relationship Id="rId39" Type="http://schemas.openxmlformats.org/officeDocument/2006/relationships/hyperlink" Target="https://d.book118.com/157156120043006033" TargetMode="External" /><Relationship Id="rId4" Type="http://schemas.openxmlformats.org/officeDocument/2006/relationships/footer" Target="footer1.xml" /><Relationship Id="rId40" Type="http://schemas.openxmlformats.org/officeDocument/2006/relationships/footer" Target="footer24.xml" /><Relationship Id="rId41" Type="http://schemas.openxmlformats.org/officeDocument/2006/relationships/theme" Target="theme/theme1.xml" /><Relationship Id="rId42" Type="http://schemas.openxmlformats.org/officeDocument/2006/relationships/numbering" Target="numbering.xml" /><Relationship Id="rId43" Type="http://schemas.openxmlformats.org/officeDocument/2006/relationships/styles" Target="styles.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2024-01-07T22:51:38Z</dcterms:created>
  <dcterms:modified xsi:type="dcterms:W3CDTF">2024-01-07T22:51:38Z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2022-11-05T00:00:00Z</vt:filetime>
  </property>
  <property fmtid="{D5CDD505-2E9C-101B-9397-08002B2CF9AE}" pid="3" name="LastSaved">
    <vt:filetime>2024-01-07T00:00:00Z</vt:filetime>
  </property>
</Properties>
</file>