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远传燃气表项目规划设计蓝图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39" w:history="1">
        <w:r>
          <w:rPr>
            <w:rFonts w:ascii="仿宋" w:eastAsia="仿宋" w:hAnsi="仿宋" w:cs="仿宋" w:hint="eastAsia"/>
            <w:lang w:eastAsia="zh-CN"/>
          </w:rPr>
          <w:t>序言</w:t>
        </w:r>
        <w:r>
          <w:tab/>
        </w:r>
        <w:r>
          <w:fldChar w:fldCharType="begin"/>
        </w:r>
        <w:r>
          <w:instrText xml:space="preserve"> PAGEREF _Toc30539 \h </w:instrText>
        </w:r>
        <w:r>
          <w:fldChar w:fldCharType="separate"/>
        </w:r>
        <w:r>
          <w:t>3</w:t>
        </w:r>
        <w:r>
          <w:fldChar w:fldCharType="end"/>
        </w:r>
      </w:hyperlink>
    </w:p>
    <w:p>
      <w:pPr>
        <w:pStyle w:val="TOC1"/>
        <w:tabs>
          <w:tab w:val="right" w:leader="dot" w:pos="8306"/>
        </w:tabs>
      </w:pPr>
      <w:hyperlink w:anchor="_Toc15430" w:history="1">
        <w:r>
          <w:rPr>
            <w:rFonts w:ascii="仿宋" w:eastAsia="仿宋" w:hAnsi="仿宋" w:cs="仿宋" w:hint="eastAsia"/>
            <w:lang w:eastAsia="zh-CN"/>
          </w:rPr>
          <w:t>一、工艺说明</w:t>
        </w:r>
        <w:r>
          <w:tab/>
        </w:r>
        <w:r>
          <w:fldChar w:fldCharType="begin"/>
        </w:r>
        <w:r>
          <w:instrText xml:space="preserve"> PAGEREF _Toc15430 \h </w:instrText>
        </w:r>
        <w:r>
          <w:fldChar w:fldCharType="separate"/>
        </w:r>
        <w:r>
          <w:t>3</w:t>
        </w:r>
        <w:r>
          <w:fldChar w:fldCharType="end"/>
        </w:r>
      </w:hyperlink>
    </w:p>
    <w:p>
      <w:pPr>
        <w:pStyle w:val="TOC2"/>
        <w:tabs>
          <w:tab w:val="right" w:leader="dot" w:pos="8306"/>
        </w:tabs>
      </w:pPr>
      <w:hyperlink w:anchor="_Toc30446" w:history="1">
        <w:r>
          <w:rPr>
            <w:rFonts w:ascii="仿宋" w:eastAsia="仿宋" w:hAnsi="仿宋" w:cs="仿宋" w:hint="eastAsia"/>
            <w:lang w:eastAsia="zh-CN"/>
          </w:rPr>
          <w:t>(一)、技术管理特点</w:t>
        </w:r>
        <w:r>
          <w:tab/>
        </w:r>
        <w:r>
          <w:fldChar w:fldCharType="begin"/>
        </w:r>
        <w:r>
          <w:instrText xml:space="preserve"> PAGEREF _Toc30446 \h </w:instrText>
        </w:r>
        <w:r>
          <w:fldChar w:fldCharType="separate"/>
        </w:r>
        <w:r>
          <w:t>3</w:t>
        </w:r>
        <w:r>
          <w:fldChar w:fldCharType="end"/>
        </w:r>
      </w:hyperlink>
    </w:p>
    <w:p>
      <w:pPr>
        <w:pStyle w:val="TOC2"/>
        <w:tabs>
          <w:tab w:val="right" w:leader="dot" w:pos="8306"/>
        </w:tabs>
      </w:pPr>
      <w:hyperlink w:anchor="_Toc1949" w:history="1">
        <w:r>
          <w:rPr>
            <w:rFonts w:ascii="仿宋" w:eastAsia="仿宋" w:hAnsi="仿宋" w:cs="仿宋" w:hint="eastAsia"/>
            <w:lang w:eastAsia="zh-CN"/>
          </w:rPr>
          <w:t>(二)、远传燃气表项目工艺技术设计方案</w:t>
        </w:r>
        <w:r>
          <w:tab/>
        </w:r>
        <w:r>
          <w:fldChar w:fldCharType="begin"/>
        </w:r>
        <w:r>
          <w:instrText xml:space="preserve"> PAGEREF _Toc1949 \h </w:instrText>
        </w:r>
        <w:r>
          <w:fldChar w:fldCharType="separate"/>
        </w:r>
        <w:r>
          <w:t>4</w:t>
        </w:r>
        <w:r>
          <w:fldChar w:fldCharType="end"/>
        </w:r>
      </w:hyperlink>
    </w:p>
    <w:p>
      <w:pPr>
        <w:pStyle w:val="TOC2"/>
        <w:tabs>
          <w:tab w:val="right" w:leader="dot" w:pos="8306"/>
        </w:tabs>
      </w:pPr>
      <w:hyperlink w:anchor="_Toc15181" w:history="1">
        <w:r>
          <w:rPr>
            <w:rFonts w:ascii="仿宋" w:eastAsia="仿宋" w:hAnsi="仿宋" w:cs="仿宋" w:hint="eastAsia"/>
            <w:lang w:eastAsia="zh-CN"/>
          </w:rPr>
          <w:t>(三)、设备选型方案</w:t>
        </w:r>
        <w:r>
          <w:tab/>
        </w:r>
        <w:r>
          <w:fldChar w:fldCharType="begin"/>
        </w:r>
        <w:r>
          <w:instrText xml:space="preserve"> PAGEREF _Toc15181 \h </w:instrText>
        </w:r>
        <w:r>
          <w:fldChar w:fldCharType="separate"/>
        </w:r>
        <w:r>
          <w:t>5</w:t>
        </w:r>
        <w:r>
          <w:fldChar w:fldCharType="end"/>
        </w:r>
      </w:hyperlink>
    </w:p>
    <w:p>
      <w:pPr>
        <w:pStyle w:val="TOC1"/>
        <w:tabs>
          <w:tab w:val="right" w:leader="dot" w:pos="8306"/>
        </w:tabs>
      </w:pPr>
      <w:hyperlink w:anchor="_Toc14323" w:history="1">
        <w:r>
          <w:rPr>
            <w:rFonts w:ascii="仿宋" w:eastAsia="仿宋" w:hAnsi="仿宋" w:cs="仿宋" w:hint="eastAsia"/>
            <w:lang w:eastAsia="zh-CN"/>
          </w:rPr>
          <w:t>二、远传燃气表项目选址可行性分析</w:t>
        </w:r>
        <w:r>
          <w:tab/>
        </w:r>
        <w:r>
          <w:fldChar w:fldCharType="begin"/>
        </w:r>
        <w:r>
          <w:instrText xml:space="preserve"> PAGEREF _Toc14323 \h </w:instrText>
        </w:r>
        <w:r>
          <w:fldChar w:fldCharType="separate"/>
        </w:r>
        <w:r>
          <w:t>7</w:t>
        </w:r>
        <w:r>
          <w:fldChar w:fldCharType="end"/>
        </w:r>
      </w:hyperlink>
    </w:p>
    <w:p>
      <w:pPr>
        <w:pStyle w:val="TOC2"/>
        <w:tabs>
          <w:tab w:val="right" w:leader="dot" w:pos="8306"/>
        </w:tabs>
      </w:pPr>
      <w:hyperlink w:anchor="_Toc24587" w:history="1">
        <w:r>
          <w:rPr>
            <w:rFonts w:ascii="仿宋" w:eastAsia="仿宋" w:hAnsi="仿宋" w:cs="仿宋" w:hint="eastAsia"/>
            <w:lang w:eastAsia="zh-CN"/>
          </w:rPr>
          <w:t>(一)、远传燃气表项目选址</w:t>
        </w:r>
        <w:r>
          <w:tab/>
        </w:r>
        <w:r>
          <w:fldChar w:fldCharType="begin"/>
        </w:r>
        <w:r>
          <w:instrText xml:space="preserve"> PAGEREF _Toc24587 \h </w:instrText>
        </w:r>
        <w:r>
          <w:fldChar w:fldCharType="separate"/>
        </w:r>
        <w:r>
          <w:t>7</w:t>
        </w:r>
        <w:r>
          <w:fldChar w:fldCharType="end"/>
        </w:r>
      </w:hyperlink>
    </w:p>
    <w:p>
      <w:pPr>
        <w:pStyle w:val="TOC2"/>
        <w:tabs>
          <w:tab w:val="right" w:leader="dot" w:pos="8306"/>
        </w:tabs>
      </w:pPr>
      <w:hyperlink w:anchor="_Toc7704" w:history="1">
        <w:r>
          <w:rPr>
            <w:rFonts w:ascii="仿宋" w:eastAsia="仿宋" w:hAnsi="仿宋" w:cs="仿宋" w:hint="eastAsia"/>
            <w:lang w:eastAsia="zh-CN"/>
          </w:rPr>
          <w:t>(二)、用地控制指标</w:t>
        </w:r>
        <w:r>
          <w:tab/>
        </w:r>
        <w:r>
          <w:fldChar w:fldCharType="begin"/>
        </w:r>
        <w:r>
          <w:instrText xml:space="preserve"> PAGEREF _Toc7704 \h </w:instrText>
        </w:r>
        <w:r>
          <w:fldChar w:fldCharType="separate"/>
        </w:r>
        <w:r>
          <w:t>7</w:t>
        </w:r>
        <w:r>
          <w:fldChar w:fldCharType="end"/>
        </w:r>
      </w:hyperlink>
    </w:p>
    <w:p>
      <w:pPr>
        <w:pStyle w:val="TOC2"/>
        <w:tabs>
          <w:tab w:val="right" w:leader="dot" w:pos="8306"/>
        </w:tabs>
      </w:pPr>
      <w:hyperlink w:anchor="_Toc20390" w:history="1">
        <w:r>
          <w:rPr>
            <w:rFonts w:ascii="仿宋" w:eastAsia="仿宋" w:hAnsi="仿宋" w:cs="仿宋" w:hint="eastAsia"/>
            <w:lang w:eastAsia="zh-CN"/>
          </w:rPr>
          <w:t>(三)、节约用地措施</w:t>
        </w:r>
        <w:r>
          <w:tab/>
        </w:r>
        <w:r>
          <w:fldChar w:fldCharType="begin"/>
        </w:r>
        <w:r>
          <w:instrText xml:space="preserve"> PAGEREF _Toc20390 \h </w:instrText>
        </w:r>
        <w:r>
          <w:fldChar w:fldCharType="separate"/>
        </w:r>
        <w:r>
          <w:t>9</w:t>
        </w:r>
        <w:r>
          <w:fldChar w:fldCharType="end"/>
        </w:r>
      </w:hyperlink>
    </w:p>
    <w:p>
      <w:pPr>
        <w:pStyle w:val="TOC2"/>
        <w:tabs>
          <w:tab w:val="right" w:leader="dot" w:pos="8306"/>
        </w:tabs>
      </w:pPr>
      <w:hyperlink w:anchor="_Toc3022" w:history="1">
        <w:r>
          <w:rPr>
            <w:rFonts w:ascii="仿宋" w:eastAsia="仿宋" w:hAnsi="仿宋" w:cs="仿宋" w:hint="eastAsia"/>
            <w:lang w:eastAsia="zh-CN"/>
          </w:rPr>
          <w:t>(四)、总图布置方案</w:t>
        </w:r>
        <w:r>
          <w:tab/>
        </w:r>
        <w:r>
          <w:fldChar w:fldCharType="begin"/>
        </w:r>
        <w:r>
          <w:instrText xml:space="preserve"> PAGEREF _Toc3022 \h </w:instrText>
        </w:r>
        <w:r>
          <w:fldChar w:fldCharType="separate"/>
        </w:r>
        <w:r>
          <w:t>10</w:t>
        </w:r>
        <w:r>
          <w:fldChar w:fldCharType="end"/>
        </w:r>
      </w:hyperlink>
    </w:p>
    <w:p>
      <w:pPr>
        <w:pStyle w:val="TOC2"/>
        <w:tabs>
          <w:tab w:val="right" w:leader="dot" w:pos="8306"/>
        </w:tabs>
      </w:pPr>
      <w:hyperlink w:anchor="_Toc26894" w:history="1">
        <w:r>
          <w:rPr>
            <w:rFonts w:ascii="仿宋" w:eastAsia="仿宋" w:hAnsi="仿宋" w:cs="仿宋" w:hint="eastAsia"/>
            <w:lang w:eastAsia="zh-CN"/>
          </w:rPr>
          <w:t>(五)、选址综合评价</w:t>
        </w:r>
        <w:r>
          <w:tab/>
        </w:r>
        <w:r>
          <w:fldChar w:fldCharType="begin"/>
        </w:r>
        <w:r>
          <w:instrText xml:space="preserve"> PAGEREF _Toc26894 \h </w:instrText>
        </w:r>
        <w:r>
          <w:fldChar w:fldCharType="separate"/>
        </w:r>
        <w:r>
          <w:t>11</w:t>
        </w:r>
        <w:r>
          <w:fldChar w:fldCharType="end"/>
        </w:r>
      </w:hyperlink>
    </w:p>
    <w:p>
      <w:pPr>
        <w:pStyle w:val="TOC1"/>
        <w:tabs>
          <w:tab w:val="right" w:leader="dot" w:pos="8306"/>
        </w:tabs>
      </w:pPr>
      <w:hyperlink w:anchor="_Toc20379" w:history="1">
        <w:r>
          <w:rPr>
            <w:rFonts w:ascii="仿宋" w:eastAsia="仿宋" w:hAnsi="仿宋" w:cs="仿宋" w:hint="eastAsia"/>
            <w:lang w:eastAsia="zh-CN"/>
          </w:rPr>
          <w:t>三、远传燃气表项目土建工程</w:t>
        </w:r>
        <w:r>
          <w:tab/>
        </w:r>
        <w:r>
          <w:fldChar w:fldCharType="begin"/>
        </w:r>
        <w:r>
          <w:instrText xml:space="preserve"> PAGEREF _Toc20379 \h </w:instrText>
        </w:r>
        <w:r>
          <w:fldChar w:fldCharType="separate"/>
        </w:r>
        <w:r>
          <w:t>12</w:t>
        </w:r>
        <w:r>
          <w:fldChar w:fldCharType="end"/>
        </w:r>
      </w:hyperlink>
    </w:p>
    <w:p>
      <w:pPr>
        <w:pStyle w:val="TOC2"/>
        <w:tabs>
          <w:tab w:val="right" w:leader="dot" w:pos="8306"/>
        </w:tabs>
      </w:pPr>
      <w:hyperlink w:anchor="_Toc18105" w:history="1">
        <w:r>
          <w:rPr>
            <w:rFonts w:ascii="仿宋" w:eastAsia="仿宋" w:hAnsi="仿宋" w:cs="仿宋" w:hint="eastAsia"/>
            <w:lang w:eastAsia="zh-CN"/>
          </w:rPr>
          <w:t>(一)、建筑工程设计原则</w:t>
        </w:r>
        <w:r>
          <w:tab/>
        </w:r>
        <w:r>
          <w:fldChar w:fldCharType="begin"/>
        </w:r>
        <w:r>
          <w:instrText xml:space="preserve"> PAGEREF _Toc18105 \h </w:instrText>
        </w:r>
        <w:r>
          <w:fldChar w:fldCharType="separate"/>
        </w:r>
        <w:r>
          <w:t>12</w:t>
        </w:r>
        <w:r>
          <w:fldChar w:fldCharType="end"/>
        </w:r>
      </w:hyperlink>
    </w:p>
    <w:p>
      <w:pPr>
        <w:pStyle w:val="TOC2"/>
        <w:tabs>
          <w:tab w:val="right" w:leader="dot" w:pos="8306"/>
        </w:tabs>
      </w:pPr>
      <w:hyperlink w:anchor="_Toc12282" w:history="1">
        <w:r>
          <w:rPr>
            <w:rFonts w:ascii="仿宋" w:eastAsia="仿宋" w:hAnsi="仿宋" w:cs="仿宋" w:hint="eastAsia"/>
            <w:lang w:eastAsia="zh-CN"/>
          </w:rPr>
          <w:t>(二)、土建工程设计年限及安全等级</w:t>
        </w:r>
        <w:r>
          <w:tab/>
        </w:r>
        <w:r>
          <w:fldChar w:fldCharType="begin"/>
        </w:r>
        <w:r>
          <w:instrText xml:space="preserve"> PAGEREF _Toc12282 \h </w:instrText>
        </w:r>
        <w:r>
          <w:fldChar w:fldCharType="separate"/>
        </w:r>
        <w:r>
          <w:t>13</w:t>
        </w:r>
        <w:r>
          <w:fldChar w:fldCharType="end"/>
        </w:r>
      </w:hyperlink>
    </w:p>
    <w:p>
      <w:pPr>
        <w:pStyle w:val="TOC2"/>
        <w:tabs>
          <w:tab w:val="right" w:leader="dot" w:pos="8306"/>
        </w:tabs>
      </w:pPr>
      <w:hyperlink w:anchor="_Toc23446" w:history="1">
        <w:r>
          <w:rPr>
            <w:rFonts w:ascii="仿宋" w:eastAsia="仿宋" w:hAnsi="仿宋" w:cs="仿宋" w:hint="eastAsia"/>
            <w:lang w:eastAsia="zh-CN"/>
          </w:rPr>
          <w:t>(三)、建筑工程设计总体要求</w:t>
        </w:r>
        <w:r>
          <w:tab/>
        </w:r>
        <w:r>
          <w:fldChar w:fldCharType="begin"/>
        </w:r>
        <w:r>
          <w:instrText xml:space="preserve"> PAGEREF _Toc23446 \h </w:instrText>
        </w:r>
        <w:r>
          <w:fldChar w:fldCharType="separate"/>
        </w:r>
        <w:r>
          <w:t>14</w:t>
        </w:r>
        <w:r>
          <w:fldChar w:fldCharType="end"/>
        </w:r>
      </w:hyperlink>
    </w:p>
    <w:p>
      <w:pPr>
        <w:pStyle w:val="TOC2"/>
        <w:tabs>
          <w:tab w:val="right" w:leader="dot" w:pos="8306"/>
        </w:tabs>
      </w:pPr>
      <w:hyperlink w:anchor="_Toc26903" w:history="1">
        <w:r>
          <w:rPr>
            <w:rFonts w:ascii="仿宋" w:eastAsia="仿宋" w:hAnsi="仿宋" w:cs="仿宋" w:hint="eastAsia"/>
            <w:lang w:eastAsia="zh-CN"/>
          </w:rPr>
          <w:t>(四)、土建工程建设指标</w:t>
        </w:r>
        <w:r>
          <w:tab/>
        </w:r>
        <w:r>
          <w:fldChar w:fldCharType="begin"/>
        </w:r>
        <w:r>
          <w:instrText xml:space="preserve"> PAGEREF _Toc26903 \h </w:instrText>
        </w:r>
        <w:r>
          <w:fldChar w:fldCharType="separate"/>
        </w:r>
        <w:r>
          <w:t>15</w:t>
        </w:r>
        <w:r>
          <w:fldChar w:fldCharType="end"/>
        </w:r>
      </w:hyperlink>
    </w:p>
    <w:p>
      <w:pPr>
        <w:pStyle w:val="TOC1"/>
        <w:tabs>
          <w:tab w:val="right" w:leader="dot" w:pos="8306"/>
        </w:tabs>
      </w:pPr>
      <w:hyperlink w:anchor="_Toc31816" w:history="1">
        <w:r>
          <w:rPr>
            <w:rFonts w:ascii="仿宋" w:eastAsia="仿宋" w:hAnsi="仿宋" w:cs="仿宋" w:hint="eastAsia"/>
            <w:lang w:eastAsia="zh-CN"/>
          </w:rPr>
          <w:t>四、远传燃气表项目概论</w:t>
        </w:r>
        <w:r>
          <w:tab/>
        </w:r>
        <w:r>
          <w:fldChar w:fldCharType="begin"/>
        </w:r>
        <w:r>
          <w:instrText xml:space="preserve"> PAGEREF _Toc31816 \h </w:instrText>
        </w:r>
        <w:r>
          <w:fldChar w:fldCharType="separate"/>
        </w:r>
        <w:r>
          <w:t>15</w:t>
        </w:r>
        <w:r>
          <w:fldChar w:fldCharType="end"/>
        </w:r>
      </w:hyperlink>
    </w:p>
    <w:p>
      <w:pPr>
        <w:pStyle w:val="TOC2"/>
        <w:tabs>
          <w:tab w:val="right" w:leader="dot" w:pos="8306"/>
        </w:tabs>
      </w:pPr>
      <w:hyperlink w:anchor="_Toc2436" w:history="1">
        <w:r>
          <w:rPr>
            <w:rFonts w:ascii="仿宋" w:eastAsia="仿宋" w:hAnsi="仿宋" w:cs="仿宋" w:hint="eastAsia"/>
            <w:lang w:eastAsia="zh-CN"/>
          </w:rPr>
          <w:t>(一)、远传燃气表项目概况</w:t>
        </w:r>
        <w:r>
          <w:tab/>
        </w:r>
        <w:r>
          <w:fldChar w:fldCharType="begin"/>
        </w:r>
        <w:r>
          <w:instrText xml:space="preserve"> PAGEREF _Toc2436 \h </w:instrText>
        </w:r>
        <w:r>
          <w:fldChar w:fldCharType="separate"/>
        </w:r>
        <w:r>
          <w:t>15</w:t>
        </w:r>
        <w:r>
          <w:fldChar w:fldCharType="end"/>
        </w:r>
      </w:hyperlink>
    </w:p>
    <w:p>
      <w:pPr>
        <w:pStyle w:val="TOC2"/>
        <w:tabs>
          <w:tab w:val="right" w:leader="dot" w:pos="8306"/>
        </w:tabs>
      </w:pPr>
      <w:hyperlink w:anchor="_Toc24468" w:history="1">
        <w:r>
          <w:rPr>
            <w:rFonts w:ascii="仿宋" w:eastAsia="仿宋" w:hAnsi="仿宋" w:cs="仿宋" w:hint="eastAsia"/>
            <w:lang w:eastAsia="zh-CN"/>
          </w:rPr>
          <w:t>(二)、远传燃气表项目目标</w:t>
        </w:r>
        <w:r>
          <w:tab/>
        </w:r>
        <w:r>
          <w:fldChar w:fldCharType="begin"/>
        </w:r>
        <w:r>
          <w:instrText xml:space="preserve"> PAGEREF _Toc24468 \h </w:instrText>
        </w:r>
        <w:r>
          <w:fldChar w:fldCharType="separate"/>
        </w:r>
        <w:r>
          <w:t>17</w:t>
        </w:r>
        <w:r>
          <w:fldChar w:fldCharType="end"/>
        </w:r>
      </w:hyperlink>
    </w:p>
    <w:p>
      <w:pPr>
        <w:pStyle w:val="TOC2"/>
        <w:tabs>
          <w:tab w:val="right" w:leader="dot" w:pos="8306"/>
        </w:tabs>
      </w:pPr>
      <w:hyperlink w:anchor="_Toc11658" w:history="1">
        <w:r>
          <w:rPr>
            <w:rFonts w:ascii="仿宋" w:eastAsia="仿宋" w:hAnsi="仿宋" w:cs="仿宋" w:hint="eastAsia"/>
            <w:lang w:eastAsia="zh-CN"/>
          </w:rPr>
          <w:t>(三)、远传燃气表项目提出的理由</w:t>
        </w:r>
        <w:r>
          <w:tab/>
        </w:r>
        <w:r>
          <w:fldChar w:fldCharType="begin"/>
        </w:r>
        <w:r>
          <w:instrText xml:space="preserve"> PAGEREF _Toc11658 \h </w:instrText>
        </w:r>
        <w:r>
          <w:fldChar w:fldCharType="separate"/>
        </w:r>
        <w:r>
          <w:t>18</w:t>
        </w:r>
        <w:r>
          <w:fldChar w:fldCharType="end"/>
        </w:r>
      </w:hyperlink>
    </w:p>
    <w:p>
      <w:pPr>
        <w:pStyle w:val="TOC2"/>
        <w:tabs>
          <w:tab w:val="right" w:leader="dot" w:pos="8306"/>
        </w:tabs>
      </w:pPr>
      <w:hyperlink w:anchor="_Toc14055" w:history="1">
        <w:r>
          <w:rPr>
            <w:rFonts w:ascii="仿宋" w:eastAsia="仿宋" w:hAnsi="仿宋" w:cs="仿宋" w:hint="eastAsia"/>
            <w:lang w:eastAsia="zh-CN"/>
          </w:rPr>
          <w:t>(四)、远传燃气表项目意义</w:t>
        </w:r>
        <w:r>
          <w:tab/>
        </w:r>
        <w:r>
          <w:fldChar w:fldCharType="begin"/>
        </w:r>
        <w:r>
          <w:instrText xml:space="preserve"> PAGEREF _Toc14055 \h </w:instrText>
        </w:r>
        <w:r>
          <w:fldChar w:fldCharType="separate"/>
        </w:r>
        <w:r>
          <w:t>20</w:t>
        </w:r>
        <w:r>
          <w:fldChar w:fldCharType="end"/>
        </w:r>
      </w:hyperlink>
    </w:p>
    <w:p>
      <w:pPr>
        <w:pStyle w:val="TOC2"/>
        <w:tabs>
          <w:tab w:val="right" w:leader="dot" w:pos="8306"/>
        </w:tabs>
      </w:pPr>
      <w:hyperlink w:anchor="_Toc22015" w:history="1">
        <w:r>
          <w:rPr>
            <w:rFonts w:ascii="仿宋" w:eastAsia="仿宋" w:hAnsi="仿宋" w:cs="仿宋" w:hint="eastAsia"/>
            <w:lang w:eastAsia="zh-CN"/>
          </w:rPr>
          <w:t>(五)、远传燃气表项目背景</w:t>
        </w:r>
        <w:r>
          <w:tab/>
        </w:r>
        <w:r>
          <w:fldChar w:fldCharType="begin"/>
        </w:r>
        <w:r>
          <w:instrText xml:space="preserve"> PAGEREF _Toc22015 \h </w:instrText>
        </w:r>
        <w:r>
          <w:fldChar w:fldCharType="separate"/>
        </w:r>
        <w:r>
          <w:t>21</w:t>
        </w:r>
        <w:r>
          <w:fldChar w:fldCharType="end"/>
        </w:r>
      </w:hyperlink>
    </w:p>
    <w:p>
      <w:pPr>
        <w:pStyle w:val="TOC1"/>
        <w:tabs>
          <w:tab w:val="right" w:leader="dot" w:pos="8306"/>
        </w:tabs>
      </w:pPr>
      <w:hyperlink w:anchor="_Toc18525" w:history="1">
        <w:r>
          <w:rPr>
            <w:rFonts w:ascii="仿宋" w:eastAsia="仿宋" w:hAnsi="仿宋" w:cs="仿宋" w:hint="eastAsia"/>
            <w:lang w:eastAsia="zh-CN"/>
          </w:rPr>
          <w:t>五、远传燃气表项目绩效评估</w:t>
        </w:r>
        <w:r>
          <w:tab/>
        </w:r>
        <w:r>
          <w:fldChar w:fldCharType="begin"/>
        </w:r>
        <w:r>
          <w:instrText xml:space="preserve"> PAGEREF _Toc18525 \h </w:instrText>
        </w:r>
        <w:r>
          <w:fldChar w:fldCharType="separate"/>
        </w:r>
        <w:r>
          <w:t>22</w:t>
        </w:r>
        <w:r>
          <w:fldChar w:fldCharType="end"/>
        </w:r>
      </w:hyperlink>
    </w:p>
    <w:p>
      <w:pPr>
        <w:pStyle w:val="TOC2"/>
        <w:tabs>
          <w:tab w:val="right" w:leader="dot" w:pos="8306"/>
        </w:tabs>
      </w:pPr>
      <w:hyperlink w:anchor="_Toc16070" w:history="1">
        <w:r>
          <w:rPr>
            <w:rFonts w:ascii="仿宋" w:eastAsia="仿宋" w:hAnsi="仿宋" w:cs="仿宋" w:hint="eastAsia"/>
            <w:lang w:eastAsia="zh-CN"/>
          </w:rPr>
          <w:t>(一)、绩效评估指标</w:t>
        </w:r>
        <w:r>
          <w:tab/>
        </w:r>
        <w:r>
          <w:fldChar w:fldCharType="begin"/>
        </w:r>
        <w:r>
          <w:instrText xml:space="preserve"> PAGEREF _Toc16070 \h </w:instrText>
        </w:r>
        <w:r>
          <w:fldChar w:fldCharType="separate"/>
        </w:r>
        <w:r>
          <w:t>22</w:t>
        </w:r>
        <w:r>
          <w:fldChar w:fldCharType="end"/>
        </w:r>
      </w:hyperlink>
    </w:p>
    <w:p>
      <w:pPr>
        <w:pStyle w:val="TOC2"/>
        <w:tabs>
          <w:tab w:val="right" w:leader="dot" w:pos="8306"/>
        </w:tabs>
      </w:pPr>
      <w:hyperlink w:anchor="_Toc32177" w:history="1">
        <w:r>
          <w:rPr>
            <w:rFonts w:ascii="仿宋" w:eastAsia="仿宋" w:hAnsi="仿宋" w:cs="仿宋" w:hint="eastAsia"/>
            <w:lang w:eastAsia="zh-CN"/>
          </w:rPr>
          <w:t>(二)、绩效评估方法</w:t>
        </w:r>
        <w:r>
          <w:tab/>
        </w:r>
        <w:r>
          <w:fldChar w:fldCharType="begin"/>
        </w:r>
        <w:r>
          <w:instrText xml:space="preserve"> PAGEREF _Toc32177 \h </w:instrText>
        </w:r>
        <w:r>
          <w:fldChar w:fldCharType="separate"/>
        </w:r>
        <w:r>
          <w:t>23</w:t>
        </w:r>
        <w:r>
          <w:fldChar w:fldCharType="end"/>
        </w:r>
      </w:hyperlink>
    </w:p>
    <w:p>
      <w:pPr>
        <w:pStyle w:val="TOC2"/>
        <w:tabs>
          <w:tab w:val="right" w:leader="dot" w:pos="8306"/>
        </w:tabs>
      </w:pPr>
      <w:hyperlink w:anchor="_Toc31339" w:history="1">
        <w:r>
          <w:rPr>
            <w:rFonts w:ascii="仿宋" w:eastAsia="仿宋" w:hAnsi="仿宋" w:cs="仿宋" w:hint="eastAsia"/>
            <w:lang w:eastAsia="zh-CN"/>
          </w:rPr>
          <w:t>(三)、绩效评估周期</w:t>
        </w:r>
        <w:r>
          <w:tab/>
        </w:r>
        <w:r>
          <w:fldChar w:fldCharType="begin"/>
        </w:r>
        <w:r>
          <w:instrText xml:space="preserve"> PAGEREF _Toc31339 \h </w:instrText>
        </w:r>
        <w:r>
          <w:fldChar w:fldCharType="separate"/>
        </w:r>
        <w:r>
          <w:t>24</w:t>
        </w:r>
        <w:r>
          <w:fldChar w:fldCharType="end"/>
        </w:r>
      </w:hyperlink>
    </w:p>
    <w:p>
      <w:pPr>
        <w:pStyle w:val="TOC1"/>
        <w:tabs>
          <w:tab w:val="right" w:leader="dot" w:pos="8306"/>
        </w:tabs>
      </w:pPr>
      <w:hyperlink w:anchor="_Toc14333" w:history="1">
        <w:r>
          <w:rPr>
            <w:rFonts w:ascii="仿宋" w:eastAsia="仿宋" w:hAnsi="仿宋" w:cs="仿宋" w:hint="eastAsia"/>
            <w:lang w:eastAsia="zh-CN"/>
          </w:rPr>
          <w:t>六、远传燃气表项目可持续发展</w:t>
        </w:r>
        <w:r>
          <w:tab/>
        </w:r>
        <w:r>
          <w:fldChar w:fldCharType="begin"/>
        </w:r>
        <w:r>
          <w:instrText xml:space="preserve"> PAGEREF _Toc14333 \h </w:instrText>
        </w:r>
        <w:r>
          <w:fldChar w:fldCharType="separate"/>
        </w:r>
        <w:r>
          <w:t>25</w:t>
        </w:r>
        <w:r>
          <w:fldChar w:fldCharType="end"/>
        </w:r>
      </w:hyperlink>
    </w:p>
    <w:p>
      <w:pPr>
        <w:pStyle w:val="TOC2"/>
        <w:tabs>
          <w:tab w:val="right" w:leader="dot" w:pos="8306"/>
        </w:tabs>
      </w:pPr>
      <w:hyperlink w:anchor="_Toc884" w:history="1">
        <w:r>
          <w:rPr>
            <w:rFonts w:ascii="仿宋" w:eastAsia="仿宋" w:hAnsi="仿宋" w:cs="仿宋" w:hint="eastAsia"/>
            <w:lang w:eastAsia="zh-CN"/>
          </w:rPr>
          <w:t>(一)、可持续战略与实践</w:t>
        </w:r>
        <w:r>
          <w:tab/>
        </w:r>
        <w:r>
          <w:fldChar w:fldCharType="begin"/>
        </w:r>
        <w:r>
          <w:instrText xml:space="preserve"> PAGEREF _Toc884 \h </w:instrText>
        </w:r>
        <w:r>
          <w:fldChar w:fldCharType="separate"/>
        </w:r>
        <w:r>
          <w:t>25</w:t>
        </w:r>
        <w:r>
          <w:fldChar w:fldCharType="end"/>
        </w:r>
      </w:hyperlink>
    </w:p>
    <w:p>
      <w:pPr>
        <w:pStyle w:val="TOC2"/>
        <w:tabs>
          <w:tab w:val="right" w:leader="dot" w:pos="8306"/>
        </w:tabs>
      </w:pPr>
      <w:hyperlink w:anchor="_Toc30265" w:history="1">
        <w:r>
          <w:rPr>
            <w:rFonts w:ascii="仿宋" w:eastAsia="仿宋" w:hAnsi="仿宋" w:cs="仿宋" w:hint="eastAsia"/>
            <w:lang w:eastAsia="zh-CN"/>
          </w:rPr>
          <w:t>(二)、环保与社会责任</w:t>
        </w:r>
        <w:r>
          <w:tab/>
        </w:r>
        <w:r>
          <w:fldChar w:fldCharType="begin"/>
        </w:r>
        <w:r>
          <w:instrText xml:space="preserve"> PAGEREF _Toc30265 \h </w:instrText>
        </w:r>
        <w:r>
          <w:fldChar w:fldCharType="separate"/>
        </w:r>
        <w:r>
          <w:t>26</w:t>
        </w:r>
        <w:r>
          <w:fldChar w:fldCharType="end"/>
        </w:r>
      </w:hyperlink>
    </w:p>
    <w:p>
      <w:pPr>
        <w:pStyle w:val="TOC1"/>
        <w:tabs>
          <w:tab w:val="right" w:leader="dot" w:pos="8306"/>
        </w:tabs>
      </w:pPr>
      <w:hyperlink w:anchor="_Toc14684" w:history="1">
        <w:r>
          <w:rPr>
            <w:rFonts w:ascii="仿宋" w:eastAsia="仿宋" w:hAnsi="仿宋" w:cs="仿宋" w:hint="eastAsia"/>
            <w:lang w:eastAsia="zh-CN"/>
          </w:rPr>
          <w:t>七、远传燃气表项目人力资源培养与发展</w:t>
        </w:r>
        <w:r>
          <w:tab/>
        </w:r>
        <w:r>
          <w:fldChar w:fldCharType="begin"/>
        </w:r>
        <w:r>
          <w:instrText xml:space="preserve"> PAGEREF _Toc14684 \h </w:instrText>
        </w:r>
        <w:r>
          <w:fldChar w:fldCharType="separate"/>
        </w:r>
        <w:r>
          <w:t>27</w:t>
        </w:r>
        <w:r>
          <w:fldChar w:fldCharType="end"/>
        </w:r>
      </w:hyperlink>
    </w:p>
    <w:p>
      <w:pPr>
        <w:pStyle w:val="TOC2"/>
        <w:tabs>
          <w:tab w:val="right" w:leader="dot" w:pos="8306"/>
        </w:tabs>
      </w:pPr>
      <w:hyperlink w:anchor="_Toc3278" w:history="1">
        <w:r>
          <w:rPr>
            <w:rFonts w:ascii="仿宋" w:eastAsia="仿宋" w:hAnsi="仿宋" w:cs="仿宋" w:hint="eastAsia"/>
            <w:lang w:eastAsia="zh-CN"/>
          </w:rPr>
          <w:t>(一)、人才需求与规划</w:t>
        </w:r>
        <w:r>
          <w:tab/>
        </w:r>
        <w:r>
          <w:fldChar w:fldCharType="begin"/>
        </w:r>
        <w:r>
          <w:instrText xml:space="preserve"> PAGEREF _Toc3278 \h </w:instrText>
        </w:r>
        <w:r>
          <w:fldChar w:fldCharType="separate"/>
        </w:r>
        <w:r>
          <w:t>27</w:t>
        </w:r>
        <w:r>
          <w:fldChar w:fldCharType="end"/>
        </w:r>
      </w:hyperlink>
    </w:p>
    <w:p>
      <w:pPr>
        <w:pStyle w:val="TOC2"/>
        <w:tabs>
          <w:tab w:val="right" w:leader="dot" w:pos="8306"/>
        </w:tabs>
      </w:pPr>
      <w:hyperlink w:anchor="_Toc11864" w:history="1">
        <w:r>
          <w:rPr>
            <w:rFonts w:ascii="仿宋" w:eastAsia="仿宋" w:hAnsi="仿宋" w:cs="仿宋" w:hint="eastAsia"/>
            <w:lang w:eastAsia="zh-CN"/>
          </w:rPr>
          <w:t>(二)、培训与发展计划</w:t>
        </w:r>
        <w:r>
          <w:tab/>
        </w:r>
        <w:r>
          <w:fldChar w:fldCharType="begin"/>
        </w:r>
        <w:r>
          <w:instrText xml:space="preserve"> PAGEREF _Toc11864 \h </w:instrText>
        </w:r>
        <w:r>
          <w:fldChar w:fldCharType="separate"/>
        </w:r>
        <w:r>
          <w:t>27</w:t>
        </w:r>
        <w:r>
          <w:fldChar w:fldCharType="end"/>
        </w:r>
      </w:hyperlink>
    </w:p>
    <w:p>
      <w:pPr>
        <w:pStyle w:val="TOC1"/>
        <w:tabs>
          <w:tab w:val="right" w:leader="dot" w:pos="8306"/>
        </w:tabs>
      </w:pPr>
      <w:hyperlink w:anchor="_Toc24260" w:history="1">
        <w:r>
          <w:rPr>
            <w:rFonts w:ascii="仿宋" w:eastAsia="仿宋" w:hAnsi="仿宋" w:cs="仿宋" w:hint="eastAsia"/>
            <w:lang w:eastAsia="zh-CN"/>
          </w:rPr>
          <w:t>八、远传燃气表项目计划安排</w:t>
        </w:r>
        <w:r>
          <w:tab/>
        </w:r>
        <w:r>
          <w:fldChar w:fldCharType="begin"/>
        </w:r>
        <w:r>
          <w:instrText xml:space="preserve"> PAGEREF _Toc24260 \h </w:instrText>
        </w:r>
        <w:r>
          <w:fldChar w:fldCharType="separate"/>
        </w:r>
        <w:r>
          <w:t>28</w:t>
        </w:r>
        <w:r>
          <w:fldChar w:fldCharType="end"/>
        </w:r>
      </w:hyperlink>
    </w:p>
    <w:p>
      <w:pPr>
        <w:pStyle w:val="TOC2"/>
        <w:tabs>
          <w:tab w:val="right" w:leader="dot" w:pos="8306"/>
        </w:tabs>
      </w:pPr>
      <w:hyperlink w:anchor="_Toc5208" w:history="1">
        <w:r>
          <w:rPr>
            <w:rFonts w:ascii="仿宋" w:eastAsia="仿宋" w:hAnsi="仿宋" w:cs="仿宋" w:hint="eastAsia"/>
            <w:lang w:eastAsia="zh-CN"/>
          </w:rPr>
          <w:t>(一)、建设周期</w:t>
        </w:r>
        <w:r>
          <w:tab/>
        </w:r>
        <w:r>
          <w:fldChar w:fldCharType="begin"/>
        </w:r>
        <w:r>
          <w:instrText xml:space="preserve"> PAGEREF _Toc5208 \h </w:instrText>
        </w:r>
        <w:r>
          <w:fldChar w:fldCharType="separate"/>
        </w:r>
        <w:r>
          <w:t>28</w:t>
        </w:r>
        <w:r>
          <w:fldChar w:fldCharType="end"/>
        </w:r>
      </w:hyperlink>
    </w:p>
    <w:p>
      <w:pPr>
        <w:pStyle w:val="TOC2"/>
        <w:tabs>
          <w:tab w:val="right" w:leader="dot" w:pos="8306"/>
        </w:tabs>
      </w:pPr>
      <w:hyperlink w:anchor="_Toc19786" w:history="1">
        <w:r>
          <w:rPr>
            <w:rFonts w:ascii="仿宋" w:eastAsia="仿宋" w:hAnsi="仿宋" w:cs="仿宋" w:hint="eastAsia"/>
            <w:lang w:eastAsia="zh-CN"/>
          </w:rPr>
          <w:t>(二)、建设进度</w:t>
        </w:r>
        <w:r>
          <w:tab/>
        </w:r>
        <w:r>
          <w:fldChar w:fldCharType="begin"/>
        </w:r>
        <w:r>
          <w:instrText xml:space="preserve"> PAGEREF _Toc19786 \h </w:instrText>
        </w:r>
        <w:r>
          <w:fldChar w:fldCharType="separate"/>
        </w:r>
        <w:r>
          <w:t>29</w:t>
        </w:r>
        <w:r>
          <w:fldChar w:fldCharType="end"/>
        </w:r>
      </w:hyperlink>
    </w:p>
    <w:p>
      <w:pPr>
        <w:pStyle w:val="TOC2"/>
        <w:tabs>
          <w:tab w:val="right" w:leader="dot" w:pos="8306"/>
        </w:tabs>
      </w:pPr>
      <w:hyperlink w:anchor="_Toc19159" w:history="1">
        <w:r>
          <w:rPr>
            <w:rFonts w:ascii="仿宋" w:eastAsia="仿宋" w:hAnsi="仿宋" w:cs="仿宋" w:hint="eastAsia"/>
            <w:lang w:eastAsia="zh-CN"/>
          </w:rPr>
          <w:t>(三)、进度安排注意事项</w:t>
        </w:r>
        <w:r>
          <w:tab/>
        </w:r>
        <w:r>
          <w:fldChar w:fldCharType="begin"/>
        </w:r>
        <w:r>
          <w:instrText xml:space="preserve"> PAGEREF _Toc19159 \h </w:instrText>
        </w:r>
        <w:r>
          <w:fldChar w:fldCharType="separate"/>
        </w:r>
        <w:r>
          <w:t>29</w:t>
        </w:r>
        <w:r>
          <w:fldChar w:fldCharType="end"/>
        </w:r>
      </w:hyperlink>
    </w:p>
    <w:p>
      <w:pPr>
        <w:pStyle w:val="TOC2"/>
        <w:tabs>
          <w:tab w:val="right" w:leader="dot" w:pos="8306"/>
        </w:tabs>
      </w:pPr>
      <w:hyperlink w:anchor="_Toc30901" w:history="1">
        <w:r>
          <w:rPr>
            <w:rFonts w:ascii="仿宋" w:eastAsia="仿宋" w:hAnsi="仿宋" w:cs="仿宋" w:hint="eastAsia"/>
            <w:lang w:eastAsia="zh-CN"/>
          </w:rPr>
          <w:t>(四)、人力资源配置</w:t>
        </w:r>
        <w:r>
          <w:tab/>
        </w:r>
        <w:r>
          <w:fldChar w:fldCharType="begin"/>
        </w:r>
        <w:r>
          <w:instrText xml:space="preserve"> PAGEREF _Toc30901 \h </w:instrText>
        </w:r>
        <w:r>
          <w:fldChar w:fldCharType="separate"/>
        </w:r>
        <w:r>
          <w:t>31</w:t>
        </w:r>
        <w:r>
          <w:fldChar w:fldCharType="end"/>
        </w:r>
      </w:hyperlink>
    </w:p>
    <w:p>
      <w:pPr>
        <w:pStyle w:val="TOC1"/>
        <w:tabs>
          <w:tab w:val="right" w:leader="dot" w:pos="8306"/>
        </w:tabs>
      </w:pPr>
      <w:hyperlink w:anchor="_Toc23680" w:history="1">
        <w:r>
          <w:rPr>
            <w:rFonts w:ascii="仿宋" w:eastAsia="仿宋" w:hAnsi="仿宋" w:cs="仿宋" w:hint="eastAsia"/>
            <w:lang w:eastAsia="zh-CN"/>
          </w:rPr>
          <w:t>九、远传燃气表项目社会影响</w:t>
        </w:r>
        <w:r>
          <w:tab/>
        </w:r>
        <w:r>
          <w:fldChar w:fldCharType="begin"/>
        </w:r>
        <w:r>
          <w:instrText xml:space="preserve"> PAGEREF _Toc23680 \h </w:instrText>
        </w:r>
        <w:r>
          <w:fldChar w:fldCharType="separate"/>
        </w:r>
        <w:r>
          <w:t>32</w:t>
        </w:r>
        <w:r>
          <w:fldChar w:fldCharType="end"/>
        </w:r>
      </w:hyperlink>
    </w:p>
    <w:p>
      <w:pPr>
        <w:pStyle w:val="TOC2"/>
        <w:tabs>
          <w:tab w:val="right" w:leader="dot" w:pos="8306"/>
        </w:tabs>
      </w:pPr>
      <w:hyperlink w:anchor="_Toc1566" w:history="1">
        <w:r>
          <w:rPr>
            <w:rFonts w:ascii="仿宋" w:eastAsia="仿宋" w:hAnsi="仿宋" w:cs="仿宋" w:hint="eastAsia"/>
            <w:lang w:eastAsia="zh-CN"/>
          </w:rPr>
          <w:t>(一)、社会责任与义务</w:t>
        </w:r>
        <w:r>
          <w:tab/>
        </w:r>
        <w:r>
          <w:fldChar w:fldCharType="begin"/>
        </w:r>
        <w:r>
          <w:instrText xml:space="preserve"> PAGEREF _Toc1566 \h </w:instrText>
        </w:r>
        <w:r>
          <w:fldChar w:fldCharType="separate"/>
        </w:r>
        <w:r>
          <w:t>32</w:t>
        </w:r>
        <w:r>
          <w:fldChar w:fldCharType="end"/>
        </w:r>
      </w:hyperlink>
    </w:p>
    <w:p>
      <w:pPr>
        <w:pStyle w:val="TOC2"/>
        <w:tabs>
          <w:tab w:val="right" w:leader="dot" w:pos="8306"/>
        </w:tabs>
      </w:pPr>
      <w:hyperlink w:anchor="_Toc29366" w:history="1">
        <w:r>
          <w:rPr>
            <w:rFonts w:ascii="仿宋" w:eastAsia="仿宋" w:hAnsi="仿宋" w:cs="仿宋" w:hint="eastAsia"/>
            <w:lang w:eastAsia="zh-CN"/>
          </w:rPr>
          <w:t>(二)、社会参与与沟通</w:t>
        </w:r>
        <w:r>
          <w:tab/>
        </w:r>
        <w:r>
          <w:fldChar w:fldCharType="begin"/>
        </w:r>
        <w:r>
          <w:instrText xml:space="preserve"> PAGEREF _Toc29366 \h </w:instrText>
        </w:r>
        <w:r>
          <w:fldChar w:fldCharType="separate"/>
        </w:r>
        <w:r>
          <w:t>33</w:t>
        </w:r>
        <w:r>
          <w:fldChar w:fldCharType="end"/>
        </w:r>
      </w:hyperlink>
    </w:p>
    <w:p>
      <w:pPr>
        <w:pStyle w:val="TOC1"/>
        <w:tabs>
          <w:tab w:val="right" w:leader="dot" w:pos="8306"/>
        </w:tabs>
      </w:pPr>
      <w:hyperlink w:anchor="_Toc30536" w:history="1">
        <w:r>
          <w:rPr>
            <w:rFonts w:ascii="仿宋" w:eastAsia="仿宋" w:hAnsi="仿宋" w:cs="仿宋" w:hint="eastAsia"/>
            <w:lang w:eastAsia="zh-CN"/>
          </w:rPr>
          <w:t>十、远传燃气表项目人力资源管理</w:t>
        </w:r>
        <w:r>
          <w:tab/>
        </w:r>
        <w:r>
          <w:fldChar w:fldCharType="begin"/>
        </w:r>
        <w:r>
          <w:instrText xml:space="preserve"> PAGEREF _Toc30536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8" w:history="1">
        <w:r>
          <w:rPr>
            <w:rFonts w:ascii="仿宋" w:eastAsia="仿宋" w:hAnsi="仿宋" w:cs="仿宋" w:hint="eastAsia"/>
            <w:lang w:eastAsia="zh-CN"/>
          </w:rPr>
          <w:t>(一)、建立健全的预算管理制度</w:t>
        </w:r>
        <w:r>
          <w:tab/>
        </w:r>
        <w:r>
          <w:fldChar w:fldCharType="begin"/>
        </w:r>
        <w:r>
          <w:instrText xml:space="preserve"> PAGEREF _Toc13938 \h </w:instrText>
        </w:r>
        <w:r>
          <w:fldChar w:fldCharType="separate"/>
        </w:r>
        <w:r>
          <w:t>34</w:t>
        </w:r>
        <w:r>
          <w:fldChar w:fldCharType="end"/>
        </w:r>
      </w:hyperlink>
    </w:p>
    <w:p>
      <w:pPr>
        <w:pStyle w:val="TOC2"/>
        <w:tabs>
          <w:tab w:val="right" w:leader="dot" w:pos="8306"/>
        </w:tabs>
      </w:pPr>
      <w:hyperlink w:anchor="_Toc20095" w:history="1">
        <w:r>
          <w:rPr>
            <w:rFonts w:ascii="仿宋" w:eastAsia="仿宋" w:hAnsi="仿宋" w:cs="仿宋" w:hint="eastAsia"/>
            <w:lang w:eastAsia="zh-CN"/>
          </w:rPr>
          <w:t>(二)、加强资金流动监控</w:t>
        </w:r>
        <w:r>
          <w:tab/>
        </w:r>
        <w:r>
          <w:fldChar w:fldCharType="begin"/>
        </w:r>
        <w:r>
          <w:instrText xml:space="preserve"> PAGEREF _Toc20095 \h </w:instrText>
        </w:r>
        <w:r>
          <w:fldChar w:fldCharType="separate"/>
        </w:r>
        <w:r>
          <w:t>35</w:t>
        </w:r>
        <w:r>
          <w:fldChar w:fldCharType="end"/>
        </w:r>
      </w:hyperlink>
    </w:p>
    <w:p>
      <w:pPr>
        <w:pStyle w:val="TOC2"/>
        <w:tabs>
          <w:tab w:val="right" w:leader="dot" w:pos="8306"/>
        </w:tabs>
      </w:pPr>
      <w:hyperlink w:anchor="_Toc4388" w:history="1">
        <w:r>
          <w:rPr>
            <w:rFonts w:ascii="仿宋" w:eastAsia="仿宋" w:hAnsi="仿宋" w:cs="仿宋" w:hint="eastAsia"/>
            <w:lang w:eastAsia="zh-CN"/>
          </w:rPr>
          <w:t>(三)、制定完善的风险控制机制</w:t>
        </w:r>
        <w:r>
          <w:tab/>
        </w:r>
        <w:r>
          <w:fldChar w:fldCharType="begin"/>
        </w:r>
        <w:r>
          <w:instrText xml:space="preserve"> PAGEREF _Toc4388 \h </w:instrText>
        </w:r>
        <w:r>
          <w:fldChar w:fldCharType="separate"/>
        </w:r>
        <w:r>
          <w:t>36</w:t>
        </w:r>
        <w:r>
          <w:fldChar w:fldCharType="end"/>
        </w:r>
      </w:hyperlink>
    </w:p>
    <w:p>
      <w:pPr>
        <w:pStyle w:val="TOC2"/>
        <w:tabs>
          <w:tab w:val="right" w:leader="dot" w:pos="8306"/>
        </w:tabs>
      </w:pPr>
      <w:hyperlink w:anchor="_Toc18051" w:history="1">
        <w:r>
          <w:rPr>
            <w:rFonts w:ascii="仿宋" w:eastAsia="仿宋" w:hAnsi="仿宋" w:cs="仿宋" w:hint="eastAsia"/>
            <w:lang w:eastAsia="zh-CN"/>
          </w:rPr>
          <w:t>(四)、优化成本管理</w:t>
        </w:r>
        <w:r>
          <w:tab/>
        </w:r>
        <w:r>
          <w:fldChar w:fldCharType="begin"/>
        </w:r>
        <w:r>
          <w:instrText xml:space="preserve"> PAGEREF _Toc18051 \h </w:instrText>
        </w:r>
        <w:r>
          <w:fldChar w:fldCharType="separate"/>
        </w:r>
        <w:r>
          <w:t>38</w:t>
        </w:r>
        <w:r>
          <w:fldChar w:fldCharType="end"/>
        </w:r>
      </w:hyperlink>
    </w:p>
    <w:p>
      <w:pPr>
        <w:pStyle w:val="TOC1"/>
        <w:tabs>
          <w:tab w:val="right" w:leader="dot" w:pos="8306"/>
        </w:tabs>
      </w:pPr>
      <w:hyperlink w:anchor="_Toc5487" w:history="1">
        <w:r>
          <w:rPr>
            <w:rFonts w:ascii="仿宋" w:eastAsia="仿宋" w:hAnsi="仿宋" w:cs="仿宋" w:hint="eastAsia"/>
            <w:lang w:eastAsia="zh-CN"/>
          </w:rPr>
          <w:t>十一、生产安全保护</w:t>
        </w:r>
        <w:r>
          <w:tab/>
        </w:r>
        <w:r>
          <w:fldChar w:fldCharType="begin"/>
        </w:r>
        <w:r>
          <w:instrText xml:space="preserve"> PAGEREF _Toc5487 \h </w:instrText>
        </w:r>
        <w:r>
          <w:fldChar w:fldCharType="separate"/>
        </w:r>
        <w:r>
          <w:t>39</w:t>
        </w:r>
        <w:r>
          <w:fldChar w:fldCharType="end"/>
        </w:r>
      </w:hyperlink>
    </w:p>
    <w:p>
      <w:pPr>
        <w:pStyle w:val="TOC2"/>
        <w:tabs>
          <w:tab w:val="right" w:leader="dot" w:pos="8306"/>
        </w:tabs>
      </w:pPr>
      <w:hyperlink w:anchor="_Toc26305" w:history="1">
        <w:r>
          <w:rPr>
            <w:rFonts w:ascii="仿宋" w:eastAsia="仿宋" w:hAnsi="仿宋" w:cs="仿宋" w:hint="eastAsia"/>
            <w:lang w:eastAsia="zh-CN"/>
          </w:rPr>
          <w:t>(一)、消防安全</w:t>
        </w:r>
        <w:r>
          <w:tab/>
        </w:r>
        <w:r>
          <w:fldChar w:fldCharType="begin"/>
        </w:r>
        <w:r>
          <w:instrText xml:space="preserve"> PAGEREF _Toc26305 \h </w:instrText>
        </w:r>
        <w:r>
          <w:fldChar w:fldCharType="separate"/>
        </w:r>
        <w:r>
          <w:t>39</w:t>
        </w:r>
        <w:r>
          <w:fldChar w:fldCharType="end"/>
        </w:r>
      </w:hyperlink>
    </w:p>
    <w:p>
      <w:pPr>
        <w:pStyle w:val="TOC2"/>
        <w:tabs>
          <w:tab w:val="right" w:leader="dot" w:pos="8306"/>
        </w:tabs>
      </w:pPr>
      <w:hyperlink w:anchor="_Toc22267" w:history="1">
        <w:r>
          <w:rPr>
            <w:rFonts w:ascii="仿宋" w:eastAsia="仿宋" w:hAnsi="仿宋" w:cs="仿宋" w:hint="eastAsia"/>
            <w:lang w:eastAsia="zh-CN"/>
          </w:rPr>
          <w:t>(二)、防火防爆总图布置措施</w:t>
        </w:r>
        <w:r>
          <w:tab/>
        </w:r>
        <w:r>
          <w:fldChar w:fldCharType="begin"/>
        </w:r>
        <w:r>
          <w:instrText xml:space="preserve"> PAGEREF _Toc22267 \h </w:instrText>
        </w:r>
        <w:r>
          <w:fldChar w:fldCharType="separate"/>
        </w:r>
        <w:r>
          <w:t>41</w:t>
        </w:r>
        <w:r>
          <w:fldChar w:fldCharType="end"/>
        </w:r>
      </w:hyperlink>
    </w:p>
    <w:p>
      <w:pPr>
        <w:pStyle w:val="TOC2"/>
        <w:tabs>
          <w:tab w:val="right" w:leader="dot" w:pos="8306"/>
        </w:tabs>
      </w:pPr>
      <w:hyperlink w:anchor="_Toc15978" w:history="1">
        <w:r>
          <w:rPr>
            <w:rFonts w:ascii="仿宋" w:eastAsia="仿宋" w:hAnsi="仿宋" w:cs="仿宋" w:hint="eastAsia"/>
            <w:lang w:eastAsia="zh-CN"/>
          </w:rPr>
          <w:t>(三)、自然灾害防范措施</w:t>
        </w:r>
        <w:r>
          <w:tab/>
        </w:r>
        <w:r>
          <w:fldChar w:fldCharType="begin"/>
        </w:r>
        <w:r>
          <w:instrText xml:space="preserve"> PAGEREF _Toc15978 \h </w:instrText>
        </w:r>
        <w:r>
          <w:fldChar w:fldCharType="separate"/>
        </w:r>
        <w:r>
          <w:t>41</w:t>
        </w:r>
        <w:r>
          <w:fldChar w:fldCharType="end"/>
        </w:r>
      </w:hyperlink>
    </w:p>
    <w:p>
      <w:pPr>
        <w:pStyle w:val="TOC2"/>
        <w:tabs>
          <w:tab w:val="right" w:leader="dot" w:pos="8306"/>
        </w:tabs>
      </w:pPr>
      <w:hyperlink w:anchor="_Toc29113" w:history="1">
        <w:r>
          <w:rPr>
            <w:rFonts w:ascii="仿宋" w:eastAsia="仿宋" w:hAnsi="仿宋" w:cs="仿宋" w:hint="eastAsia"/>
            <w:lang w:eastAsia="zh-CN"/>
          </w:rPr>
          <w:t>(四)、安全色及安全标志使用要求</w:t>
        </w:r>
        <w:r>
          <w:tab/>
        </w:r>
        <w:r>
          <w:fldChar w:fldCharType="begin"/>
        </w:r>
        <w:r>
          <w:instrText xml:space="preserve"> PAGEREF _Toc29113 \h </w:instrText>
        </w:r>
        <w:r>
          <w:fldChar w:fldCharType="separate"/>
        </w:r>
        <w:r>
          <w:t>42</w:t>
        </w:r>
        <w:r>
          <w:fldChar w:fldCharType="end"/>
        </w:r>
      </w:hyperlink>
    </w:p>
    <w:p>
      <w:pPr>
        <w:pStyle w:val="TOC2"/>
        <w:tabs>
          <w:tab w:val="right" w:leader="dot" w:pos="8306"/>
        </w:tabs>
      </w:pPr>
      <w:hyperlink w:anchor="_Toc9510" w:history="1">
        <w:r>
          <w:rPr>
            <w:rFonts w:ascii="仿宋" w:eastAsia="仿宋" w:hAnsi="仿宋" w:cs="仿宋" w:hint="eastAsia"/>
            <w:lang w:eastAsia="zh-CN"/>
          </w:rPr>
          <w:t>(五)、防尘防毒措施</w:t>
        </w:r>
        <w:r>
          <w:tab/>
        </w:r>
        <w:r>
          <w:fldChar w:fldCharType="begin"/>
        </w:r>
        <w:r>
          <w:instrText xml:space="preserve"> PAGEREF _Toc9510 \h </w:instrText>
        </w:r>
        <w:r>
          <w:fldChar w:fldCharType="separate"/>
        </w:r>
        <w:r>
          <w:t>43</w:t>
        </w:r>
        <w:r>
          <w:fldChar w:fldCharType="end"/>
        </w:r>
      </w:hyperlink>
    </w:p>
    <w:p>
      <w:pPr>
        <w:pStyle w:val="TOC2"/>
        <w:tabs>
          <w:tab w:val="right" w:leader="dot" w:pos="8306"/>
        </w:tabs>
      </w:pPr>
      <w:hyperlink w:anchor="_Toc17475" w:history="1">
        <w:r>
          <w:rPr>
            <w:rFonts w:ascii="仿宋" w:eastAsia="仿宋" w:hAnsi="仿宋" w:cs="仿宋" w:hint="eastAsia"/>
            <w:lang w:eastAsia="zh-CN"/>
          </w:rPr>
          <w:t>(六)、防静电、触电防护及防雷措施</w:t>
        </w:r>
        <w:r>
          <w:tab/>
        </w:r>
        <w:r>
          <w:fldChar w:fldCharType="begin"/>
        </w:r>
        <w:r>
          <w:instrText xml:space="preserve"> PAGEREF _Toc17475 \h </w:instrText>
        </w:r>
        <w:r>
          <w:fldChar w:fldCharType="separate"/>
        </w:r>
        <w:r>
          <w:t>44</w:t>
        </w:r>
        <w:r>
          <w:fldChar w:fldCharType="end"/>
        </w:r>
      </w:hyperlink>
    </w:p>
    <w:p>
      <w:pPr>
        <w:pStyle w:val="TOC2"/>
        <w:tabs>
          <w:tab w:val="right" w:leader="dot" w:pos="8306"/>
        </w:tabs>
      </w:pPr>
      <w:hyperlink w:anchor="_Toc5747" w:history="1">
        <w:r>
          <w:rPr>
            <w:rFonts w:ascii="仿宋" w:eastAsia="仿宋" w:hAnsi="仿宋" w:cs="仿宋" w:hint="eastAsia"/>
            <w:lang w:eastAsia="zh-CN"/>
          </w:rPr>
          <w:t>(七)、机械设备安全保障措施</w:t>
        </w:r>
        <w:r>
          <w:tab/>
        </w:r>
        <w:r>
          <w:fldChar w:fldCharType="begin"/>
        </w:r>
        <w:r>
          <w:instrText xml:space="preserve"> PAGEREF _Toc5747 \h </w:instrText>
        </w:r>
        <w:r>
          <w:fldChar w:fldCharType="separate"/>
        </w:r>
        <w:r>
          <w:t>46</w:t>
        </w:r>
        <w:r>
          <w:fldChar w:fldCharType="end"/>
        </w:r>
      </w:hyperlink>
    </w:p>
    <w:p>
      <w:pPr>
        <w:pStyle w:val="TOC1"/>
        <w:tabs>
          <w:tab w:val="right" w:leader="dot" w:pos="8306"/>
        </w:tabs>
      </w:pPr>
      <w:hyperlink w:anchor="_Toc15935" w:history="1">
        <w:r>
          <w:rPr>
            <w:rFonts w:ascii="仿宋" w:eastAsia="仿宋" w:hAnsi="仿宋" w:cs="仿宋" w:hint="eastAsia"/>
            <w:lang w:eastAsia="zh-CN"/>
          </w:rPr>
          <w:t>十二、远传燃气表项目环境影响分析</w:t>
        </w:r>
        <w:r>
          <w:tab/>
        </w:r>
        <w:r>
          <w:fldChar w:fldCharType="begin"/>
        </w:r>
        <w:r>
          <w:instrText xml:space="preserve"> PAGEREF _Toc15935 \h </w:instrText>
        </w:r>
        <w:r>
          <w:fldChar w:fldCharType="separate"/>
        </w:r>
        <w:r>
          <w:t>47</w:t>
        </w:r>
        <w:r>
          <w:fldChar w:fldCharType="end"/>
        </w:r>
      </w:hyperlink>
    </w:p>
    <w:p>
      <w:pPr>
        <w:pStyle w:val="TOC2"/>
        <w:tabs>
          <w:tab w:val="right" w:leader="dot" w:pos="8306"/>
        </w:tabs>
      </w:pPr>
      <w:hyperlink w:anchor="_Toc9460" w:history="1">
        <w:r>
          <w:rPr>
            <w:rFonts w:ascii="仿宋" w:eastAsia="仿宋" w:hAnsi="仿宋" w:cs="仿宋" w:hint="eastAsia"/>
            <w:lang w:eastAsia="zh-CN"/>
          </w:rPr>
          <w:t>(一)、建设区域环境质量现状</w:t>
        </w:r>
        <w:r>
          <w:tab/>
        </w:r>
        <w:r>
          <w:fldChar w:fldCharType="begin"/>
        </w:r>
        <w:r>
          <w:instrText xml:space="preserve"> PAGEREF _Toc9460 \h </w:instrText>
        </w:r>
        <w:r>
          <w:fldChar w:fldCharType="separate"/>
        </w:r>
        <w:r>
          <w:t>47</w:t>
        </w:r>
        <w:r>
          <w:fldChar w:fldCharType="end"/>
        </w:r>
      </w:hyperlink>
    </w:p>
    <w:p>
      <w:pPr>
        <w:pStyle w:val="TOC2"/>
        <w:tabs>
          <w:tab w:val="right" w:leader="dot" w:pos="8306"/>
        </w:tabs>
      </w:pPr>
      <w:hyperlink w:anchor="_Toc27384" w:history="1">
        <w:r>
          <w:rPr>
            <w:rFonts w:ascii="仿宋" w:eastAsia="仿宋" w:hAnsi="仿宋" w:cs="仿宋" w:hint="eastAsia"/>
            <w:lang w:eastAsia="zh-CN"/>
          </w:rPr>
          <w:t>(二)、建设期环境保护</w:t>
        </w:r>
        <w:r>
          <w:tab/>
        </w:r>
        <w:r>
          <w:fldChar w:fldCharType="begin"/>
        </w:r>
        <w:r>
          <w:instrText xml:space="preserve"> PAGEREF _Toc27384 \h </w:instrText>
        </w:r>
        <w:r>
          <w:fldChar w:fldCharType="separate"/>
        </w:r>
        <w:r>
          <w:t>48</w:t>
        </w:r>
        <w:r>
          <w:fldChar w:fldCharType="end"/>
        </w:r>
      </w:hyperlink>
    </w:p>
    <w:p>
      <w:pPr>
        <w:pStyle w:val="TOC2"/>
        <w:tabs>
          <w:tab w:val="right" w:leader="dot" w:pos="8306"/>
        </w:tabs>
      </w:pPr>
      <w:hyperlink w:anchor="_Toc11577" w:history="1">
        <w:r>
          <w:rPr>
            <w:rFonts w:ascii="仿宋" w:eastAsia="仿宋" w:hAnsi="仿宋" w:cs="仿宋" w:hint="eastAsia"/>
            <w:lang w:eastAsia="zh-CN"/>
          </w:rPr>
          <w:t>(三)、运营期环境保护</w:t>
        </w:r>
        <w:r>
          <w:tab/>
        </w:r>
        <w:r>
          <w:fldChar w:fldCharType="begin"/>
        </w:r>
        <w:r>
          <w:instrText xml:space="preserve"> PAGEREF _Toc11577 \h </w:instrText>
        </w:r>
        <w:r>
          <w:fldChar w:fldCharType="separate"/>
        </w:r>
        <w:r>
          <w:t>50</w:t>
        </w:r>
        <w:r>
          <w:fldChar w:fldCharType="end"/>
        </w:r>
      </w:hyperlink>
    </w:p>
    <w:p>
      <w:pPr>
        <w:pStyle w:val="TOC2"/>
        <w:tabs>
          <w:tab w:val="right" w:leader="dot" w:pos="8306"/>
        </w:tabs>
      </w:pPr>
      <w:hyperlink w:anchor="_Toc24956" w:history="1">
        <w:r>
          <w:rPr>
            <w:rFonts w:ascii="仿宋" w:eastAsia="仿宋" w:hAnsi="仿宋" w:cs="仿宋" w:hint="eastAsia"/>
            <w:lang w:eastAsia="zh-CN"/>
          </w:rPr>
          <w:t>(四)、远传燃气表项目建设对区域经济的影响</w:t>
        </w:r>
        <w:r>
          <w:tab/>
        </w:r>
        <w:r>
          <w:fldChar w:fldCharType="begin"/>
        </w:r>
        <w:r>
          <w:instrText xml:space="preserve"> PAGEREF _Toc24956 \h </w:instrText>
        </w:r>
        <w:r>
          <w:fldChar w:fldCharType="separate"/>
        </w:r>
        <w:r>
          <w:t>51</w:t>
        </w:r>
        <w:r>
          <w:fldChar w:fldCharType="end"/>
        </w:r>
      </w:hyperlink>
    </w:p>
    <w:p>
      <w:pPr>
        <w:pStyle w:val="TOC2"/>
        <w:tabs>
          <w:tab w:val="right" w:leader="dot" w:pos="8306"/>
        </w:tabs>
      </w:pPr>
      <w:hyperlink w:anchor="_Toc27594" w:history="1">
        <w:r>
          <w:rPr>
            <w:rFonts w:ascii="仿宋" w:eastAsia="仿宋" w:hAnsi="仿宋" w:cs="仿宋" w:hint="eastAsia"/>
            <w:lang w:eastAsia="zh-CN"/>
          </w:rPr>
          <w:t>(五)、废弃物处理</w:t>
        </w:r>
        <w:r>
          <w:tab/>
        </w:r>
        <w:r>
          <w:fldChar w:fldCharType="begin"/>
        </w:r>
        <w:r>
          <w:instrText xml:space="preserve"> PAGEREF _Toc27594 \h </w:instrText>
        </w:r>
        <w:r>
          <w:fldChar w:fldCharType="separate"/>
        </w:r>
        <w:r>
          <w:t>53</w:t>
        </w:r>
        <w:r>
          <w:fldChar w:fldCharType="end"/>
        </w:r>
      </w:hyperlink>
    </w:p>
    <w:p>
      <w:pPr>
        <w:pStyle w:val="TOC2"/>
        <w:tabs>
          <w:tab w:val="right" w:leader="dot" w:pos="8306"/>
        </w:tabs>
      </w:pPr>
      <w:hyperlink w:anchor="_Toc20236" w:history="1">
        <w:r>
          <w:rPr>
            <w:rFonts w:ascii="仿宋" w:eastAsia="仿宋" w:hAnsi="仿宋" w:cs="仿宋" w:hint="eastAsia"/>
            <w:lang w:eastAsia="zh-CN"/>
          </w:rPr>
          <w:t>(六)、特殊环境影响分析</w:t>
        </w:r>
        <w:r>
          <w:tab/>
        </w:r>
        <w:r>
          <w:fldChar w:fldCharType="begin"/>
        </w:r>
        <w:r>
          <w:instrText xml:space="preserve"> PAGEREF _Toc20236 \h </w:instrText>
        </w:r>
        <w:r>
          <w:fldChar w:fldCharType="separate"/>
        </w:r>
        <w:r>
          <w:t>54</w:t>
        </w:r>
        <w:r>
          <w:fldChar w:fldCharType="end"/>
        </w:r>
      </w:hyperlink>
    </w:p>
    <w:p>
      <w:pPr>
        <w:pStyle w:val="TOC2"/>
        <w:tabs>
          <w:tab w:val="right" w:leader="dot" w:pos="8306"/>
        </w:tabs>
      </w:pPr>
      <w:hyperlink w:anchor="_Toc30836" w:history="1">
        <w:r>
          <w:rPr>
            <w:rFonts w:ascii="仿宋" w:eastAsia="仿宋" w:hAnsi="仿宋" w:cs="仿宋" w:hint="eastAsia"/>
            <w:lang w:eastAsia="zh-CN"/>
          </w:rPr>
          <w:t>(七)、清洁生产</w:t>
        </w:r>
        <w:r>
          <w:tab/>
        </w:r>
        <w:r>
          <w:fldChar w:fldCharType="begin"/>
        </w:r>
        <w:r>
          <w:instrText xml:space="preserve"> PAGEREF _Toc30836 \h </w:instrText>
        </w:r>
        <w:r>
          <w:fldChar w:fldCharType="separate"/>
        </w:r>
        <w:r>
          <w:t>55</w:t>
        </w:r>
        <w:r>
          <w:fldChar w:fldCharType="end"/>
        </w:r>
      </w:hyperlink>
    </w:p>
    <w:p>
      <w:pPr>
        <w:pStyle w:val="TOC2"/>
        <w:tabs>
          <w:tab w:val="right" w:leader="dot" w:pos="8306"/>
        </w:tabs>
      </w:pPr>
      <w:hyperlink w:anchor="_Toc13725" w:history="1">
        <w:r>
          <w:rPr>
            <w:rFonts w:ascii="仿宋" w:eastAsia="仿宋" w:hAnsi="仿宋" w:cs="仿宋" w:hint="eastAsia"/>
            <w:lang w:eastAsia="zh-CN"/>
          </w:rPr>
          <w:t>(八)、环境保护综合评价</w:t>
        </w:r>
        <w:r>
          <w:tab/>
        </w:r>
        <w:r>
          <w:fldChar w:fldCharType="begin"/>
        </w:r>
        <w:r>
          <w:instrText xml:space="preserve"> PAGEREF _Toc13725 \h </w:instrText>
        </w:r>
        <w:r>
          <w:fldChar w:fldCharType="separate"/>
        </w:r>
        <w:r>
          <w:t>56</w:t>
        </w:r>
        <w:r>
          <w:fldChar w:fldCharType="end"/>
        </w:r>
      </w:hyperlink>
    </w:p>
    <w:p>
      <w:pPr>
        <w:pStyle w:val="TOC1"/>
        <w:tabs>
          <w:tab w:val="right" w:leader="dot" w:pos="8306"/>
        </w:tabs>
      </w:pPr>
      <w:hyperlink w:anchor="_Toc31027" w:history="1">
        <w:r>
          <w:rPr>
            <w:rFonts w:ascii="仿宋" w:eastAsia="仿宋" w:hAnsi="仿宋" w:cs="仿宋" w:hint="eastAsia"/>
            <w:lang w:eastAsia="zh-CN"/>
          </w:rPr>
          <w:t>十三、远传燃气表项目工程方案分析</w:t>
        </w:r>
        <w:r>
          <w:tab/>
        </w:r>
        <w:r>
          <w:fldChar w:fldCharType="begin"/>
        </w:r>
        <w:r>
          <w:instrText xml:space="preserve"> PAGEREF _Toc31027 \h </w:instrText>
        </w:r>
        <w:r>
          <w:fldChar w:fldCharType="separate"/>
        </w:r>
        <w:r>
          <w:t>58</w:t>
        </w:r>
        <w:r>
          <w:fldChar w:fldCharType="end"/>
        </w:r>
      </w:hyperlink>
    </w:p>
    <w:p>
      <w:pPr>
        <w:pStyle w:val="TOC2"/>
        <w:tabs>
          <w:tab w:val="right" w:leader="dot" w:pos="8306"/>
        </w:tabs>
      </w:pPr>
      <w:hyperlink w:anchor="_Toc1968" w:history="1">
        <w:r>
          <w:rPr>
            <w:rFonts w:ascii="仿宋" w:eastAsia="仿宋" w:hAnsi="仿宋" w:cs="仿宋" w:hint="eastAsia"/>
            <w:lang w:eastAsia="zh-CN"/>
          </w:rPr>
          <w:t>(一)、建筑工程设计原则</w:t>
        </w:r>
        <w:r>
          <w:tab/>
        </w:r>
        <w:r>
          <w:fldChar w:fldCharType="begin"/>
        </w:r>
        <w:r>
          <w:instrText xml:space="preserve"> PAGEREF _Toc1968 \h </w:instrText>
        </w:r>
        <w:r>
          <w:fldChar w:fldCharType="separate"/>
        </w:r>
        <w:r>
          <w:t>58</w:t>
        </w:r>
        <w:r>
          <w:fldChar w:fldCharType="end"/>
        </w:r>
      </w:hyperlink>
    </w:p>
    <w:p>
      <w:pPr>
        <w:pStyle w:val="TOC2"/>
        <w:tabs>
          <w:tab w:val="right" w:leader="dot" w:pos="8306"/>
        </w:tabs>
      </w:pPr>
      <w:hyperlink w:anchor="_Toc12585" w:history="1">
        <w:r>
          <w:rPr>
            <w:rFonts w:ascii="仿宋" w:eastAsia="仿宋" w:hAnsi="仿宋" w:cs="仿宋" w:hint="eastAsia"/>
            <w:lang w:eastAsia="zh-CN"/>
          </w:rPr>
          <w:t>(二)、土建工程建设指标</w:t>
        </w:r>
        <w:r>
          <w:tab/>
        </w:r>
        <w:r>
          <w:fldChar w:fldCharType="begin"/>
        </w:r>
        <w:r>
          <w:instrText xml:space="preserve"> PAGEREF _Toc12585 \h </w:instrText>
        </w:r>
        <w:r>
          <w:fldChar w:fldCharType="separate"/>
        </w:r>
        <w:r>
          <w:t>61</w:t>
        </w:r>
        <w:r>
          <w:fldChar w:fldCharType="end"/>
        </w:r>
      </w:hyperlink>
    </w:p>
    <w:p>
      <w:pPr>
        <w:pStyle w:val="TOC1"/>
        <w:tabs>
          <w:tab w:val="right" w:leader="dot" w:pos="8306"/>
        </w:tabs>
      </w:pPr>
      <w:hyperlink w:anchor="_Toc21474" w:history="1">
        <w:r>
          <w:rPr>
            <w:rFonts w:ascii="仿宋" w:eastAsia="仿宋" w:hAnsi="仿宋" w:cs="仿宋" w:hint="eastAsia"/>
            <w:lang w:eastAsia="zh-CN"/>
          </w:rPr>
          <w:t>十四、远传燃气表项目实施保障措施</w:t>
        </w:r>
        <w:r>
          <w:tab/>
        </w:r>
        <w:r>
          <w:fldChar w:fldCharType="begin"/>
        </w:r>
        <w:r>
          <w:instrText xml:space="preserve"> PAGEREF _Toc21474 \h </w:instrText>
        </w:r>
        <w:r>
          <w:fldChar w:fldCharType="separate"/>
        </w:r>
        <w:r>
          <w:t>63</w:t>
        </w:r>
        <w:r>
          <w:fldChar w:fldCharType="end"/>
        </w:r>
      </w:hyperlink>
    </w:p>
    <w:p>
      <w:pPr>
        <w:pStyle w:val="TOC2"/>
        <w:tabs>
          <w:tab w:val="right" w:leader="dot" w:pos="8306"/>
        </w:tabs>
      </w:pPr>
      <w:hyperlink w:anchor="_Toc29820" w:history="1">
        <w:r>
          <w:rPr>
            <w:rFonts w:ascii="仿宋" w:eastAsia="仿宋" w:hAnsi="仿宋" w:cs="仿宋" w:hint="eastAsia"/>
            <w:lang w:eastAsia="zh-CN"/>
          </w:rPr>
          <w:t>(一)、远传燃气表项目实施保障机制</w:t>
        </w:r>
        <w:r>
          <w:tab/>
        </w:r>
        <w:r>
          <w:fldChar w:fldCharType="begin"/>
        </w:r>
        <w:r>
          <w:instrText xml:space="preserve"> PAGEREF _Toc29820 \h </w:instrText>
        </w:r>
        <w:r>
          <w:fldChar w:fldCharType="separate"/>
        </w:r>
        <w:r>
          <w:t>63</w:t>
        </w:r>
        <w:r>
          <w:fldChar w:fldCharType="end"/>
        </w:r>
      </w:hyperlink>
    </w:p>
    <w:p>
      <w:pPr>
        <w:pStyle w:val="TOC2"/>
        <w:tabs>
          <w:tab w:val="right" w:leader="dot" w:pos="8306"/>
        </w:tabs>
      </w:pPr>
      <w:hyperlink w:anchor="_Toc1488" w:history="1">
        <w:r>
          <w:rPr>
            <w:rFonts w:ascii="仿宋" w:eastAsia="仿宋" w:hAnsi="仿宋" w:cs="仿宋" w:hint="eastAsia"/>
            <w:lang w:eastAsia="zh-CN"/>
          </w:rPr>
          <w:t>(二)、远传燃气表项目法律合规要求</w:t>
        </w:r>
        <w:r>
          <w:tab/>
        </w:r>
        <w:r>
          <w:fldChar w:fldCharType="begin"/>
        </w:r>
        <w:r>
          <w:instrText xml:space="preserve"> PAGEREF _Toc1488 \h </w:instrText>
        </w:r>
        <w:r>
          <w:fldChar w:fldCharType="separate"/>
        </w:r>
        <w:r>
          <w:t>66</w:t>
        </w:r>
        <w:r>
          <w:fldChar w:fldCharType="end"/>
        </w:r>
      </w:hyperlink>
    </w:p>
    <w:p>
      <w:pPr>
        <w:pStyle w:val="TOC2"/>
        <w:tabs>
          <w:tab w:val="right" w:leader="dot" w:pos="8306"/>
        </w:tabs>
      </w:pPr>
      <w:hyperlink w:anchor="_Toc4126" w:history="1">
        <w:r>
          <w:rPr>
            <w:rFonts w:ascii="仿宋" w:eastAsia="仿宋" w:hAnsi="仿宋" w:cs="仿宋" w:hint="eastAsia"/>
            <w:lang w:eastAsia="zh-CN"/>
          </w:rPr>
          <w:t>(三)、远传燃气表项目合同管理与法律事务</w:t>
        </w:r>
        <w:r>
          <w:tab/>
        </w:r>
        <w:r>
          <w:fldChar w:fldCharType="begin"/>
        </w:r>
        <w:r>
          <w:instrText xml:space="preserve"> PAGEREF _Toc4126 \h </w:instrText>
        </w:r>
        <w:r>
          <w:fldChar w:fldCharType="separate"/>
        </w:r>
        <w:r>
          <w:t>70</w:t>
        </w:r>
        <w:r>
          <w:fldChar w:fldCharType="end"/>
        </w:r>
      </w:hyperlink>
    </w:p>
    <w:p>
      <w:pPr>
        <w:pStyle w:val="TOC2"/>
        <w:tabs>
          <w:tab w:val="right" w:leader="dot" w:pos="8306"/>
        </w:tabs>
      </w:pPr>
      <w:hyperlink w:anchor="_Toc12102" w:history="1">
        <w:r>
          <w:rPr>
            <w:rFonts w:ascii="仿宋" w:eastAsia="仿宋" w:hAnsi="仿宋" w:cs="仿宋" w:hint="eastAsia"/>
            <w:lang w:eastAsia="zh-CN"/>
          </w:rPr>
          <w:t>(四)、远传燃气表项目知识产权保护策略</w:t>
        </w:r>
        <w:r>
          <w:tab/>
        </w:r>
        <w:r>
          <w:fldChar w:fldCharType="begin"/>
        </w:r>
        <w:r>
          <w:instrText xml:space="preserve"> PAGEREF _Toc12102 \h </w:instrText>
        </w:r>
        <w:r>
          <w:fldChar w:fldCharType="separate"/>
        </w:r>
        <w:r>
          <w:t>77</w:t>
        </w:r>
        <w:r>
          <w:fldChar w:fldCharType="end"/>
        </w:r>
      </w:hyperlink>
    </w:p>
    <w:p>
      <w:pPr>
        <w:pStyle w:val="TOC1"/>
        <w:tabs>
          <w:tab w:val="right" w:leader="dot" w:pos="8306"/>
        </w:tabs>
      </w:pPr>
      <w:hyperlink w:anchor="_Toc27843" w:history="1">
        <w:r>
          <w:rPr>
            <w:rFonts w:ascii="仿宋" w:eastAsia="仿宋" w:hAnsi="仿宋" w:cs="仿宋" w:hint="eastAsia"/>
            <w:lang w:eastAsia="zh-CN"/>
          </w:rPr>
          <w:t>十五、营销与推广策略</w:t>
        </w:r>
        <w:r>
          <w:tab/>
        </w:r>
        <w:r>
          <w:fldChar w:fldCharType="begin"/>
        </w:r>
        <w:r>
          <w:instrText xml:space="preserve"> PAGEREF _Toc27843 \h </w:instrText>
        </w:r>
        <w:r>
          <w:fldChar w:fldCharType="separate"/>
        </w:r>
        <w:r>
          <w:t>79</w:t>
        </w:r>
        <w:r>
          <w:fldChar w:fldCharType="end"/>
        </w:r>
      </w:hyperlink>
    </w:p>
    <w:p>
      <w:pPr>
        <w:pStyle w:val="TOC2"/>
        <w:tabs>
          <w:tab w:val="right" w:leader="dot" w:pos="8306"/>
        </w:tabs>
      </w:pPr>
      <w:hyperlink w:anchor="_Toc9180" w:history="1">
        <w:r>
          <w:rPr>
            <w:rFonts w:ascii="仿宋" w:eastAsia="仿宋" w:hAnsi="仿宋" w:cs="仿宋" w:hint="eastAsia"/>
            <w:lang w:eastAsia="zh-CN"/>
          </w:rPr>
          <w:t>(一)、产品/服务定位与特点</w:t>
        </w:r>
        <w:r>
          <w:tab/>
        </w:r>
        <w:r>
          <w:fldChar w:fldCharType="begin"/>
        </w:r>
        <w:r>
          <w:instrText xml:space="preserve"> PAGEREF _Toc9180 \h </w:instrText>
        </w:r>
        <w:r>
          <w:fldChar w:fldCharType="separate"/>
        </w:r>
        <w:r>
          <w:t>79</w:t>
        </w:r>
        <w:r>
          <w:fldChar w:fldCharType="end"/>
        </w:r>
      </w:hyperlink>
    </w:p>
    <w:p>
      <w:pPr>
        <w:pStyle w:val="TOC2"/>
        <w:tabs>
          <w:tab w:val="right" w:leader="dot" w:pos="8306"/>
        </w:tabs>
      </w:pPr>
      <w:hyperlink w:anchor="_Toc11921" w:history="1">
        <w:r>
          <w:rPr>
            <w:rFonts w:ascii="仿宋" w:eastAsia="仿宋" w:hAnsi="仿宋" w:cs="仿宋" w:hint="eastAsia"/>
            <w:lang w:eastAsia="zh-CN"/>
          </w:rPr>
          <w:t>(二)、市场定位与竞争分析</w:t>
        </w:r>
        <w:r>
          <w:tab/>
        </w:r>
        <w:r>
          <w:fldChar w:fldCharType="begin"/>
        </w:r>
        <w:r>
          <w:instrText xml:space="preserve"> PAGEREF _Toc11921 \h </w:instrText>
        </w:r>
        <w:r>
          <w:fldChar w:fldCharType="separate"/>
        </w:r>
        <w:r>
          <w:t>80</w:t>
        </w:r>
        <w:r>
          <w:fldChar w:fldCharType="end"/>
        </w:r>
      </w:hyperlink>
    </w:p>
    <w:p>
      <w:pPr>
        <w:pStyle w:val="TOC2"/>
        <w:tabs>
          <w:tab w:val="right" w:leader="dot" w:pos="8306"/>
        </w:tabs>
      </w:pPr>
      <w:hyperlink w:anchor="_Toc16994" w:history="1">
        <w:r>
          <w:rPr>
            <w:rFonts w:ascii="仿宋" w:eastAsia="仿宋" w:hAnsi="仿宋" w:cs="仿宋" w:hint="eastAsia"/>
            <w:lang w:eastAsia="zh-CN"/>
          </w:rPr>
          <w:t>(三)、营销渠道与策略</w:t>
        </w:r>
        <w:r>
          <w:tab/>
        </w:r>
        <w:r>
          <w:fldChar w:fldCharType="begin"/>
        </w:r>
        <w:r>
          <w:instrText xml:space="preserve"> PAGEREF _Toc16994 \h </w:instrText>
        </w:r>
        <w:r>
          <w:fldChar w:fldCharType="separate"/>
        </w:r>
        <w:r>
          <w:t>82</w:t>
        </w:r>
        <w:r>
          <w:fldChar w:fldCharType="end"/>
        </w:r>
      </w:hyperlink>
    </w:p>
    <w:p>
      <w:pPr>
        <w:pStyle w:val="TOC2"/>
        <w:tabs>
          <w:tab w:val="right" w:leader="dot" w:pos="8306"/>
        </w:tabs>
      </w:pPr>
      <w:hyperlink w:anchor="_Toc24401" w:history="1">
        <w:r>
          <w:rPr>
            <w:rFonts w:ascii="仿宋" w:eastAsia="仿宋" w:hAnsi="仿宋" w:cs="仿宋" w:hint="eastAsia"/>
            <w:lang w:eastAsia="zh-CN"/>
          </w:rPr>
          <w:t>(四)、推广与宣传活动</w:t>
        </w:r>
        <w:r>
          <w:tab/>
        </w:r>
        <w:r>
          <w:fldChar w:fldCharType="begin"/>
        </w:r>
        <w:r>
          <w:instrText xml:space="preserve"> PAGEREF _Toc24401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4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技术管理特点体现在其创新导向。通过引入最先进的技术趋势和解决方案，远传燃气表项目致力于提升科技含量、提高质量和效率水平。这意味着我们将采用最新的工具和方法，确保远传燃气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远传燃气表项目技术管理的显著特征。通过整合不同领域的技术资源，我们实现了跨学科的协同工作。这有助于优化技术架构，提高整体效能。此外，整合性策略还促进了不同技术团队之间的紧密沟通和高效合作，确保远传燃气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远传燃气表项目所采用的技术。通过不断优化技术方案，远传燃气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远传燃气表项目团队将在远传燃气表项目初期识别可能的技术风险，并采取相应的预防和应对措施。通过建立健全的风险评估机制，远传燃气表项目能够在实施过程中及时发现并解决潜在的技术问题，保障远传燃气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远传燃气表项目中，技术将成为远传燃气表项目成功的有力支持。这一深度剖析揭示了技术管理在远传燃气表项目实施中的关键作用，为远传燃气表项目的技术基础奠定了坚实的基础。</w:t>
      </w:r>
    </w:p>
    <w:p>
      <w:pPr>
        <w:pStyle w:val="Heading2"/>
        <w:ind w:firstLine="560" w:firstLineChars="200"/>
        <w:rPr>
          <w:rFonts w:ascii="仿宋" w:eastAsia="仿宋" w:hAnsi="仿宋" w:cs="仿宋" w:hint="eastAsia"/>
          <w:sz w:val="28"/>
          <w:lang w:eastAsia="zh-CN"/>
        </w:rPr>
      </w:pPr>
      <w:bookmarkStart w:id="4" w:name="_Toc1949"/>
      <w:r>
        <w:rPr>
          <w:rFonts w:ascii="仿宋" w:eastAsia="仿宋" w:hAnsi="仿宋" w:cs="仿宋" w:hint="eastAsia"/>
          <w:sz w:val="28"/>
          <w:lang w:eastAsia="zh-CN"/>
        </w:rPr>
        <w:t>(二)、远传燃气表项目工艺技术设计方案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远传燃气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远传燃气表项目将严格按照相关行业规范要求进行组织。通过有效控制产品质量，远传燃气表项目将致力于为顾客提供优质的远传燃气表项目产品和良好的服务。这体现了远传燃气表项目对于生产活动合规性和质量标准的高度重视，为远传燃气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远传燃气表项目注重生态效益和清洁生产原则。远传燃气表项目建设将紧密结合地方特色经济发展，与社会经济发展规划和区域环境保护规划方案相协调一致。通过与当地区域自然生态系统的结合，远传燃气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远传燃气表项目产品具有多样化的客户需求和个性化的特点。因此，远传燃气表项目产品规格品种多样，且单批生产数量较小。为满足这一特点，远传燃气表项目承办单位将建设先进的柔性制造生产线。通过广泛应用柔性制造技术，远传燃气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远传燃气表项目采用的技术具有较高的技术含量和自动化水平，处于国内先进水平。这一技术选用不仅体现了对生产效率、质量和环境友好性的高标准要求，同时为远传燃气表项目的可持续发展奠定了坚实的基础。</w:t>
      </w:r>
    </w:p>
    <w:p>
      <w:pPr>
        <w:pStyle w:val="Heading2"/>
        <w:ind w:firstLine="560" w:firstLineChars="200"/>
        <w:rPr>
          <w:rFonts w:ascii="仿宋" w:eastAsia="仿宋" w:hAnsi="仿宋" w:cs="仿宋" w:hint="eastAsia"/>
          <w:sz w:val="28"/>
          <w:lang w:eastAsia="zh-CN"/>
        </w:rPr>
      </w:pPr>
      <w:bookmarkStart w:id="5" w:name="_Toc151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为确保远传燃气表项目的高效生产和技术实施，我们制定了一套精心设计的设备选型方案，以满足远传燃气表项目生产、质量和环保的要求。该方案的主要特点如下：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远传燃气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针对远传燃气表项目产品的多样性和小批量生产的特点，我们将建设柔性制造生产线。通过在设备选型中考虑柔性制造技术，可以灵活应对不同产品规格和生产需求，实现生产线的高度灵活性和适应性。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23"/>
      <w:r>
        <w:rPr>
          <w:rFonts w:ascii="仿宋" w:eastAsia="仿宋" w:hAnsi="仿宋" w:cs="仿宋" w:hint="eastAsia"/>
          <w:sz w:val="28"/>
          <w:lang w:eastAsia="zh-CN"/>
        </w:rPr>
        <w:t>二、远传燃气表项目选址可行性分析</w:t>
      </w:r>
      <w:bookmarkEnd w:id="6"/>
    </w:p>
    <w:p>
      <w:pPr>
        <w:pStyle w:val="Heading2"/>
        <w:rPr>
          <w:rFonts w:ascii="仿宋" w:eastAsia="仿宋" w:hAnsi="仿宋" w:cs="仿宋" w:hint="eastAsia"/>
          <w:lang w:eastAsia="zh-CN"/>
        </w:rPr>
      </w:pPr>
      <w:bookmarkStart w:id="7" w:name="_Toc24587"/>
      <w:r>
        <w:rPr>
          <w:rFonts w:ascii="仿宋" w:eastAsia="仿宋" w:hAnsi="仿宋" w:cs="仿宋" w:hint="eastAsia"/>
          <w:lang w:eastAsia="zh-CN"/>
        </w:rPr>
        <w:t>(一)、远传燃气表项目选址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该远传燃气表项目选址位于XX省XX市XX区XXX街道</w:t>
      </w:r>
    </w:p>
    <w:p>
      <w:pPr>
        <w:pStyle w:val="Heading2"/>
        <w:ind w:firstLine="560" w:firstLineChars="200"/>
        <w:rPr>
          <w:rFonts w:ascii="仿宋" w:eastAsia="仿宋" w:hAnsi="仿宋" w:cs="仿宋" w:hint="eastAsia"/>
          <w:sz w:val="28"/>
          <w:lang w:eastAsia="zh-CN"/>
        </w:rPr>
      </w:pPr>
      <w:bookmarkStart w:id="8" w:name="_Toc7704"/>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远传燃气表项目的征地面积将根据远传燃气表项目的实际规模和需求进行精确规划。具体面积XXX平方米，旨在确保远传燃气表项目不仅能够满足当前的发展需求，还能够预留空间以适应未来的扩展。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净用地面积是在征地面积基础上去除不可利用面积后的实际可开发用地。具体面积XXX平方米，考虑到环保、交通、安全等多方面因素，以确保远传燃气表项目在整体利用效率上达到最优。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远传燃气表项目计划建设的建筑总规模具体面积XXX平方米。这一规模的确定综合考虑了远传燃气表项目的性质、规模，以及城市规划的相关要求，确保建筑布局与周边环境协调一致。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绿地率是远传燃气表项目用地中被规划为绿地的比例。具体面积XXX平方米，旨在通过合理规划绿地，改善远传燃气表项目周边环境，提升居民生活质量，并符合城市整体绿化规划。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容积率是用地上可以建设的建筑总体积与用地面积之比。具体面积XXX，通过合理的容积率规划，确保远传燃气表项目建筑规模与周边环境和谐共生。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远传燃气表项目选址与当地城市规划相一致，具体面积XXX平方米。通过与城市规划部门深入沟通，确保远传燃气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远传燃气表项目选址符合当地产业政策，具体面积XXX平方米。这包括远传燃气表项目对当地经济的促进作用，以及对相关产业的带动效应，确保远传燃气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用地总体要求必须符合环保和可持续发展的原则，具体面积XXX平方米。通过采用绿色建筑设计、节能减排等措施，确保远传燃气表项目在建设和运营过程中对环境的影响最小化，达到可持续发展的要求。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确保远传燃气表项目选址具备必要的公共设施配套，具体面积XXX平方米。这包括交通便利性、教育、医疗等基础设施，以提高居民生活品质，使得远传燃气表项目选址更具吸引力。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考虑用地总体要求对当地社会稳定性的影响，具体面积XXX平方米。通过深入了解当地社区反馈，确保远传燃气表项目的选址和建设过程对当地社会和谐稳定产生积极作用。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远传燃气表项目选址不仅符合法规和规划，还在实际操作中具有可行性。这一全面规划将为远传燃气表项目的成功实施提供坚实的基础，确保远传燃气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39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远传燃气表项目的设备规划和空间设计中，我们将采取灵活设备布局的措施。设备布局将根据实际需求进行灵活设计，避免不必要的浪费。通过合理规划设备摆放位置，我们将提高设备的利用率，减少设备间距，以确保远传燃气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远传燃气表项目内部引入共享设施的概念，例如共享会议室、办公区等。通过这种方式，我们可以减少对资源的重复建设，提高资源共享效率，从而减小远传燃气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2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远传燃气表项目的总图布置中，我们将不同功能区域进行明确的规划，以最大程度满足远传燃气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89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远传燃气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远传燃气表项目对环境的影响是综合评价的重要因素之一。我们将详细考虑选址周边的自然环境、生态保护区、水源地等情况，确保远传燃气表项目的建设和运营对环境影响最小化，并符合当地的环保法规标准。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对选址的评价还需充分考虑当地政府的产业政策和法规。我们将详细了解远传燃气表项目所在地的相关政策，确保远传燃气表项目的规划和运营与当地法规相符，降低不必要的法律风险。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考虑到社会稳定性对企业运营的重要性，我们将评估选址地区的社会安全情况、劳工关系、社区反馈等方面，以确保远传燃气表项目的建设和运营不会受到社会稳定性的负面影响。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最后，我们将综合考虑用地成本，包括土地购置费用、土地开发成本等。通过对用地成本的详细评估，我们能够做出更为精确的经济效益分析，为远传燃气表项目的投资决策提供有力支持。</w:t>
      </w:r>
    </w:p>
    <w:p>
      <w:pPr>
        <w:pStyle w:val="Heading1"/>
        <w:ind w:firstLine="560" w:firstLineChars="200"/>
        <w:rPr>
          <w:rFonts w:ascii="仿宋" w:eastAsia="仿宋" w:hAnsi="仿宋" w:cs="仿宋" w:hint="eastAsia"/>
          <w:sz w:val="28"/>
          <w:lang w:eastAsia="zh-CN"/>
        </w:rPr>
      </w:pPr>
      <w:bookmarkStart w:id="12" w:name="_Toc20379"/>
      <w:r>
        <w:rPr>
          <w:rFonts w:ascii="仿宋" w:eastAsia="仿宋" w:hAnsi="仿宋" w:cs="仿宋" w:hint="eastAsia"/>
          <w:sz w:val="28"/>
          <w:lang w:eastAsia="zh-CN"/>
        </w:rPr>
        <w:t>三、远传燃气表项目土建工程</w:t>
      </w:r>
      <w:bookmarkEnd w:id="12"/>
    </w:p>
    <w:p>
      <w:pPr>
        <w:pStyle w:val="Heading2"/>
        <w:rPr>
          <w:rFonts w:ascii="仿宋" w:eastAsia="仿宋" w:hAnsi="仿宋" w:cs="仿宋" w:hint="eastAsia"/>
          <w:lang w:eastAsia="zh-CN"/>
        </w:rPr>
      </w:pPr>
      <w:bookmarkStart w:id="13" w:name="_Toc1810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在远传燃气表项目的建筑工程设计中，我们将秉承一系列重要的设计原则，以确保远传燃气表项目建筑在功能、美观、可持续性等方面达到最佳效果。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首要原则是确保建筑的功能性得到最大化的发挥。我们将充分理解远传燃气表项目的实际需求，合理布局各个功能区域，保证建筑在满足业务需求的同时，提供高效的工作环境。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在建筑设计中，我们将综合考虑建设和运营成本。通过精细的经济效益分析，确保设计方案在高效利用资源的同时，对远传燃气表项目的长期盈利能力有积极的贡献。</w:t>
      </w:r>
    </w:p>
    <w:p>
      <w:pPr>
        <w:pStyle w:val="Heading2"/>
        <w:ind w:firstLine="560" w:firstLineChars="200"/>
        <w:rPr>
          <w:rFonts w:ascii="仿宋" w:eastAsia="仿宋" w:hAnsi="仿宋" w:cs="仿宋" w:hint="eastAsia"/>
          <w:sz w:val="28"/>
          <w:lang w:eastAsia="zh-CN"/>
        </w:rPr>
      </w:pPr>
      <w:bookmarkStart w:id="14" w:name="_Toc1228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传燃气表项目的土建工程设计中，我们将精准设定设计年限，结合远传燃气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传燃气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44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远传燃气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传燃气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传燃气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0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本期工程远传燃气表项目预计总建筑面积XXX平方米，其中：计容建筑面积XXX平方米，计划建筑工程投资XX万元，占远传燃气表项目总投资的XX%。</w:t>
      </w:r>
    </w:p>
    <w:p>
      <w:pPr>
        <w:pStyle w:val="Heading1"/>
        <w:ind w:firstLine="560" w:firstLineChars="200"/>
        <w:rPr>
          <w:rFonts w:ascii="仿宋" w:eastAsia="仿宋" w:hAnsi="仿宋" w:cs="仿宋" w:hint="eastAsia"/>
          <w:sz w:val="28"/>
          <w:lang w:eastAsia="zh-CN"/>
        </w:rPr>
      </w:pPr>
      <w:bookmarkStart w:id="17" w:name="_Toc31816"/>
      <w:r>
        <w:rPr>
          <w:rFonts w:ascii="仿宋" w:eastAsia="仿宋" w:hAnsi="仿宋" w:cs="仿宋" w:hint="eastAsia"/>
          <w:sz w:val="28"/>
          <w:lang w:eastAsia="zh-CN"/>
        </w:rPr>
        <w:t>四、远传燃气表项目概论</w:t>
      </w:r>
      <w:bookmarkEnd w:id="17"/>
    </w:p>
    <w:p>
      <w:pPr>
        <w:pStyle w:val="Heading2"/>
        <w:rPr>
          <w:rFonts w:ascii="仿宋" w:eastAsia="仿宋" w:hAnsi="仿宋" w:cs="仿宋" w:hint="eastAsia"/>
          <w:lang w:eastAsia="zh-CN"/>
        </w:rPr>
      </w:pPr>
      <w:bookmarkStart w:id="18" w:name="_Toc2436"/>
      <w:r>
        <w:rPr>
          <w:rFonts w:ascii="仿宋" w:eastAsia="仿宋" w:hAnsi="仿宋" w:cs="仿宋" w:hint="eastAsia"/>
          <w:lang w:eastAsia="zh-CN"/>
        </w:rPr>
        <w:t>(一)、远传燃气表项目概况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远传燃气表项目的起源追溯至对市场的深入洞察。市场的不断演变与变革为远传燃气表项目提供了难得的机遇。当前市场存在的需求缺口和变革的大环境共同构成了远传燃气表项目的背景。这个远传燃气表项目旨在充分利用市场机遇，填补行业中尚未满足的需求，为客户提供全新的解决方案。市场的变革和需求的增长使得这个远传燃气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远传燃气表项目名称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正式命名为远传燃气表。这个名称不仅仅是一个标识，更代表了远传燃气表项目的核心理念和愿景。它蕴含着远传燃气表项目所要解决问题的关键字，具有强烈的表达和辨识度，为远传燃气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远传燃气表项目目标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的核心目标是提供一种全新、高效的解决方案，满足客户日益增长的需求。远传燃气表项目追求的不仅仅是满足市场需求，更是在市场中获得卓越的竞争优势。通过不断提升产品或服务的质量和创新水平，远传燃气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远传燃气表项目范围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全面涵盖了产品研发、制造、市场推广和售后服务，确保从产品设计到最终用户体验的全方位关注。这一全面的远传燃气表项目范围是为了确保远传燃气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远传燃气表项目时间表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远传燃气表项目计划在未来18个月内完成，包括研发、测试、市场试点和正式推出等不同阶段。这个时间表的合理设计是为了确保远传燃气表项目各个阶段的顺利推进，以便按时交付高质量的成果。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远传燃气表项目预算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https://d.book118.com/157163131150006043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远传燃气表项目规划设计蓝图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C1080A"/>
    <w:rsid w:val="78C10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6313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2024-02-10T12:02:00Z</dcterms:created>
  <dcterms:modified xsi:type="dcterms:W3CDTF">2024-02-10T12:02:43Z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6C7DFB54F13D448CA5713CDD45943079_11</vt:lpwstr>
  </property>
  <property fmtid="{D5CDD505-2E9C-101B-9397-08002B2CF9AE}" pid="3" name="KSOProductBuildVer">
    <vt:lpwstr>2052-12.1.0.16250</vt:lpwstr>
  </property>
</Properties>
</file>