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16815" w14:paraId="36706AC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16815" w14:paraId="342F2A4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16815" w14:paraId="64B1916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16815" w:rsidRPr="00316815" w14:paraId="33C9E93A" w14:textId="696EE8E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16815">
        <w:rPr>
          <w:rFonts w:ascii="宋体" w:eastAsia="宋体" w:hAnsi="宋体" w:hint="eastAsia"/>
          <w:b/>
          <w:sz w:val="60"/>
        </w:rPr>
        <w:t>智能型高压设备项目可行性研究分析报告</w:t>
      </w:r>
    </w:p>
    <w:p w:rsidR="00316815" w:rsidP="00316815" w14:paraId="63C550AC" w14:textId="49D2B72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16815">
        <w:rPr>
          <w:rFonts w:ascii="仿宋" w:eastAsia="仿宋" w:hAnsi="仿宋" w:hint="eastAsia"/>
          <w:b/>
          <w:sz w:val="40"/>
        </w:rPr>
        <w:t>目录</w:t>
      </w:r>
    </w:p>
    <w:p w:rsidR="00316815" w14:paraId="16731BA0" w14:textId="6BE1A82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_Toc160520434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16815" w14:paraId="58F78FA2" w14:textId="6D69E3C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_Toc160520435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16815" w14:paraId="2C4E10C5" w14:textId="166A9A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(一)、智能型高压设备项目产品的市场定位和目标客户分析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_Toc160520436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16815" w14:paraId="49E62404" w14:textId="2BE633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_Toc160520437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16815" w14:paraId="1D008E1D" w14:textId="7DB871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_Toc160520438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16815" w14:paraId="3958AE26" w14:textId="7CB2467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二、智能型高压设备项目节能分析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_Toc160520439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16815" w14:paraId="1A1DC9D0" w14:textId="0DD3FB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(一)、智能型高压设备项目建设的节能原则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_Toc160520440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16815" w14:paraId="03D3FA85" w14:textId="52B79D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_Toc160520441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16815" w14:paraId="763E7E81" w14:textId="2A2FEE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(三)、智能型高压设备项目节能背景分析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_Toc160520442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16815" w14:paraId="568811EC" w14:textId="5313AF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(四)、智能型高压设备项目能源消耗种类和数量分析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_Toc160520443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16815" w14:paraId="3D247CB3" w14:textId="5051EF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(五)、智能型高压设备项目用能品种选择的可靠性分析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_Toc160520444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16815" w14:paraId="3BD0C36F" w14:textId="13E39B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(六)、智能型高压设备项目建筑结构节能设计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_Toc160520445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16815" w14:paraId="52E63C16" w14:textId="49B30E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(七)、智能型高压设备项目节能效果分析与建议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_Toc160520446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16815" w14:paraId="659BEBC3" w14:textId="03C83DD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三、智能型高压设备项目综合评价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_Toc160520447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16815" w14:paraId="29B07487" w14:textId="17B6BD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(一)、智能型高压设备项目建设期总体设计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_Toc160520448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16815" w14:paraId="71732CF7" w14:textId="281691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(二)、智能型高压设备项目实施保障措施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_Toc160520449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16815" w14:paraId="6A90FC55" w14:textId="0F90842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四、智能型高压设备行业未来技术发展趋势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_Toc160520450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16815" w14:paraId="572D4BC7" w14:textId="3816E3B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_Toc160520451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16815" w14:paraId="7FC0F7A4" w14:textId="16798A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_Toc160520452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16815" w14:paraId="28E9536D" w14:textId="022970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(二)、智能型高压设备项目的技术难点及解决方案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_Toc160520453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16815" w14:paraId="1A325863" w14:textId="051432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_Toc160520454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https://d.book118.com/158003054110006042</w:t>
        </w:r>
      </w:hyperlink>
    </w:p>
    <w:p w:rsidR="00316815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6815" w:rsidP="00DD11CF" w14:paraId="5B0788C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16815" w14:paraId="3C60681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6815" w:rsidP="00DD11CF" w14:paraId="4B16E8D3" w14:textId="093360C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16815" w14:paraId="6D98012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6815" w14:paraId="1CD9B50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6815" w:rsidP="00DD11C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1681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6815" w:rsidP="00DD11CF" w14:textId="093360C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1681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681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6815" w14:paraId="29638D0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6815" w:rsidRPr="00316815" w:rsidP="00316815" w14:paraId="34F87173" w14:textId="0A6C8C41">
    <w:pPr>
      <w:pStyle w:val="Header"/>
      <w:rPr>
        <w:rFonts w:ascii="仿宋" w:eastAsia="仿宋" w:hAnsi="仿宋"/>
      </w:rPr>
    </w:pPr>
    <w:r w:rsidRPr="00316815">
      <w:rPr>
        <w:rFonts w:ascii="仿宋" w:eastAsia="仿宋" w:hAnsi="仿宋" w:hint="eastAsia"/>
      </w:rPr>
      <w:t>智能型高压设备可行性报告</w:t>
    </w:r>
    <w:r w:rsidRPr="00316815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6815" w14:paraId="4E36B83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681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6815" w:rsidRPr="00316815" w:rsidP="00316815" w14:textId="0A6C8C41">
    <w:pPr>
      <w:pStyle w:val="Header"/>
      <w:rPr>
        <w:rFonts w:ascii="仿宋" w:eastAsia="仿宋" w:hAnsi="仿宋"/>
      </w:rPr>
    </w:pPr>
    <w:r w:rsidRPr="00316815">
      <w:rPr>
        <w:rFonts w:ascii="仿宋" w:eastAsia="仿宋" w:hAnsi="仿宋" w:hint="eastAsia"/>
      </w:rPr>
      <w:t>智能型高压设备可行性报告</w:t>
    </w:r>
    <w:r w:rsidRPr="00316815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681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815"/>
    <w:rsid w:val="00316815"/>
    <w:rsid w:val="00DD11C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4D666B"/>
  <w15:chartTrackingRefBased/>
  <w15:docId w15:val="{B9BE15A2-A6AC-4F5D-B2DE-DEE67C53F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168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1681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1681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1681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1681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1681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168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1681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16815"/>
  </w:style>
  <w:style w:type="paragraph" w:styleId="TOC1">
    <w:name w:val="toc 1"/>
    <w:basedOn w:val="Normal"/>
    <w:next w:val="Normal"/>
    <w:autoRedefine/>
    <w:uiPriority w:val="39"/>
    <w:unhideWhenUsed/>
    <w:rsid w:val="00316815"/>
  </w:style>
  <w:style w:type="paragraph" w:styleId="TOC2">
    <w:name w:val="toc 2"/>
    <w:basedOn w:val="Normal"/>
    <w:next w:val="Normal"/>
    <w:autoRedefine/>
    <w:uiPriority w:val="39"/>
    <w:unhideWhenUsed/>
    <w:rsid w:val="0031681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5800305411000604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5097</Words>
  <Characters>29059</Characters>
  <Application>Microsoft Office Word</Application>
  <DocSecurity>0</DocSecurity>
  <Lines>242</Lines>
  <Paragraphs>68</Paragraphs>
  <ScaleCrop>false</ScaleCrop>
  <Company/>
  <LinksUpToDate>false</LinksUpToDate>
  <CharactersWithSpaces>34088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2024-03-05T00:39:00Z</dcterms:created>
  <dcterms:modified xsi:type="dcterms:W3CDTF">2024-03-05T00:40:00Z</dcterms:modified>
</cp:coreProperties>
</file>