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企业总部管理服务项目可行性建设方案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42" w:history="1">
        <w:r>
          <w:rPr>
            <w:rFonts w:ascii="仿宋" w:eastAsia="仿宋" w:hAnsi="仿宋" w:cs="仿宋" w:hint="eastAsia"/>
            <w:lang w:eastAsia="zh-CN"/>
          </w:rPr>
          <w:t>前言</w:t>
        </w:r>
        <w:r>
          <w:tab/>
        </w:r>
        <w:r>
          <w:fldChar w:fldCharType="begin"/>
        </w:r>
        <w:r>
          <w:instrText xml:space="preserve"> PAGEREF _Toc8442 \h </w:instrText>
        </w:r>
        <w:r>
          <w:fldChar w:fldCharType="separate"/>
        </w:r>
        <w:r>
          <w:t>3</w:t>
        </w:r>
        <w:r>
          <w:fldChar w:fldCharType="end"/>
        </w:r>
      </w:hyperlink>
    </w:p>
    <w:p>
      <w:pPr>
        <w:pStyle w:val="TOC1"/>
        <w:tabs>
          <w:tab w:val="right" w:leader="dot" w:pos="8306"/>
        </w:tabs>
      </w:pPr>
      <w:hyperlink w:anchor="_Toc170" w:history="1">
        <w:r>
          <w:rPr>
            <w:rFonts w:ascii="仿宋" w:eastAsia="仿宋" w:hAnsi="仿宋" w:cs="仿宋" w:hint="eastAsia"/>
            <w:lang w:eastAsia="zh-CN"/>
          </w:rPr>
          <w:t>一、财务管理与成本控制</w:t>
        </w:r>
        <w:r>
          <w:tab/>
        </w:r>
        <w:r>
          <w:fldChar w:fldCharType="begin"/>
        </w:r>
        <w:r>
          <w:instrText xml:space="preserve"> PAGEREF _Toc170 \h </w:instrText>
        </w:r>
        <w:r>
          <w:fldChar w:fldCharType="separate"/>
        </w:r>
        <w:r>
          <w:t>3</w:t>
        </w:r>
        <w:r>
          <w:fldChar w:fldCharType="end"/>
        </w:r>
      </w:hyperlink>
    </w:p>
    <w:p>
      <w:pPr>
        <w:pStyle w:val="TOC2"/>
        <w:tabs>
          <w:tab w:val="right" w:leader="dot" w:pos="8306"/>
        </w:tabs>
      </w:pPr>
      <w:hyperlink w:anchor="_Toc26977" w:history="1">
        <w:r>
          <w:rPr>
            <w:rFonts w:ascii="仿宋" w:eastAsia="仿宋" w:hAnsi="仿宋" w:cs="仿宋" w:hint="eastAsia"/>
            <w:lang w:eastAsia="zh-CN"/>
          </w:rPr>
          <w:t>(一)、财务管理体系建设</w:t>
        </w:r>
        <w:r>
          <w:tab/>
        </w:r>
        <w:r>
          <w:fldChar w:fldCharType="begin"/>
        </w:r>
        <w:r>
          <w:instrText xml:space="preserve"> PAGEREF _Toc26977 \h </w:instrText>
        </w:r>
        <w:r>
          <w:fldChar w:fldCharType="separate"/>
        </w:r>
        <w:r>
          <w:t>3</w:t>
        </w:r>
        <w:r>
          <w:fldChar w:fldCharType="end"/>
        </w:r>
      </w:hyperlink>
    </w:p>
    <w:p>
      <w:pPr>
        <w:pStyle w:val="TOC2"/>
        <w:tabs>
          <w:tab w:val="right" w:leader="dot" w:pos="8306"/>
        </w:tabs>
      </w:pPr>
      <w:hyperlink w:anchor="_Toc9620" w:history="1">
        <w:r>
          <w:rPr>
            <w:rFonts w:ascii="仿宋" w:eastAsia="仿宋" w:hAnsi="仿宋" w:cs="仿宋" w:hint="eastAsia"/>
            <w:lang w:eastAsia="zh-CN"/>
          </w:rPr>
          <w:t>(二)、成本控制措施</w:t>
        </w:r>
        <w:r>
          <w:tab/>
        </w:r>
        <w:r>
          <w:fldChar w:fldCharType="begin"/>
        </w:r>
        <w:r>
          <w:instrText xml:space="preserve"> PAGEREF _Toc9620 \h </w:instrText>
        </w:r>
        <w:r>
          <w:fldChar w:fldCharType="separate"/>
        </w:r>
        <w:r>
          <w:t>4</w:t>
        </w:r>
        <w:r>
          <w:fldChar w:fldCharType="end"/>
        </w:r>
      </w:hyperlink>
    </w:p>
    <w:p>
      <w:pPr>
        <w:pStyle w:val="TOC1"/>
        <w:tabs>
          <w:tab w:val="right" w:leader="dot" w:pos="8306"/>
        </w:tabs>
      </w:pPr>
      <w:hyperlink w:anchor="_Toc9441" w:history="1">
        <w:r>
          <w:rPr>
            <w:rFonts w:ascii="仿宋" w:eastAsia="仿宋" w:hAnsi="仿宋" w:cs="仿宋" w:hint="eastAsia"/>
            <w:lang w:eastAsia="zh-CN"/>
          </w:rPr>
          <w:t>二、背景、必要性分析</w:t>
        </w:r>
        <w:r>
          <w:tab/>
        </w:r>
        <w:r>
          <w:fldChar w:fldCharType="begin"/>
        </w:r>
        <w:r>
          <w:instrText xml:space="preserve"> PAGEREF _Toc9441 \h </w:instrText>
        </w:r>
        <w:r>
          <w:fldChar w:fldCharType="separate"/>
        </w:r>
        <w:r>
          <w:t>5</w:t>
        </w:r>
        <w:r>
          <w:fldChar w:fldCharType="end"/>
        </w:r>
      </w:hyperlink>
    </w:p>
    <w:p>
      <w:pPr>
        <w:pStyle w:val="TOC2"/>
        <w:tabs>
          <w:tab w:val="right" w:leader="dot" w:pos="8306"/>
        </w:tabs>
      </w:pPr>
      <w:hyperlink w:anchor="_Toc1659" w:history="1">
        <w:r>
          <w:rPr>
            <w:rFonts w:ascii="仿宋" w:eastAsia="仿宋" w:hAnsi="仿宋" w:cs="仿宋" w:hint="eastAsia"/>
            <w:lang w:eastAsia="zh-CN"/>
          </w:rPr>
          <w:t>(一)、项目建设背景</w:t>
        </w:r>
        <w:r>
          <w:tab/>
        </w:r>
        <w:r>
          <w:fldChar w:fldCharType="begin"/>
        </w:r>
        <w:r>
          <w:instrText xml:space="preserve"> PAGEREF _Toc1659 \h </w:instrText>
        </w:r>
        <w:r>
          <w:fldChar w:fldCharType="separate"/>
        </w:r>
        <w:r>
          <w:t>5</w:t>
        </w:r>
        <w:r>
          <w:fldChar w:fldCharType="end"/>
        </w:r>
      </w:hyperlink>
    </w:p>
    <w:p>
      <w:pPr>
        <w:pStyle w:val="TOC2"/>
        <w:tabs>
          <w:tab w:val="right" w:leader="dot" w:pos="8306"/>
        </w:tabs>
      </w:pPr>
      <w:hyperlink w:anchor="_Toc4506" w:history="1">
        <w:r>
          <w:rPr>
            <w:rFonts w:ascii="仿宋" w:eastAsia="仿宋" w:hAnsi="仿宋" w:cs="仿宋" w:hint="eastAsia"/>
            <w:lang w:eastAsia="zh-CN"/>
          </w:rPr>
          <w:t>(二)、必要性分析</w:t>
        </w:r>
        <w:r>
          <w:tab/>
        </w:r>
        <w:r>
          <w:fldChar w:fldCharType="begin"/>
        </w:r>
        <w:r>
          <w:instrText xml:space="preserve"> PAGEREF _Toc4506 \h </w:instrText>
        </w:r>
        <w:r>
          <w:fldChar w:fldCharType="separate"/>
        </w:r>
        <w:r>
          <w:t>6</w:t>
        </w:r>
        <w:r>
          <w:fldChar w:fldCharType="end"/>
        </w:r>
      </w:hyperlink>
    </w:p>
    <w:p>
      <w:pPr>
        <w:pStyle w:val="TOC2"/>
        <w:tabs>
          <w:tab w:val="right" w:leader="dot" w:pos="8306"/>
        </w:tabs>
      </w:pPr>
      <w:hyperlink w:anchor="_Toc13607" w:history="1">
        <w:r>
          <w:rPr>
            <w:rFonts w:ascii="仿宋" w:eastAsia="仿宋" w:hAnsi="仿宋" w:cs="仿宋" w:hint="eastAsia"/>
            <w:lang w:eastAsia="zh-CN"/>
          </w:rPr>
          <w:t>(三)、项目建设有利条件</w:t>
        </w:r>
        <w:r>
          <w:tab/>
        </w:r>
        <w:r>
          <w:fldChar w:fldCharType="begin"/>
        </w:r>
        <w:r>
          <w:instrText xml:space="preserve"> PAGEREF _Toc13607 \h </w:instrText>
        </w:r>
        <w:r>
          <w:fldChar w:fldCharType="separate"/>
        </w:r>
        <w:r>
          <w:t>8</w:t>
        </w:r>
        <w:r>
          <w:fldChar w:fldCharType="end"/>
        </w:r>
      </w:hyperlink>
    </w:p>
    <w:p>
      <w:pPr>
        <w:pStyle w:val="TOC1"/>
        <w:tabs>
          <w:tab w:val="right" w:leader="dot" w:pos="8306"/>
        </w:tabs>
      </w:pPr>
      <w:hyperlink w:anchor="_Toc15800" w:history="1">
        <w:r>
          <w:rPr>
            <w:rFonts w:ascii="仿宋" w:eastAsia="仿宋" w:hAnsi="仿宋" w:cs="仿宋" w:hint="eastAsia"/>
            <w:lang w:eastAsia="zh-CN"/>
          </w:rPr>
          <w:t>三、环境和生态影响分析</w:t>
        </w:r>
        <w:r>
          <w:tab/>
        </w:r>
        <w:r>
          <w:fldChar w:fldCharType="begin"/>
        </w:r>
        <w:r>
          <w:instrText xml:space="preserve"> PAGEREF _Toc15800 \h </w:instrText>
        </w:r>
        <w:r>
          <w:fldChar w:fldCharType="separate"/>
        </w:r>
        <w:r>
          <w:t>9</w:t>
        </w:r>
        <w:r>
          <w:fldChar w:fldCharType="end"/>
        </w:r>
      </w:hyperlink>
    </w:p>
    <w:p>
      <w:pPr>
        <w:pStyle w:val="TOC2"/>
        <w:tabs>
          <w:tab w:val="right" w:leader="dot" w:pos="8306"/>
        </w:tabs>
      </w:pPr>
      <w:hyperlink w:anchor="_Toc17545" w:history="1">
        <w:r>
          <w:rPr>
            <w:rFonts w:ascii="仿宋" w:eastAsia="仿宋" w:hAnsi="仿宋" w:cs="仿宋" w:hint="eastAsia"/>
            <w:lang w:eastAsia="zh-CN"/>
          </w:rPr>
          <w:t>(一)、环境和生态现状</w:t>
        </w:r>
        <w:r>
          <w:tab/>
        </w:r>
        <w:r>
          <w:fldChar w:fldCharType="begin"/>
        </w:r>
        <w:r>
          <w:instrText xml:space="preserve"> PAGEREF _Toc17545 \h </w:instrText>
        </w:r>
        <w:r>
          <w:fldChar w:fldCharType="separate"/>
        </w:r>
        <w:r>
          <w:t>9</w:t>
        </w:r>
        <w:r>
          <w:fldChar w:fldCharType="end"/>
        </w:r>
      </w:hyperlink>
    </w:p>
    <w:p>
      <w:pPr>
        <w:pStyle w:val="TOC2"/>
        <w:tabs>
          <w:tab w:val="right" w:leader="dot" w:pos="8306"/>
        </w:tabs>
      </w:pPr>
      <w:hyperlink w:anchor="_Toc8183" w:history="1">
        <w:r>
          <w:rPr>
            <w:rFonts w:ascii="仿宋" w:eastAsia="仿宋" w:hAnsi="仿宋" w:cs="仿宋" w:hint="eastAsia"/>
            <w:lang w:eastAsia="zh-CN"/>
          </w:rPr>
          <w:t>(二)、生态环境影响分析</w:t>
        </w:r>
        <w:r>
          <w:tab/>
        </w:r>
        <w:r>
          <w:fldChar w:fldCharType="begin"/>
        </w:r>
        <w:r>
          <w:instrText xml:space="preserve"> PAGEREF _Toc8183 \h </w:instrText>
        </w:r>
        <w:r>
          <w:fldChar w:fldCharType="separate"/>
        </w:r>
        <w:r>
          <w:t>11</w:t>
        </w:r>
        <w:r>
          <w:fldChar w:fldCharType="end"/>
        </w:r>
      </w:hyperlink>
    </w:p>
    <w:p>
      <w:pPr>
        <w:pStyle w:val="TOC2"/>
        <w:tabs>
          <w:tab w:val="right" w:leader="dot" w:pos="8306"/>
        </w:tabs>
      </w:pPr>
      <w:hyperlink w:anchor="_Toc2494" w:history="1">
        <w:r>
          <w:rPr>
            <w:rFonts w:ascii="仿宋" w:eastAsia="仿宋" w:hAnsi="仿宋" w:cs="仿宋" w:hint="eastAsia"/>
            <w:lang w:eastAsia="zh-CN"/>
          </w:rPr>
          <w:t>(三)、生态环境保护措施</w:t>
        </w:r>
        <w:r>
          <w:tab/>
        </w:r>
        <w:r>
          <w:fldChar w:fldCharType="begin"/>
        </w:r>
        <w:r>
          <w:instrText xml:space="preserve"> PAGEREF _Toc2494 \h </w:instrText>
        </w:r>
        <w:r>
          <w:fldChar w:fldCharType="separate"/>
        </w:r>
        <w:r>
          <w:t>12</w:t>
        </w:r>
        <w:r>
          <w:fldChar w:fldCharType="end"/>
        </w:r>
      </w:hyperlink>
    </w:p>
    <w:p>
      <w:pPr>
        <w:pStyle w:val="TOC2"/>
        <w:tabs>
          <w:tab w:val="right" w:leader="dot" w:pos="8306"/>
        </w:tabs>
      </w:pPr>
      <w:hyperlink w:anchor="_Toc13602" w:history="1">
        <w:r>
          <w:rPr>
            <w:rFonts w:ascii="仿宋" w:eastAsia="仿宋" w:hAnsi="仿宋" w:cs="仿宋" w:hint="eastAsia"/>
            <w:lang w:eastAsia="zh-CN"/>
          </w:rPr>
          <w:t>(四)、地质灾害影响分析</w:t>
        </w:r>
        <w:r>
          <w:tab/>
        </w:r>
        <w:r>
          <w:fldChar w:fldCharType="begin"/>
        </w:r>
        <w:r>
          <w:instrText xml:space="preserve"> PAGEREF _Toc13602 \h </w:instrText>
        </w:r>
        <w:r>
          <w:fldChar w:fldCharType="separate"/>
        </w:r>
        <w:r>
          <w:t>14</w:t>
        </w:r>
        <w:r>
          <w:fldChar w:fldCharType="end"/>
        </w:r>
      </w:hyperlink>
    </w:p>
    <w:p>
      <w:pPr>
        <w:pStyle w:val="TOC2"/>
        <w:tabs>
          <w:tab w:val="right" w:leader="dot" w:pos="8306"/>
        </w:tabs>
      </w:pPr>
      <w:hyperlink w:anchor="_Toc8701" w:history="1">
        <w:r>
          <w:rPr>
            <w:rFonts w:ascii="仿宋" w:eastAsia="仿宋" w:hAnsi="仿宋" w:cs="仿宋" w:hint="eastAsia"/>
            <w:lang w:eastAsia="zh-CN"/>
          </w:rPr>
          <w:t>(五)、特殊环境影响</w:t>
        </w:r>
        <w:r>
          <w:tab/>
        </w:r>
        <w:r>
          <w:fldChar w:fldCharType="begin"/>
        </w:r>
        <w:r>
          <w:instrText xml:space="preserve"> PAGEREF _Toc8701 \h </w:instrText>
        </w:r>
        <w:r>
          <w:fldChar w:fldCharType="separate"/>
        </w:r>
        <w:r>
          <w:t>16</w:t>
        </w:r>
        <w:r>
          <w:fldChar w:fldCharType="end"/>
        </w:r>
      </w:hyperlink>
    </w:p>
    <w:p>
      <w:pPr>
        <w:pStyle w:val="TOC1"/>
        <w:tabs>
          <w:tab w:val="right" w:leader="dot" w:pos="8306"/>
        </w:tabs>
      </w:pPr>
      <w:hyperlink w:anchor="_Toc21194" w:history="1">
        <w:r>
          <w:rPr>
            <w:rFonts w:ascii="仿宋" w:eastAsia="仿宋" w:hAnsi="仿宋" w:cs="仿宋" w:hint="eastAsia"/>
            <w:lang w:eastAsia="zh-CN"/>
          </w:rPr>
          <w:t>四、企业总部管理服务项目概论</w:t>
        </w:r>
        <w:r>
          <w:tab/>
        </w:r>
        <w:r>
          <w:fldChar w:fldCharType="begin"/>
        </w:r>
        <w:r>
          <w:instrText xml:space="preserve"> PAGEREF _Toc21194 \h </w:instrText>
        </w:r>
        <w:r>
          <w:fldChar w:fldCharType="separate"/>
        </w:r>
        <w:r>
          <w:t>17</w:t>
        </w:r>
        <w:r>
          <w:fldChar w:fldCharType="end"/>
        </w:r>
      </w:hyperlink>
    </w:p>
    <w:p>
      <w:pPr>
        <w:pStyle w:val="TOC2"/>
        <w:tabs>
          <w:tab w:val="right" w:leader="dot" w:pos="8306"/>
        </w:tabs>
      </w:pPr>
      <w:hyperlink w:anchor="_Toc19707" w:history="1">
        <w:r>
          <w:rPr>
            <w:rFonts w:ascii="仿宋" w:eastAsia="仿宋" w:hAnsi="仿宋" w:cs="仿宋" w:hint="eastAsia"/>
            <w:lang w:eastAsia="zh-CN"/>
          </w:rPr>
          <w:t>(一)、项目申报单位概况</w:t>
        </w:r>
        <w:r>
          <w:tab/>
        </w:r>
        <w:r>
          <w:fldChar w:fldCharType="begin"/>
        </w:r>
        <w:r>
          <w:instrText xml:space="preserve"> PAGEREF _Toc19707 \h </w:instrText>
        </w:r>
        <w:r>
          <w:fldChar w:fldCharType="separate"/>
        </w:r>
        <w:r>
          <w:t>17</w:t>
        </w:r>
        <w:r>
          <w:fldChar w:fldCharType="end"/>
        </w:r>
      </w:hyperlink>
    </w:p>
    <w:p>
      <w:pPr>
        <w:pStyle w:val="TOC2"/>
        <w:tabs>
          <w:tab w:val="right" w:leader="dot" w:pos="8306"/>
        </w:tabs>
      </w:pPr>
      <w:hyperlink w:anchor="_Toc8333" w:history="1">
        <w:r>
          <w:rPr>
            <w:rFonts w:ascii="仿宋" w:eastAsia="仿宋" w:hAnsi="仿宋" w:cs="仿宋" w:hint="eastAsia"/>
            <w:lang w:eastAsia="zh-CN"/>
          </w:rPr>
          <w:t>(二)、项目概况</w:t>
        </w:r>
        <w:r>
          <w:tab/>
        </w:r>
        <w:r>
          <w:fldChar w:fldCharType="begin"/>
        </w:r>
        <w:r>
          <w:instrText xml:space="preserve"> PAGEREF _Toc8333 \h </w:instrText>
        </w:r>
        <w:r>
          <w:fldChar w:fldCharType="separate"/>
        </w:r>
        <w:r>
          <w:t>18</w:t>
        </w:r>
        <w:r>
          <w:fldChar w:fldCharType="end"/>
        </w:r>
      </w:hyperlink>
    </w:p>
    <w:p>
      <w:pPr>
        <w:pStyle w:val="TOC1"/>
        <w:tabs>
          <w:tab w:val="right" w:leader="dot" w:pos="8306"/>
        </w:tabs>
      </w:pPr>
      <w:hyperlink w:anchor="_Toc26522" w:history="1">
        <w:r>
          <w:rPr>
            <w:rFonts w:ascii="仿宋" w:eastAsia="仿宋" w:hAnsi="仿宋" w:cs="仿宋" w:hint="eastAsia"/>
            <w:lang w:eastAsia="zh-CN"/>
          </w:rPr>
          <w:t>五、资源开发及综合利用分析</w:t>
        </w:r>
        <w:r>
          <w:tab/>
        </w:r>
        <w:r>
          <w:fldChar w:fldCharType="begin"/>
        </w:r>
        <w:r>
          <w:instrText xml:space="preserve"> PAGEREF _Toc26522 \h </w:instrText>
        </w:r>
        <w:r>
          <w:fldChar w:fldCharType="separate"/>
        </w:r>
        <w:r>
          <w:t>21</w:t>
        </w:r>
        <w:r>
          <w:fldChar w:fldCharType="end"/>
        </w:r>
      </w:hyperlink>
    </w:p>
    <w:p>
      <w:pPr>
        <w:pStyle w:val="TOC2"/>
        <w:tabs>
          <w:tab w:val="right" w:leader="dot" w:pos="8306"/>
        </w:tabs>
      </w:pPr>
      <w:hyperlink w:anchor="_Toc29849" w:history="1">
        <w:r>
          <w:rPr>
            <w:rFonts w:ascii="仿宋" w:eastAsia="仿宋" w:hAnsi="仿宋" w:cs="仿宋" w:hint="eastAsia"/>
            <w:lang w:eastAsia="zh-CN"/>
          </w:rPr>
          <w:t>(一)、资源开发方案</w:t>
        </w:r>
        <w:r>
          <w:tab/>
        </w:r>
        <w:r>
          <w:fldChar w:fldCharType="begin"/>
        </w:r>
        <w:r>
          <w:instrText xml:space="preserve"> PAGEREF _Toc29849 \h </w:instrText>
        </w:r>
        <w:r>
          <w:fldChar w:fldCharType="separate"/>
        </w:r>
        <w:r>
          <w:t>21</w:t>
        </w:r>
        <w:r>
          <w:fldChar w:fldCharType="end"/>
        </w:r>
      </w:hyperlink>
    </w:p>
    <w:p>
      <w:pPr>
        <w:pStyle w:val="TOC2"/>
        <w:tabs>
          <w:tab w:val="right" w:leader="dot" w:pos="8306"/>
        </w:tabs>
      </w:pPr>
      <w:hyperlink w:anchor="_Toc28887" w:history="1">
        <w:r>
          <w:rPr>
            <w:rFonts w:ascii="仿宋" w:eastAsia="仿宋" w:hAnsi="仿宋" w:cs="仿宋" w:hint="eastAsia"/>
            <w:lang w:eastAsia="zh-CN"/>
          </w:rPr>
          <w:t>(二)、资源利用方案</w:t>
        </w:r>
        <w:r>
          <w:tab/>
        </w:r>
        <w:r>
          <w:fldChar w:fldCharType="begin"/>
        </w:r>
        <w:r>
          <w:instrText xml:space="preserve"> PAGEREF _Toc28887 \h </w:instrText>
        </w:r>
        <w:r>
          <w:fldChar w:fldCharType="separate"/>
        </w:r>
        <w:r>
          <w:t>22</w:t>
        </w:r>
        <w:r>
          <w:fldChar w:fldCharType="end"/>
        </w:r>
      </w:hyperlink>
    </w:p>
    <w:p>
      <w:pPr>
        <w:pStyle w:val="TOC2"/>
        <w:tabs>
          <w:tab w:val="right" w:leader="dot" w:pos="8306"/>
        </w:tabs>
      </w:pPr>
      <w:hyperlink w:anchor="_Toc30041" w:history="1">
        <w:r>
          <w:rPr>
            <w:rFonts w:ascii="仿宋" w:eastAsia="仿宋" w:hAnsi="仿宋" w:cs="仿宋" w:hint="eastAsia"/>
            <w:lang w:eastAsia="zh-CN"/>
          </w:rPr>
          <w:t>(三)、资源节约措施</w:t>
        </w:r>
        <w:r>
          <w:tab/>
        </w:r>
        <w:r>
          <w:fldChar w:fldCharType="begin"/>
        </w:r>
        <w:r>
          <w:instrText xml:space="preserve"> PAGEREF _Toc30041 \h </w:instrText>
        </w:r>
        <w:r>
          <w:fldChar w:fldCharType="separate"/>
        </w:r>
        <w:r>
          <w:t>23</w:t>
        </w:r>
        <w:r>
          <w:fldChar w:fldCharType="end"/>
        </w:r>
      </w:hyperlink>
    </w:p>
    <w:p>
      <w:pPr>
        <w:pStyle w:val="TOC1"/>
        <w:tabs>
          <w:tab w:val="right" w:leader="dot" w:pos="8306"/>
        </w:tabs>
      </w:pPr>
      <w:hyperlink w:anchor="_Toc4944" w:history="1">
        <w:r>
          <w:rPr>
            <w:rFonts w:ascii="仿宋" w:eastAsia="仿宋" w:hAnsi="仿宋" w:cs="仿宋" w:hint="eastAsia"/>
            <w:lang w:eastAsia="zh-CN"/>
          </w:rPr>
          <w:t>六、社会影响分析</w:t>
        </w:r>
        <w:r>
          <w:tab/>
        </w:r>
        <w:r>
          <w:fldChar w:fldCharType="begin"/>
        </w:r>
        <w:r>
          <w:instrText xml:space="preserve"> PAGEREF _Toc4944 \h </w:instrText>
        </w:r>
        <w:r>
          <w:fldChar w:fldCharType="separate"/>
        </w:r>
        <w:r>
          <w:t>24</w:t>
        </w:r>
        <w:r>
          <w:fldChar w:fldCharType="end"/>
        </w:r>
      </w:hyperlink>
    </w:p>
    <w:p>
      <w:pPr>
        <w:pStyle w:val="TOC2"/>
        <w:tabs>
          <w:tab w:val="right" w:leader="dot" w:pos="8306"/>
        </w:tabs>
      </w:pPr>
      <w:hyperlink w:anchor="_Toc12647" w:history="1">
        <w:r>
          <w:rPr>
            <w:rFonts w:ascii="仿宋" w:eastAsia="仿宋" w:hAnsi="仿宋" w:cs="仿宋" w:hint="eastAsia"/>
            <w:lang w:eastAsia="zh-CN"/>
          </w:rPr>
          <w:t>(一)、社会影响效果分析</w:t>
        </w:r>
        <w:r>
          <w:tab/>
        </w:r>
        <w:r>
          <w:fldChar w:fldCharType="begin"/>
        </w:r>
        <w:r>
          <w:instrText xml:space="preserve"> PAGEREF _Toc12647 \h </w:instrText>
        </w:r>
        <w:r>
          <w:fldChar w:fldCharType="separate"/>
        </w:r>
        <w:r>
          <w:t>24</w:t>
        </w:r>
        <w:r>
          <w:fldChar w:fldCharType="end"/>
        </w:r>
      </w:hyperlink>
    </w:p>
    <w:p>
      <w:pPr>
        <w:pStyle w:val="TOC2"/>
        <w:tabs>
          <w:tab w:val="right" w:leader="dot" w:pos="8306"/>
        </w:tabs>
      </w:pPr>
      <w:hyperlink w:anchor="_Toc16349" w:history="1">
        <w:r>
          <w:rPr>
            <w:rFonts w:ascii="仿宋" w:eastAsia="仿宋" w:hAnsi="仿宋" w:cs="仿宋" w:hint="eastAsia"/>
            <w:lang w:eastAsia="zh-CN"/>
          </w:rPr>
          <w:t>(二)、社会适应性分析</w:t>
        </w:r>
        <w:r>
          <w:tab/>
        </w:r>
        <w:r>
          <w:fldChar w:fldCharType="begin"/>
        </w:r>
        <w:r>
          <w:instrText xml:space="preserve"> PAGEREF _Toc16349 \h </w:instrText>
        </w:r>
        <w:r>
          <w:fldChar w:fldCharType="separate"/>
        </w:r>
        <w:r>
          <w:t>27</w:t>
        </w:r>
        <w:r>
          <w:fldChar w:fldCharType="end"/>
        </w:r>
      </w:hyperlink>
    </w:p>
    <w:p>
      <w:pPr>
        <w:pStyle w:val="TOC2"/>
        <w:tabs>
          <w:tab w:val="right" w:leader="dot" w:pos="8306"/>
        </w:tabs>
      </w:pPr>
      <w:hyperlink w:anchor="_Toc10300" w:history="1">
        <w:r>
          <w:rPr>
            <w:rFonts w:ascii="仿宋" w:eastAsia="仿宋" w:hAnsi="仿宋" w:cs="仿宋" w:hint="eastAsia"/>
            <w:lang w:eastAsia="zh-CN"/>
          </w:rPr>
          <w:t>(三)、社会风险及对策分析</w:t>
        </w:r>
        <w:r>
          <w:tab/>
        </w:r>
        <w:r>
          <w:fldChar w:fldCharType="begin"/>
        </w:r>
        <w:r>
          <w:instrText xml:space="preserve"> PAGEREF _Toc10300 \h </w:instrText>
        </w:r>
        <w:r>
          <w:fldChar w:fldCharType="separate"/>
        </w:r>
        <w:r>
          <w:t>28</w:t>
        </w:r>
        <w:r>
          <w:fldChar w:fldCharType="end"/>
        </w:r>
      </w:hyperlink>
    </w:p>
    <w:p>
      <w:pPr>
        <w:pStyle w:val="TOC1"/>
        <w:tabs>
          <w:tab w:val="right" w:leader="dot" w:pos="8306"/>
        </w:tabs>
      </w:pPr>
      <w:hyperlink w:anchor="_Toc2574" w:history="1">
        <w:r>
          <w:rPr>
            <w:rFonts w:ascii="仿宋" w:eastAsia="仿宋" w:hAnsi="仿宋" w:cs="仿宋" w:hint="eastAsia"/>
            <w:lang w:eastAsia="zh-CN"/>
          </w:rPr>
          <w:t>七、环境保护与治理方案</w:t>
        </w:r>
        <w:r>
          <w:tab/>
        </w:r>
        <w:r>
          <w:fldChar w:fldCharType="begin"/>
        </w:r>
        <w:r>
          <w:instrText xml:space="preserve"> PAGEREF _Toc2574 \h </w:instrText>
        </w:r>
        <w:r>
          <w:fldChar w:fldCharType="separate"/>
        </w:r>
        <w:r>
          <w:t>32</w:t>
        </w:r>
        <w:r>
          <w:fldChar w:fldCharType="end"/>
        </w:r>
      </w:hyperlink>
    </w:p>
    <w:p>
      <w:pPr>
        <w:pStyle w:val="TOC2"/>
        <w:tabs>
          <w:tab w:val="right" w:leader="dot" w:pos="8306"/>
        </w:tabs>
      </w:pPr>
      <w:hyperlink w:anchor="_Toc20789" w:history="1">
        <w:r>
          <w:rPr>
            <w:rFonts w:ascii="仿宋" w:eastAsia="仿宋" w:hAnsi="仿宋" w:cs="仿宋" w:hint="eastAsia"/>
            <w:lang w:eastAsia="zh-CN"/>
          </w:rPr>
          <w:t>(一)、项目环境影响评估</w:t>
        </w:r>
        <w:r>
          <w:tab/>
        </w:r>
        <w:r>
          <w:fldChar w:fldCharType="begin"/>
        </w:r>
        <w:r>
          <w:instrText xml:space="preserve"> PAGEREF _Toc20789 \h </w:instrText>
        </w:r>
        <w:r>
          <w:fldChar w:fldCharType="separate"/>
        </w:r>
        <w:r>
          <w:t>32</w:t>
        </w:r>
        <w:r>
          <w:fldChar w:fldCharType="end"/>
        </w:r>
      </w:hyperlink>
    </w:p>
    <w:p>
      <w:pPr>
        <w:pStyle w:val="TOC2"/>
        <w:tabs>
          <w:tab w:val="right" w:leader="dot" w:pos="8306"/>
        </w:tabs>
      </w:pPr>
      <w:hyperlink w:anchor="_Toc15766" w:history="1">
        <w:r>
          <w:rPr>
            <w:rFonts w:ascii="仿宋" w:eastAsia="仿宋" w:hAnsi="仿宋" w:cs="仿宋" w:hint="eastAsia"/>
            <w:lang w:eastAsia="zh-CN"/>
          </w:rPr>
          <w:t>(二)、环境保护措施与治理方案</w:t>
        </w:r>
        <w:r>
          <w:tab/>
        </w:r>
        <w:r>
          <w:fldChar w:fldCharType="begin"/>
        </w:r>
        <w:r>
          <w:instrText xml:space="preserve"> PAGEREF _Toc15766 \h </w:instrText>
        </w:r>
        <w:r>
          <w:fldChar w:fldCharType="separate"/>
        </w:r>
        <w:r>
          <w:t>32</w:t>
        </w:r>
        <w:r>
          <w:fldChar w:fldCharType="end"/>
        </w:r>
      </w:hyperlink>
    </w:p>
    <w:p>
      <w:pPr>
        <w:pStyle w:val="TOC1"/>
        <w:tabs>
          <w:tab w:val="right" w:leader="dot" w:pos="8306"/>
        </w:tabs>
      </w:pPr>
      <w:hyperlink w:anchor="_Toc23525" w:history="1">
        <w:r>
          <w:rPr>
            <w:rFonts w:ascii="仿宋" w:eastAsia="仿宋" w:hAnsi="仿宋" w:cs="仿宋" w:hint="eastAsia"/>
            <w:lang w:eastAsia="zh-CN"/>
          </w:rPr>
          <w:t>八、安全与应急管理</w:t>
        </w:r>
        <w:r>
          <w:tab/>
        </w:r>
        <w:r>
          <w:fldChar w:fldCharType="begin"/>
        </w:r>
        <w:r>
          <w:instrText xml:space="preserve"> PAGEREF _Toc23525 \h </w:instrText>
        </w:r>
        <w:r>
          <w:fldChar w:fldCharType="separate"/>
        </w:r>
        <w:r>
          <w:t>33</w:t>
        </w:r>
        <w:r>
          <w:fldChar w:fldCharType="end"/>
        </w:r>
      </w:hyperlink>
    </w:p>
    <w:p>
      <w:pPr>
        <w:pStyle w:val="TOC2"/>
        <w:tabs>
          <w:tab w:val="right" w:leader="dot" w:pos="8306"/>
        </w:tabs>
      </w:pPr>
      <w:hyperlink w:anchor="_Toc7129" w:history="1">
        <w:r>
          <w:rPr>
            <w:rFonts w:ascii="仿宋" w:eastAsia="仿宋" w:hAnsi="仿宋" w:cs="仿宋" w:hint="eastAsia"/>
            <w:lang w:eastAsia="zh-CN"/>
          </w:rPr>
          <w:t>(一)、安全生产管理</w:t>
        </w:r>
        <w:r>
          <w:tab/>
        </w:r>
        <w:r>
          <w:fldChar w:fldCharType="begin"/>
        </w:r>
        <w:r>
          <w:instrText xml:space="preserve"> PAGEREF _Toc7129 \h </w:instrText>
        </w:r>
        <w:r>
          <w:fldChar w:fldCharType="separate"/>
        </w:r>
        <w:r>
          <w:t>33</w:t>
        </w:r>
        <w:r>
          <w:fldChar w:fldCharType="end"/>
        </w:r>
      </w:hyperlink>
    </w:p>
    <w:p>
      <w:pPr>
        <w:pStyle w:val="TOC2"/>
        <w:tabs>
          <w:tab w:val="right" w:leader="dot" w:pos="8306"/>
        </w:tabs>
      </w:pPr>
      <w:hyperlink w:anchor="_Toc31689" w:history="1">
        <w:r>
          <w:rPr>
            <w:rFonts w:ascii="仿宋" w:eastAsia="仿宋" w:hAnsi="仿宋" w:cs="仿宋" w:hint="eastAsia"/>
            <w:lang w:eastAsia="zh-CN"/>
          </w:rPr>
          <w:t>(二)、应急预案与响应</w:t>
        </w:r>
        <w:r>
          <w:tab/>
        </w:r>
        <w:r>
          <w:fldChar w:fldCharType="begin"/>
        </w:r>
        <w:r>
          <w:instrText xml:space="preserve"> PAGEREF _Toc31689 \h </w:instrText>
        </w:r>
        <w:r>
          <w:fldChar w:fldCharType="separate"/>
        </w:r>
        <w:r>
          <w:t>34</w:t>
        </w:r>
        <w:r>
          <w:fldChar w:fldCharType="end"/>
        </w:r>
      </w:hyperlink>
    </w:p>
    <w:p>
      <w:pPr>
        <w:pStyle w:val="TOC1"/>
        <w:tabs>
          <w:tab w:val="right" w:leader="dot" w:pos="8306"/>
        </w:tabs>
      </w:pPr>
      <w:hyperlink w:anchor="_Toc27460" w:history="1">
        <w:r>
          <w:rPr>
            <w:rFonts w:ascii="仿宋" w:eastAsia="仿宋" w:hAnsi="仿宋" w:cs="仿宋" w:hint="eastAsia"/>
            <w:lang w:eastAsia="zh-CN"/>
          </w:rPr>
          <w:t>九、项目质量与标准</w:t>
        </w:r>
        <w:r>
          <w:tab/>
        </w:r>
        <w:r>
          <w:fldChar w:fldCharType="begin"/>
        </w:r>
        <w:r>
          <w:instrText xml:space="preserve"> PAGEREF _Toc27460 \h </w:instrText>
        </w:r>
        <w:r>
          <w:fldChar w:fldCharType="separate"/>
        </w:r>
        <w:r>
          <w:t>36</w:t>
        </w:r>
        <w:r>
          <w:fldChar w:fldCharType="end"/>
        </w:r>
      </w:hyperlink>
    </w:p>
    <w:p>
      <w:pPr>
        <w:pStyle w:val="TOC2"/>
        <w:tabs>
          <w:tab w:val="right" w:leader="dot" w:pos="8306"/>
        </w:tabs>
      </w:pPr>
      <w:hyperlink w:anchor="_Toc25311" w:history="1">
        <w:r>
          <w:rPr>
            <w:rFonts w:ascii="仿宋" w:eastAsia="仿宋" w:hAnsi="仿宋" w:cs="仿宋" w:hint="eastAsia"/>
            <w:lang w:eastAsia="zh-CN"/>
          </w:rPr>
          <w:t>(一)、质量保障体系</w:t>
        </w:r>
        <w:r>
          <w:tab/>
        </w:r>
        <w:r>
          <w:fldChar w:fldCharType="begin"/>
        </w:r>
        <w:r>
          <w:instrText xml:space="preserve"> PAGEREF _Toc25311 \h </w:instrText>
        </w:r>
        <w:r>
          <w:fldChar w:fldCharType="separate"/>
        </w:r>
        <w:r>
          <w:t>36</w:t>
        </w:r>
        <w:r>
          <w:fldChar w:fldCharType="end"/>
        </w:r>
      </w:hyperlink>
    </w:p>
    <w:p>
      <w:pPr>
        <w:pStyle w:val="TOC2"/>
        <w:tabs>
          <w:tab w:val="right" w:leader="dot" w:pos="8306"/>
        </w:tabs>
      </w:pPr>
      <w:hyperlink w:anchor="_Toc3611" w:history="1">
        <w:r>
          <w:rPr>
            <w:rFonts w:ascii="仿宋" w:eastAsia="仿宋" w:hAnsi="仿宋" w:cs="仿宋" w:hint="eastAsia"/>
            <w:lang w:eastAsia="zh-CN"/>
          </w:rPr>
          <w:t>(二)、标准化作业流程</w:t>
        </w:r>
        <w:r>
          <w:tab/>
        </w:r>
        <w:r>
          <w:fldChar w:fldCharType="begin"/>
        </w:r>
        <w:r>
          <w:instrText xml:space="preserve"> PAGEREF _Toc3611 \h </w:instrText>
        </w:r>
        <w:r>
          <w:fldChar w:fldCharType="separate"/>
        </w:r>
        <w:r>
          <w:t>38</w:t>
        </w:r>
        <w:r>
          <w:fldChar w:fldCharType="end"/>
        </w:r>
      </w:hyperlink>
    </w:p>
    <w:p>
      <w:pPr>
        <w:pStyle w:val="TOC2"/>
        <w:tabs>
          <w:tab w:val="right" w:leader="dot" w:pos="8306"/>
        </w:tabs>
      </w:pPr>
      <w:hyperlink w:anchor="_Toc27054" w:history="1">
        <w:r>
          <w:rPr>
            <w:rFonts w:ascii="仿宋" w:eastAsia="仿宋" w:hAnsi="仿宋" w:cs="仿宋" w:hint="eastAsia"/>
            <w:lang w:eastAsia="zh-CN"/>
          </w:rPr>
          <w:t>(三)、质量监控与评估</w:t>
        </w:r>
        <w:r>
          <w:tab/>
        </w:r>
        <w:r>
          <w:fldChar w:fldCharType="begin"/>
        </w:r>
        <w:r>
          <w:instrText xml:space="preserve"> PAGEREF _Toc27054 \h </w:instrText>
        </w:r>
        <w:r>
          <w:fldChar w:fldCharType="separate"/>
        </w:r>
        <w:r>
          <w:t>39</w:t>
        </w:r>
        <w:r>
          <w:fldChar w:fldCharType="end"/>
        </w:r>
      </w:hyperlink>
    </w:p>
    <w:p>
      <w:pPr>
        <w:pStyle w:val="TOC2"/>
        <w:tabs>
          <w:tab w:val="right" w:leader="dot" w:pos="8306"/>
        </w:tabs>
      </w:pPr>
      <w:hyperlink w:anchor="_Toc17618" w:history="1">
        <w:r>
          <w:rPr>
            <w:rFonts w:ascii="仿宋" w:eastAsia="仿宋" w:hAnsi="仿宋" w:cs="仿宋" w:hint="eastAsia"/>
            <w:lang w:eastAsia="zh-CN"/>
          </w:rPr>
          <w:t>(四)、质量改进计划</w:t>
        </w:r>
        <w:r>
          <w:tab/>
        </w:r>
        <w:r>
          <w:fldChar w:fldCharType="begin"/>
        </w:r>
        <w:r>
          <w:instrText xml:space="preserve"> PAGEREF _Toc17618 \h </w:instrText>
        </w:r>
        <w:r>
          <w:fldChar w:fldCharType="separate"/>
        </w:r>
        <w:r>
          <w:t>40</w:t>
        </w:r>
        <w:r>
          <w:fldChar w:fldCharType="end"/>
        </w:r>
      </w:hyperlink>
    </w:p>
    <w:p>
      <w:pPr>
        <w:pStyle w:val="TOC1"/>
        <w:tabs>
          <w:tab w:val="right" w:leader="dot" w:pos="8306"/>
        </w:tabs>
      </w:pPr>
      <w:hyperlink w:anchor="_Toc6329" w:history="1">
        <w:r>
          <w:rPr>
            <w:rFonts w:ascii="仿宋" w:eastAsia="仿宋" w:hAnsi="仿宋" w:cs="仿宋" w:hint="eastAsia"/>
            <w:lang w:eastAsia="zh-CN"/>
          </w:rPr>
          <w:t>十、项目实施与管理方案</w:t>
        </w:r>
        <w:r>
          <w:tab/>
        </w:r>
        <w:r>
          <w:fldChar w:fldCharType="begin"/>
        </w:r>
        <w:r>
          <w:instrText xml:space="preserve"> PAGEREF _Toc6329 \h </w:instrText>
        </w:r>
        <w:r>
          <w:fldChar w:fldCharType="separate"/>
        </w:r>
        <w:r>
          <w:t>41</w:t>
        </w:r>
        <w:r>
          <w:fldChar w:fldCharType="end"/>
        </w:r>
      </w:hyperlink>
    </w:p>
    <w:p>
      <w:pPr>
        <w:pStyle w:val="TOC2"/>
        <w:tabs>
          <w:tab w:val="right" w:leader="dot" w:pos="8306"/>
        </w:tabs>
      </w:pPr>
      <w:hyperlink w:anchor="_Toc8253" w:history="1">
        <w:r>
          <w:rPr>
            <w:rFonts w:ascii="仿宋" w:eastAsia="仿宋" w:hAnsi="仿宋" w:cs="仿宋" w:hint="eastAsia"/>
            <w:lang w:eastAsia="zh-CN"/>
          </w:rPr>
          <w:t>(一)、项目实施计划</w:t>
        </w:r>
        <w:r>
          <w:tab/>
        </w:r>
        <w:r>
          <w:fldChar w:fldCharType="begin"/>
        </w:r>
        <w:r>
          <w:instrText xml:space="preserve"> PAGEREF _Toc8253 \h </w:instrText>
        </w:r>
        <w:r>
          <w:fldChar w:fldCharType="separate"/>
        </w:r>
        <w:r>
          <w:t>41</w:t>
        </w:r>
        <w:r>
          <w:fldChar w:fldCharType="end"/>
        </w:r>
      </w:hyperlink>
    </w:p>
    <w:p>
      <w:pPr>
        <w:pStyle w:val="TOC2"/>
        <w:tabs>
          <w:tab w:val="right" w:leader="dot" w:pos="8306"/>
        </w:tabs>
      </w:pPr>
      <w:hyperlink w:anchor="_Toc9852" w:history="1">
        <w:r>
          <w:rPr>
            <w:rFonts w:ascii="仿宋" w:eastAsia="仿宋" w:hAnsi="仿宋" w:cs="仿宋" w:hint="eastAsia"/>
            <w:lang w:eastAsia="zh-CN"/>
          </w:rPr>
          <w:t>(二)、项目组织机构与职责</w:t>
        </w:r>
        <w:r>
          <w:tab/>
        </w:r>
        <w:r>
          <w:fldChar w:fldCharType="begin"/>
        </w:r>
        <w:r>
          <w:instrText xml:space="preserve"> PAGEREF _Toc9852 \h </w:instrText>
        </w:r>
        <w:r>
          <w:fldChar w:fldCharType="separate"/>
        </w:r>
        <w:r>
          <w:t>43</w:t>
        </w:r>
        <w:r>
          <w:fldChar w:fldCharType="end"/>
        </w:r>
      </w:hyperlink>
    </w:p>
    <w:p>
      <w:pPr>
        <w:pStyle w:val="TOC2"/>
        <w:tabs>
          <w:tab w:val="right" w:leader="dot" w:pos="8306"/>
        </w:tabs>
      </w:pPr>
      <w:hyperlink w:anchor="_Toc2572" w:history="1">
        <w:r>
          <w:rPr>
            <w:rFonts w:ascii="仿宋" w:eastAsia="仿宋" w:hAnsi="仿宋" w:cs="仿宋" w:hint="eastAsia"/>
            <w:lang w:eastAsia="zh-CN"/>
          </w:rPr>
          <w:t>(三)、项目管理与监控体系</w:t>
        </w:r>
        <w:r>
          <w:tab/>
        </w:r>
        <w:r>
          <w:fldChar w:fldCharType="begin"/>
        </w:r>
        <w:r>
          <w:instrText xml:space="preserve"> PAGEREF _Toc2572 \h </w:instrText>
        </w:r>
        <w:r>
          <w:fldChar w:fldCharType="separate"/>
        </w:r>
        <w:r>
          <w:t>45</w:t>
        </w:r>
        <w:r>
          <w:fldChar w:fldCharType="end"/>
        </w:r>
      </w:hyperlink>
    </w:p>
    <w:p>
      <w:pPr>
        <w:pStyle w:val="TOC1"/>
        <w:tabs>
          <w:tab w:val="right" w:leader="dot" w:pos="8306"/>
        </w:tabs>
      </w:pPr>
      <w:hyperlink w:anchor="_Toc22116" w:history="1">
        <w:r>
          <w:rPr>
            <w:rFonts w:ascii="仿宋" w:eastAsia="仿宋" w:hAnsi="仿宋" w:cs="仿宋" w:hint="eastAsia"/>
            <w:lang w:eastAsia="zh-CN"/>
          </w:rPr>
          <w:t>十一、环境保护与绿色发展</w:t>
        </w:r>
        <w:r>
          <w:tab/>
        </w:r>
        <w:r>
          <w:fldChar w:fldCharType="begin"/>
        </w:r>
        <w:r>
          <w:instrText xml:space="preserve"> PAGEREF _Toc22116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91" w:history="1">
        <w:r>
          <w:rPr>
            <w:rFonts w:ascii="仿宋" w:eastAsia="仿宋" w:hAnsi="仿宋" w:cs="仿宋" w:hint="eastAsia"/>
            <w:lang w:eastAsia="zh-CN"/>
          </w:rPr>
          <w:t>(一)、环境保护措施</w:t>
        </w:r>
        <w:r>
          <w:tab/>
        </w:r>
        <w:r>
          <w:fldChar w:fldCharType="begin"/>
        </w:r>
        <w:r>
          <w:instrText xml:space="preserve"> PAGEREF _Toc15991 \h </w:instrText>
        </w:r>
        <w:r>
          <w:fldChar w:fldCharType="separate"/>
        </w:r>
        <w:r>
          <w:t>47</w:t>
        </w:r>
        <w:r>
          <w:fldChar w:fldCharType="end"/>
        </w:r>
      </w:hyperlink>
    </w:p>
    <w:p>
      <w:pPr>
        <w:pStyle w:val="TOC2"/>
        <w:tabs>
          <w:tab w:val="right" w:leader="dot" w:pos="8306"/>
        </w:tabs>
      </w:pPr>
      <w:hyperlink w:anchor="_Toc18522" w:history="1">
        <w:r>
          <w:rPr>
            <w:rFonts w:ascii="仿宋" w:eastAsia="仿宋" w:hAnsi="仿宋" w:cs="仿宋" w:hint="eastAsia"/>
            <w:lang w:eastAsia="zh-CN"/>
          </w:rPr>
          <w:t>(二)、绿色发展与可持续发展策略</w:t>
        </w:r>
        <w:r>
          <w:tab/>
        </w:r>
        <w:r>
          <w:fldChar w:fldCharType="begin"/>
        </w:r>
        <w:r>
          <w:instrText xml:space="preserve"> PAGEREF _Toc18522 \h </w:instrText>
        </w:r>
        <w:r>
          <w:fldChar w:fldCharType="separate"/>
        </w:r>
        <w:r>
          <w:t>49</w:t>
        </w:r>
        <w:r>
          <w:fldChar w:fldCharType="end"/>
        </w:r>
      </w:hyperlink>
    </w:p>
    <w:p>
      <w:pPr>
        <w:pStyle w:val="TOC1"/>
        <w:tabs>
          <w:tab w:val="right" w:leader="dot" w:pos="8306"/>
        </w:tabs>
      </w:pPr>
      <w:hyperlink w:anchor="_Toc10252" w:history="1">
        <w:r>
          <w:rPr>
            <w:rFonts w:ascii="仿宋" w:eastAsia="仿宋" w:hAnsi="仿宋" w:cs="仿宋" w:hint="eastAsia"/>
            <w:lang w:eastAsia="zh-CN"/>
          </w:rPr>
          <w:t>十二、资金管理与财务规划</w:t>
        </w:r>
        <w:r>
          <w:tab/>
        </w:r>
        <w:r>
          <w:fldChar w:fldCharType="begin"/>
        </w:r>
        <w:r>
          <w:instrText xml:space="preserve"> PAGEREF _Toc10252 \h </w:instrText>
        </w:r>
        <w:r>
          <w:fldChar w:fldCharType="separate"/>
        </w:r>
        <w:r>
          <w:t>50</w:t>
        </w:r>
        <w:r>
          <w:fldChar w:fldCharType="end"/>
        </w:r>
      </w:hyperlink>
    </w:p>
    <w:p>
      <w:pPr>
        <w:pStyle w:val="TOC2"/>
        <w:tabs>
          <w:tab w:val="right" w:leader="dot" w:pos="8306"/>
        </w:tabs>
      </w:pPr>
      <w:hyperlink w:anchor="_Toc1500" w:history="1">
        <w:r>
          <w:rPr>
            <w:rFonts w:ascii="仿宋" w:eastAsia="仿宋" w:hAnsi="仿宋" w:cs="仿宋" w:hint="eastAsia"/>
            <w:lang w:eastAsia="zh-CN"/>
          </w:rPr>
          <w:t>(一)、项目资金来源与筹措</w:t>
        </w:r>
        <w:r>
          <w:tab/>
        </w:r>
        <w:r>
          <w:fldChar w:fldCharType="begin"/>
        </w:r>
        <w:r>
          <w:instrText xml:space="preserve"> PAGEREF _Toc1500 \h </w:instrText>
        </w:r>
        <w:r>
          <w:fldChar w:fldCharType="separate"/>
        </w:r>
        <w:r>
          <w:t>50</w:t>
        </w:r>
        <w:r>
          <w:fldChar w:fldCharType="end"/>
        </w:r>
      </w:hyperlink>
    </w:p>
    <w:p>
      <w:pPr>
        <w:pStyle w:val="TOC2"/>
        <w:tabs>
          <w:tab w:val="right" w:leader="dot" w:pos="8306"/>
        </w:tabs>
      </w:pPr>
      <w:hyperlink w:anchor="_Toc22247" w:history="1">
        <w:r>
          <w:rPr>
            <w:rFonts w:ascii="仿宋" w:eastAsia="仿宋" w:hAnsi="仿宋" w:cs="仿宋" w:hint="eastAsia"/>
            <w:lang w:eastAsia="zh-CN"/>
          </w:rPr>
          <w:t>(二)、资金使用与监管</w:t>
        </w:r>
        <w:r>
          <w:tab/>
        </w:r>
        <w:r>
          <w:fldChar w:fldCharType="begin"/>
        </w:r>
        <w:r>
          <w:instrText xml:space="preserve"> PAGEREF _Toc22247 \h </w:instrText>
        </w:r>
        <w:r>
          <w:fldChar w:fldCharType="separate"/>
        </w:r>
        <w:r>
          <w:t>52</w:t>
        </w:r>
        <w:r>
          <w:fldChar w:fldCharType="end"/>
        </w:r>
      </w:hyperlink>
    </w:p>
    <w:p>
      <w:pPr>
        <w:pStyle w:val="TOC2"/>
        <w:tabs>
          <w:tab w:val="right" w:leader="dot" w:pos="8306"/>
        </w:tabs>
      </w:pPr>
      <w:hyperlink w:anchor="_Toc16576" w:history="1">
        <w:r>
          <w:rPr>
            <w:rFonts w:ascii="仿宋" w:eastAsia="仿宋" w:hAnsi="仿宋" w:cs="仿宋" w:hint="eastAsia"/>
            <w:lang w:eastAsia="zh-CN"/>
          </w:rPr>
          <w:t>(三)、财务规划与预测</w:t>
        </w:r>
        <w:r>
          <w:tab/>
        </w:r>
        <w:r>
          <w:fldChar w:fldCharType="begin"/>
        </w:r>
        <w:r>
          <w:instrText xml:space="preserve"> PAGEREF _Toc16576 \h </w:instrText>
        </w:r>
        <w:r>
          <w:fldChar w:fldCharType="separate"/>
        </w:r>
        <w:r>
          <w:t>53</w:t>
        </w:r>
        <w:r>
          <w:fldChar w:fldCharType="end"/>
        </w:r>
      </w:hyperlink>
    </w:p>
    <w:p>
      <w:pPr>
        <w:pStyle w:val="TOC1"/>
        <w:tabs>
          <w:tab w:val="right" w:leader="dot" w:pos="8306"/>
        </w:tabs>
      </w:pPr>
      <w:hyperlink w:anchor="_Toc22260" w:history="1">
        <w:r>
          <w:rPr>
            <w:rFonts w:ascii="仿宋" w:eastAsia="仿宋" w:hAnsi="仿宋" w:cs="仿宋" w:hint="eastAsia"/>
            <w:lang w:eastAsia="zh-CN"/>
          </w:rPr>
          <w:t>十三、产业协同与集群发展</w:t>
        </w:r>
        <w:r>
          <w:tab/>
        </w:r>
        <w:r>
          <w:fldChar w:fldCharType="begin"/>
        </w:r>
        <w:r>
          <w:instrText xml:space="preserve"> PAGEREF _Toc22260 \h </w:instrText>
        </w:r>
        <w:r>
          <w:fldChar w:fldCharType="separate"/>
        </w:r>
        <w:r>
          <w:t>54</w:t>
        </w:r>
        <w:r>
          <w:fldChar w:fldCharType="end"/>
        </w:r>
      </w:hyperlink>
    </w:p>
    <w:p>
      <w:pPr>
        <w:pStyle w:val="TOC2"/>
        <w:tabs>
          <w:tab w:val="right" w:leader="dot" w:pos="8306"/>
        </w:tabs>
      </w:pPr>
      <w:hyperlink w:anchor="_Toc6410" w:history="1">
        <w:r>
          <w:rPr>
            <w:rFonts w:ascii="仿宋" w:eastAsia="仿宋" w:hAnsi="仿宋" w:cs="仿宋" w:hint="eastAsia"/>
            <w:lang w:eastAsia="zh-CN"/>
          </w:rPr>
          <w:t>(一)、产业协同机制建设</w:t>
        </w:r>
        <w:r>
          <w:tab/>
        </w:r>
        <w:r>
          <w:fldChar w:fldCharType="begin"/>
        </w:r>
        <w:r>
          <w:instrText xml:space="preserve"> PAGEREF _Toc6410 \h </w:instrText>
        </w:r>
        <w:r>
          <w:fldChar w:fldCharType="separate"/>
        </w:r>
        <w:r>
          <w:t>54</w:t>
        </w:r>
        <w:r>
          <w:fldChar w:fldCharType="end"/>
        </w:r>
      </w:hyperlink>
    </w:p>
    <w:p>
      <w:pPr>
        <w:pStyle w:val="TOC2"/>
        <w:tabs>
          <w:tab w:val="right" w:leader="dot" w:pos="8306"/>
        </w:tabs>
      </w:pPr>
      <w:hyperlink w:anchor="_Toc1249" w:history="1">
        <w:r>
          <w:rPr>
            <w:rFonts w:ascii="仿宋" w:eastAsia="仿宋" w:hAnsi="仿宋" w:cs="仿宋" w:hint="eastAsia"/>
            <w:lang w:eastAsia="zh-CN"/>
          </w:rPr>
          <w:t>(二)、产业集群培育与发展</w:t>
        </w:r>
        <w:r>
          <w:tab/>
        </w:r>
        <w:r>
          <w:fldChar w:fldCharType="begin"/>
        </w:r>
        <w:r>
          <w:instrText xml:space="preserve"> PAGEREF _Toc1249 \h </w:instrText>
        </w:r>
        <w:r>
          <w:fldChar w:fldCharType="separate"/>
        </w:r>
        <w:r>
          <w:t>55</w:t>
        </w:r>
        <w:r>
          <w:fldChar w:fldCharType="end"/>
        </w:r>
      </w:hyperlink>
    </w:p>
    <w:p>
      <w:pPr>
        <w:pStyle w:val="TOC1"/>
        <w:tabs>
          <w:tab w:val="right" w:leader="dot" w:pos="8306"/>
        </w:tabs>
      </w:pPr>
      <w:hyperlink w:anchor="_Toc10882" w:history="1">
        <w:r>
          <w:rPr>
            <w:rFonts w:ascii="仿宋" w:eastAsia="仿宋" w:hAnsi="仿宋" w:cs="仿宋" w:hint="eastAsia"/>
            <w:lang w:eastAsia="zh-CN"/>
          </w:rPr>
          <w:t>十四、设施与设备管理</w:t>
        </w:r>
        <w:r>
          <w:tab/>
        </w:r>
        <w:r>
          <w:fldChar w:fldCharType="begin"/>
        </w:r>
        <w:r>
          <w:instrText xml:space="preserve"> PAGEREF _Toc10882 \h </w:instrText>
        </w:r>
        <w:r>
          <w:fldChar w:fldCharType="separate"/>
        </w:r>
        <w:r>
          <w:t>56</w:t>
        </w:r>
        <w:r>
          <w:fldChar w:fldCharType="end"/>
        </w:r>
      </w:hyperlink>
    </w:p>
    <w:p>
      <w:pPr>
        <w:pStyle w:val="TOC2"/>
        <w:tabs>
          <w:tab w:val="right" w:leader="dot" w:pos="8306"/>
        </w:tabs>
      </w:pPr>
      <w:hyperlink w:anchor="_Toc16355" w:history="1">
        <w:r>
          <w:rPr>
            <w:rFonts w:ascii="仿宋" w:eastAsia="仿宋" w:hAnsi="仿宋" w:cs="仿宋" w:hint="eastAsia"/>
            <w:lang w:eastAsia="zh-CN"/>
          </w:rPr>
          <w:t>(一)、设施规划与配置</w:t>
        </w:r>
        <w:r>
          <w:tab/>
        </w:r>
        <w:r>
          <w:fldChar w:fldCharType="begin"/>
        </w:r>
        <w:r>
          <w:instrText xml:space="preserve"> PAGEREF _Toc16355 \h </w:instrText>
        </w:r>
        <w:r>
          <w:fldChar w:fldCharType="separate"/>
        </w:r>
        <w:r>
          <w:t>56</w:t>
        </w:r>
        <w:r>
          <w:fldChar w:fldCharType="end"/>
        </w:r>
      </w:hyperlink>
    </w:p>
    <w:p>
      <w:pPr>
        <w:pStyle w:val="TOC2"/>
        <w:tabs>
          <w:tab w:val="right" w:leader="dot" w:pos="8306"/>
        </w:tabs>
      </w:pPr>
      <w:hyperlink w:anchor="_Toc26602" w:history="1">
        <w:r>
          <w:rPr>
            <w:rFonts w:ascii="仿宋" w:eastAsia="仿宋" w:hAnsi="仿宋" w:cs="仿宋" w:hint="eastAsia"/>
            <w:lang w:eastAsia="zh-CN"/>
          </w:rPr>
          <w:t>(二)、设备采购与维护管理</w:t>
        </w:r>
        <w:r>
          <w:tab/>
        </w:r>
        <w:r>
          <w:fldChar w:fldCharType="begin"/>
        </w:r>
        <w:r>
          <w:instrText xml:space="preserve"> PAGEREF _Toc26602 \h </w:instrText>
        </w:r>
        <w:r>
          <w:fldChar w:fldCharType="separate"/>
        </w:r>
        <w:r>
          <w:t>56</w:t>
        </w:r>
        <w:r>
          <w:fldChar w:fldCharType="end"/>
        </w:r>
      </w:hyperlink>
    </w:p>
    <w:p>
      <w:pPr>
        <w:pStyle w:val="TOC2"/>
        <w:tabs>
          <w:tab w:val="right" w:leader="dot" w:pos="8306"/>
        </w:tabs>
      </w:pPr>
      <w:hyperlink w:anchor="_Toc1671" w:history="1">
        <w:r>
          <w:rPr>
            <w:rFonts w:ascii="仿宋" w:eastAsia="仿宋" w:hAnsi="仿宋" w:cs="仿宋" w:hint="eastAsia"/>
            <w:lang w:eastAsia="zh-CN"/>
          </w:rPr>
          <w:t>(三)、设施设备升级策略</w:t>
        </w:r>
        <w:r>
          <w:tab/>
        </w:r>
        <w:r>
          <w:fldChar w:fldCharType="begin"/>
        </w:r>
        <w:r>
          <w:instrText xml:space="preserve"> PAGEREF _Toc1671 \h </w:instrText>
        </w:r>
        <w:r>
          <w:fldChar w:fldCharType="separate"/>
        </w:r>
        <w:r>
          <w:t>57</w:t>
        </w:r>
        <w:r>
          <w:fldChar w:fldCharType="end"/>
        </w:r>
      </w:hyperlink>
    </w:p>
    <w:p>
      <w:pPr>
        <w:pStyle w:val="TOC1"/>
        <w:tabs>
          <w:tab w:val="right" w:leader="dot" w:pos="8306"/>
        </w:tabs>
      </w:pPr>
      <w:hyperlink w:anchor="_Toc14602" w:history="1">
        <w:r>
          <w:rPr>
            <w:rFonts w:ascii="仿宋" w:eastAsia="仿宋" w:hAnsi="仿宋" w:cs="仿宋" w:hint="eastAsia"/>
            <w:lang w:eastAsia="zh-CN"/>
          </w:rPr>
          <w:t>十五、合作与交流机制建立</w:t>
        </w:r>
        <w:r>
          <w:tab/>
        </w:r>
        <w:r>
          <w:fldChar w:fldCharType="begin"/>
        </w:r>
        <w:r>
          <w:instrText xml:space="preserve"> PAGEREF _Toc14602 \h </w:instrText>
        </w:r>
        <w:r>
          <w:fldChar w:fldCharType="separate"/>
        </w:r>
        <w:r>
          <w:t>58</w:t>
        </w:r>
        <w:r>
          <w:fldChar w:fldCharType="end"/>
        </w:r>
      </w:hyperlink>
    </w:p>
    <w:p>
      <w:pPr>
        <w:pStyle w:val="TOC2"/>
        <w:tabs>
          <w:tab w:val="right" w:leader="dot" w:pos="8306"/>
        </w:tabs>
      </w:pPr>
      <w:hyperlink w:anchor="_Toc16161" w:history="1">
        <w:r>
          <w:rPr>
            <w:rFonts w:ascii="仿宋" w:eastAsia="仿宋" w:hAnsi="仿宋" w:cs="仿宋" w:hint="eastAsia"/>
            <w:lang w:eastAsia="zh-CN"/>
          </w:rPr>
          <w:t>(一)、合作伙伴选择与合作方式</w:t>
        </w:r>
        <w:r>
          <w:tab/>
        </w:r>
        <w:r>
          <w:fldChar w:fldCharType="begin"/>
        </w:r>
        <w:r>
          <w:instrText xml:space="preserve"> PAGEREF _Toc16161 \h </w:instrText>
        </w:r>
        <w:r>
          <w:fldChar w:fldCharType="separate"/>
        </w:r>
        <w:r>
          <w:t>58</w:t>
        </w:r>
        <w:r>
          <w:fldChar w:fldCharType="end"/>
        </w:r>
      </w:hyperlink>
    </w:p>
    <w:p>
      <w:pPr>
        <w:pStyle w:val="TOC2"/>
        <w:tabs>
          <w:tab w:val="right" w:leader="dot" w:pos="8306"/>
        </w:tabs>
      </w:pPr>
      <w:hyperlink w:anchor="_Toc14825" w:history="1">
        <w:r>
          <w:rPr>
            <w:rFonts w:ascii="仿宋" w:eastAsia="仿宋" w:hAnsi="仿宋" w:cs="仿宋" w:hint="eastAsia"/>
            <w:lang w:eastAsia="zh-CN"/>
          </w:rPr>
          <w:t>(二)、交流与合作平台搭建</w:t>
        </w:r>
        <w:r>
          <w:tab/>
        </w:r>
        <w:r>
          <w:fldChar w:fldCharType="begin"/>
        </w:r>
        <w:r>
          <w:instrText xml:space="preserve"> PAGEREF _Toc14825 \h </w:instrText>
        </w:r>
        <w:r>
          <w:fldChar w:fldCharType="separate"/>
        </w:r>
        <w:r>
          <w:t>59</w:t>
        </w:r>
        <w:r>
          <w:fldChar w:fldCharType="end"/>
        </w:r>
      </w:hyperlink>
    </w:p>
    <w:p>
      <w:pPr>
        <w:pStyle w:val="TOC1"/>
        <w:tabs>
          <w:tab w:val="right" w:leader="dot" w:pos="8306"/>
        </w:tabs>
      </w:pPr>
      <w:hyperlink w:anchor="_Toc12441" w:history="1">
        <w:r>
          <w:rPr>
            <w:rFonts w:ascii="仿宋" w:eastAsia="仿宋" w:hAnsi="仿宋" w:cs="仿宋" w:hint="eastAsia"/>
            <w:lang w:eastAsia="zh-CN"/>
          </w:rPr>
          <w:t>十六、质量管理与控制</w:t>
        </w:r>
        <w:r>
          <w:tab/>
        </w:r>
        <w:r>
          <w:fldChar w:fldCharType="begin"/>
        </w:r>
        <w:r>
          <w:instrText xml:space="preserve"> PAGEREF _Toc12441 \h </w:instrText>
        </w:r>
        <w:r>
          <w:fldChar w:fldCharType="separate"/>
        </w:r>
        <w:r>
          <w:t>61</w:t>
        </w:r>
        <w:r>
          <w:fldChar w:fldCharType="end"/>
        </w:r>
      </w:hyperlink>
    </w:p>
    <w:p>
      <w:pPr>
        <w:pStyle w:val="TOC2"/>
        <w:tabs>
          <w:tab w:val="right" w:leader="dot" w:pos="8306"/>
        </w:tabs>
      </w:pPr>
      <w:hyperlink w:anchor="_Toc11492" w:history="1">
        <w:r>
          <w:rPr>
            <w:rFonts w:ascii="仿宋" w:eastAsia="仿宋" w:hAnsi="仿宋" w:cs="仿宋" w:hint="eastAsia"/>
            <w:lang w:eastAsia="zh-CN"/>
          </w:rPr>
          <w:t>(一)、质量管理体系建设</w:t>
        </w:r>
        <w:r>
          <w:tab/>
        </w:r>
        <w:r>
          <w:fldChar w:fldCharType="begin"/>
        </w:r>
        <w:r>
          <w:instrText xml:space="preserve"> PAGEREF _Toc11492 \h </w:instrText>
        </w:r>
        <w:r>
          <w:fldChar w:fldCharType="separate"/>
        </w:r>
        <w:r>
          <w:t>61</w:t>
        </w:r>
        <w:r>
          <w:fldChar w:fldCharType="end"/>
        </w:r>
      </w:hyperlink>
    </w:p>
    <w:p>
      <w:pPr>
        <w:pStyle w:val="TOC2"/>
        <w:tabs>
          <w:tab w:val="right" w:leader="dot" w:pos="8306"/>
        </w:tabs>
      </w:pPr>
      <w:hyperlink w:anchor="_Toc5789" w:history="1">
        <w:r>
          <w:rPr>
            <w:rFonts w:ascii="仿宋" w:eastAsia="仿宋" w:hAnsi="仿宋" w:cs="仿宋" w:hint="eastAsia"/>
            <w:lang w:eastAsia="zh-CN"/>
          </w:rPr>
          <w:t>(二)、质量控制措施</w:t>
        </w:r>
        <w:r>
          <w:tab/>
        </w:r>
        <w:r>
          <w:fldChar w:fldCharType="begin"/>
        </w:r>
        <w:r>
          <w:instrText xml:space="preserve"> PAGEREF _Toc5789 \h </w:instrText>
        </w:r>
        <w:r>
          <w:fldChar w:fldCharType="separate"/>
        </w:r>
        <w:r>
          <w:t>62</w:t>
        </w:r>
        <w:r>
          <w:fldChar w:fldCharType="end"/>
        </w:r>
      </w:hyperlink>
    </w:p>
    <w:p>
      <w:pPr>
        <w:pStyle w:val="TOC1"/>
        <w:tabs>
          <w:tab w:val="right" w:leader="dot" w:pos="8306"/>
        </w:tabs>
      </w:pPr>
      <w:hyperlink w:anchor="_Toc32401" w:history="1">
        <w:r>
          <w:rPr>
            <w:rFonts w:ascii="仿宋" w:eastAsia="仿宋" w:hAnsi="仿宋" w:cs="仿宋" w:hint="eastAsia"/>
            <w:lang w:eastAsia="zh-CN"/>
          </w:rPr>
          <w:t>十七、法律法规与政策遵循</w:t>
        </w:r>
        <w:r>
          <w:tab/>
        </w:r>
        <w:r>
          <w:fldChar w:fldCharType="begin"/>
        </w:r>
        <w:r>
          <w:instrText xml:space="preserve"> PAGEREF _Toc32401 \h </w:instrText>
        </w:r>
        <w:r>
          <w:fldChar w:fldCharType="separate"/>
        </w:r>
        <w:r>
          <w:t>63</w:t>
        </w:r>
        <w:r>
          <w:fldChar w:fldCharType="end"/>
        </w:r>
      </w:hyperlink>
    </w:p>
    <w:p>
      <w:pPr>
        <w:pStyle w:val="TOC2"/>
        <w:tabs>
          <w:tab w:val="right" w:leader="dot" w:pos="8306"/>
        </w:tabs>
      </w:pPr>
      <w:hyperlink w:anchor="_Toc21646" w:history="1">
        <w:r>
          <w:rPr>
            <w:rFonts w:ascii="仿宋" w:eastAsia="仿宋" w:hAnsi="仿宋" w:cs="仿宋" w:hint="eastAsia"/>
            <w:lang w:eastAsia="zh-CN"/>
          </w:rPr>
          <w:t>(一)、法律法规遵守</w:t>
        </w:r>
        <w:r>
          <w:tab/>
        </w:r>
        <w:r>
          <w:fldChar w:fldCharType="begin"/>
        </w:r>
        <w:r>
          <w:instrText xml:space="preserve"> PAGEREF _Toc21646 \h </w:instrText>
        </w:r>
        <w:r>
          <w:fldChar w:fldCharType="separate"/>
        </w:r>
        <w:r>
          <w:t>63</w:t>
        </w:r>
        <w:r>
          <w:fldChar w:fldCharType="end"/>
        </w:r>
      </w:hyperlink>
    </w:p>
    <w:p>
      <w:pPr>
        <w:pStyle w:val="TOC2"/>
        <w:tabs>
          <w:tab w:val="right" w:leader="dot" w:pos="8306"/>
        </w:tabs>
      </w:pPr>
      <w:hyperlink w:anchor="_Toc29057" w:history="1">
        <w:r>
          <w:rPr>
            <w:rFonts w:ascii="仿宋" w:eastAsia="仿宋" w:hAnsi="仿宋" w:cs="仿宋" w:hint="eastAsia"/>
            <w:lang w:eastAsia="zh-CN"/>
          </w:rPr>
          <w:t>(二)、政策导向与利用</w:t>
        </w:r>
        <w:r>
          <w:tab/>
        </w:r>
        <w:r>
          <w:fldChar w:fldCharType="begin"/>
        </w:r>
        <w:r>
          <w:instrText xml:space="preserve"> PAGEREF _Toc29057 \h </w:instrText>
        </w:r>
        <w:r>
          <w:fldChar w:fldCharType="separate"/>
        </w:r>
        <w:r>
          <w:t>64</w:t>
        </w:r>
        <w:r>
          <w:fldChar w:fldCharType="end"/>
        </w:r>
      </w:hyperlink>
    </w:p>
    <w:p>
      <w:pPr>
        <w:pStyle w:val="TOC1"/>
        <w:tabs>
          <w:tab w:val="right" w:leader="dot" w:pos="8306"/>
        </w:tabs>
      </w:pPr>
      <w:hyperlink w:anchor="_Toc9370" w:history="1">
        <w:r>
          <w:rPr>
            <w:rFonts w:ascii="仿宋" w:eastAsia="仿宋" w:hAnsi="仿宋" w:cs="仿宋" w:hint="eastAsia"/>
            <w:lang w:eastAsia="zh-CN"/>
          </w:rPr>
          <w:t>十八、企业合规与伦理</w:t>
        </w:r>
        <w:r>
          <w:tab/>
        </w:r>
        <w:r>
          <w:fldChar w:fldCharType="begin"/>
        </w:r>
        <w:r>
          <w:instrText xml:space="preserve"> PAGEREF _Toc9370 \h </w:instrText>
        </w:r>
        <w:r>
          <w:fldChar w:fldCharType="separate"/>
        </w:r>
        <w:r>
          <w:t>65</w:t>
        </w:r>
        <w:r>
          <w:fldChar w:fldCharType="end"/>
        </w:r>
      </w:hyperlink>
    </w:p>
    <w:p>
      <w:pPr>
        <w:pStyle w:val="TOC2"/>
        <w:tabs>
          <w:tab w:val="right" w:leader="dot" w:pos="8306"/>
        </w:tabs>
      </w:pPr>
      <w:hyperlink w:anchor="_Toc31079" w:history="1">
        <w:r>
          <w:rPr>
            <w:rFonts w:ascii="仿宋" w:eastAsia="仿宋" w:hAnsi="仿宋" w:cs="仿宋" w:hint="eastAsia"/>
            <w:lang w:eastAsia="zh-CN"/>
          </w:rPr>
          <w:t>(一)、合规政策与程序</w:t>
        </w:r>
        <w:r>
          <w:tab/>
        </w:r>
        <w:r>
          <w:fldChar w:fldCharType="begin"/>
        </w:r>
        <w:r>
          <w:instrText xml:space="preserve"> PAGEREF _Toc31079 \h </w:instrText>
        </w:r>
        <w:r>
          <w:fldChar w:fldCharType="separate"/>
        </w:r>
        <w:r>
          <w:t>65</w:t>
        </w:r>
        <w:r>
          <w:fldChar w:fldCharType="end"/>
        </w:r>
      </w:hyperlink>
    </w:p>
    <w:p>
      <w:pPr>
        <w:pStyle w:val="TOC2"/>
        <w:tabs>
          <w:tab w:val="right" w:leader="dot" w:pos="8306"/>
        </w:tabs>
      </w:pPr>
      <w:hyperlink w:anchor="_Toc19683" w:history="1">
        <w:r>
          <w:rPr>
            <w:rFonts w:ascii="仿宋" w:eastAsia="仿宋" w:hAnsi="仿宋" w:cs="仿宋" w:hint="eastAsia"/>
            <w:lang w:eastAsia="zh-CN"/>
          </w:rPr>
          <w:t>(二)、伦理规范与培训</w:t>
        </w:r>
        <w:r>
          <w:tab/>
        </w:r>
        <w:r>
          <w:fldChar w:fldCharType="begin"/>
        </w:r>
        <w:r>
          <w:instrText xml:space="preserve"> PAGEREF _Toc19683 \h </w:instrText>
        </w:r>
        <w:r>
          <w:fldChar w:fldCharType="separate"/>
        </w:r>
        <w:r>
          <w:t>67</w:t>
        </w:r>
        <w:r>
          <w:fldChar w:fldCharType="end"/>
        </w:r>
      </w:hyperlink>
    </w:p>
    <w:p>
      <w:pPr>
        <w:pStyle w:val="TOC2"/>
        <w:tabs>
          <w:tab w:val="right" w:leader="dot" w:pos="8306"/>
        </w:tabs>
      </w:pPr>
      <w:hyperlink w:anchor="_Toc18484" w:history="1">
        <w:r>
          <w:rPr>
            <w:rFonts w:ascii="仿宋" w:eastAsia="仿宋" w:hAnsi="仿宋" w:cs="仿宋" w:hint="eastAsia"/>
            <w:lang w:eastAsia="zh-CN"/>
          </w:rPr>
          <w:t>(三)、合规风险评估</w:t>
        </w:r>
        <w:r>
          <w:tab/>
        </w:r>
        <w:r>
          <w:fldChar w:fldCharType="begin"/>
        </w:r>
        <w:r>
          <w:instrText xml:space="preserve"> PAGEREF _Toc18484 \h </w:instrText>
        </w:r>
        <w:r>
          <w:fldChar w:fldCharType="separate"/>
        </w:r>
        <w:r>
          <w:t>67</w:t>
        </w:r>
        <w:r>
          <w:fldChar w:fldCharType="end"/>
        </w:r>
      </w:hyperlink>
    </w:p>
    <w:p>
      <w:pPr>
        <w:pStyle w:val="TOC2"/>
        <w:tabs>
          <w:tab w:val="right" w:leader="dot" w:pos="8306"/>
        </w:tabs>
      </w:pPr>
      <w:hyperlink w:anchor="_Toc29349" w:history="1">
        <w:r>
          <w:rPr>
            <w:rFonts w:ascii="仿宋" w:eastAsia="仿宋" w:hAnsi="仿宋" w:cs="仿宋" w:hint="eastAsia"/>
            <w:lang w:eastAsia="zh-CN"/>
          </w:rPr>
          <w:t>(四)、合规监督与执行</w:t>
        </w:r>
        <w:r>
          <w:tab/>
        </w:r>
        <w:r>
          <w:fldChar w:fldCharType="begin"/>
        </w:r>
        <w:r>
          <w:instrText xml:space="preserve"> PAGEREF _Toc29349 \h </w:instrText>
        </w:r>
        <w:r>
          <w:fldChar w:fldCharType="separate"/>
        </w:r>
        <w:r>
          <w:t>69</w:t>
        </w:r>
        <w:r>
          <w:fldChar w:fldCharType="end"/>
        </w:r>
      </w:hyperlink>
    </w:p>
    <w:p>
      <w:pPr>
        <w:pStyle w:val="TOC1"/>
        <w:tabs>
          <w:tab w:val="right" w:leader="dot" w:pos="8306"/>
        </w:tabs>
      </w:pPr>
      <w:hyperlink w:anchor="_Toc25876" w:history="1">
        <w:r>
          <w:rPr>
            <w:rFonts w:ascii="仿宋" w:eastAsia="仿宋" w:hAnsi="仿宋" w:cs="仿宋" w:hint="eastAsia"/>
            <w:lang w:eastAsia="zh-CN"/>
          </w:rPr>
          <w:t>十九、知识产权管理与保护</w:t>
        </w:r>
        <w:r>
          <w:tab/>
        </w:r>
        <w:r>
          <w:fldChar w:fldCharType="begin"/>
        </w:r>
        <w:r>
          <w:instrText xml:space="preserve"> PAGEREF _Toc25876 \h </w:instrText>
        </w:r>
        <w:r>
          <w:fldChar w:fldCharType="separate"/>
        </w:r>
        <w:r>
          <w:t>69</w:t>
        </w:r>
        <w:r>
          <w:fldChar w:fldCharType="end"/>
        </w:r>
      </w:hyperlink>
    </w:p>
    <w:p>
      <w:pPr>
        <w:pStyle w:val="TOC2"/>
        <w:tabs>
          <w:tab w:val="right" w:leader="dot" w:pos="8306"/>
        </w:tabs>
      </w:pPr>
      <w:hyperlink w:anchor="_Toc9139" w:history="1">
        <w:r>
          <w:rPr>
            <w:rFonts w:ascii="仿宋" w:eastAsia="仿宋" w:hAnsi="仿宋" w:cs="仿宋" w:hint="eastAsia"/>
            <w:lang w:eastAsia="zh-CN"/>
          </w:rPr>
          <w:t>(一)、知识产权管理体系建设</w:t>
        </w:r>
        <w:r>
          <w:tab/>
        </w:r>
        <w:r>
          <w:fldChar w:fldCharType="begin"/>
        </w:r>
        <w:r>
          <w:instrText xml:space="preserve"> PAGEREF _Toc9139 \h </w:instrText>
        </w:r>
        <w:r>
          <w:fldChar w:fldCharType="separate"/>
        </w:r>
        <w:r>
          <w:t>69</w:t>
        </w:r>
        <w:r>
          <w:fldChar w:fldCharType="end"/>
        </w:r>
      </w:hyperlink>
    </w:p>
    <w:p>
      <w:pPr>
        <w:pStyle w:val="TOC2"/>
        <w:tabs>
          <w:tab w:val="right" w:leader="dot" w:pos="8306"/>
        </w:tabs>
      </w:pPr>
      <w:hyperlink w:anchor="_Toc9345" w:history="1">
        <w:r>
          <w:rPr>
            <w:rFonts w:ascii="仿宋" w:eastAsia="仿宋" w:hAnsi="仿宋" w:cs="仿宋" w:hint="eastAsia"/>
            <w:lang w:eastAsia="zh-CN"/>
          </w:rPr>
          <w:t>(二)、知识产权保护措施</w:t>
        </w:r>
        <w:r>
          <w:tab/>
        </w:r>
        <w:r>
          <w:fldChar w:fldCharType="begin"/>
        </w:r>
        <w:r>
          <w:instrText xml:space="preserve"> PAGEREF _Toc9345 \h </w:instrText>
        </w:r>
        <w:r>
          <w:fldChar w:fldCharType="separate"/>
        </w:r>
        <w:r>
          <w:t>70</w:t>
        </w:r>
        <w:r>
          <w:fldChar w:fldCharType="end"/>
        </w:r>
      </w:hyperlink>
    </w:p>
    <w:p>
      <w:pPr>
        <w:pStyle w:val="TOC1"/>
        <w:tabs>
          <w:tab w:val="right" w:leader="dot" w:pos="8306"/>
        </w:tabs>
      </w:pPr>
      <w:hyperlink w:anchor="_Toc12490" w:history="1">
        <w:r>
          <w:rPr>
            <w:rFonts w:ascii="仿宋" w:eastAsia="仿宋" w:hAnsi="仿宋" w:cs="仿宋" w:hint="eastAsia"/>
            <w:lang w:eastAsia="zh-CN"/>
          </w:rPr>
          <w:t>二十、创新驱动与持续发展</w:t>
        </w:r>
        <w:r>
          <w:tab/>
        </w:r>
        <w:r>
          <w:fldChar w:fldCharType="begin"/>
        </w:r>
        <w:r>
          <w:instrText xml:space="preserve"> PAGEREF _Toc12490 \h </w:instrText>
        </w:r>
        <w:r>
          <w:fldChar w:fldCharType="separate"/>
        </w:r>
        <w:r>
          <w:t>72</w:t>
        </w:r>
        <w:r>
          <w:fldChar w:fldCharType="end"/>
        </w:r>
      </w:hyperlink>
    </w:p>
    <w:p>
      <w:pPr>
        <w:pStyle w:val="TOC2"/>
        <w:tabs>
          <w:tab w:val="right" w:leader="dot" w:pos="8306"/>
        </w:tabs>
      </w:pPr>
      <w:hyperlink w:anchor="_Toc20932" w:history="1">
        <w:r>
          <w:rPr>
            <w:rFonts w:ascii="仿宋" w:eastAsia="仿宋" w:hAnsi="仿宋" w:cs="仿宋" w:hint="eastAsia"/>
            <w:lang w:eastAsia="zh-CN"/>
          </w:rPr>
          <w:t>(一)、创新驱动战略实施</w:t>
        </w:r>
        <w:r>
          <w:tab/>
        </w:r>
        <w:r>
          <w:fldChar w:fldCharType="begin"/>
        </w:r>
        <w:r>
          <w:instrText xml:space="preserve"> PAGEREF _Toc20932 \h </w:instrText>
        </w:r>
        <w:r>
          <w:fldChar w:fldCharType="separate"/>
        </w:r>
        <w:r>
          <w:t>72</w:t>
        </w:r>
        <w:r>
          <w:fldChar w:fldCharType="end"/>
        </w:r>
      </w:hyperlink>
    </w:p>
    <w:p>
      <w:pPr>
        <w:pStyle w:val="TOC2"/>
        <w:tabs>
          <w:tab w:val="right" w:leader="dot" w:pos="8306"/>
        </w:tabs>
      </w:pPr>
      <w:hyperlink w:anchor="_Toc1928" w:history="1">
        <w:r>
          <w:rPr>
            <w:rFonts w:ascii="仿宋" w:eastAsia="仿宋" w:hAnsi="仿宋" w:cs="仿宋" w:hint="eastAsia"/>
            <w:lang w:eastAsia="zh-CN"/>
          </w:rPr>
          <w:t>(二)、持续发展路径探索</w:t>
        </w:r>
        <w:r>
          <w:tab/>
        </w:r>
        <w:r>
          <w:fldChar w:fldCharType="begin"/>
        </w:r>
        <w:r>
          <w:instrText xml:space="preserve"> PAGEREF _Toc1928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697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企业总部管理服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962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9441"/>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659"/>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企业总部管理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企业总部管理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4506"/>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企业总部管理服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企业总部管理服务项目在其专注的领域内，特别是在人工智能和数据科学方面，有望推动显著的技术革新。项目的研发活动不仅有望孕育出改变行业运作方式的新技术，还可能在长远中影响整个技术生态系统。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企业总部管理服务项目还致力于提升当地居民的技能和就业能力，通过与当地教育机构合作提供培训和教育机会，从而提高社区整体的生活水平和社会福祉。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企业总部管理服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3607"/>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企业总部管理服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潜力方面，企业总部管理服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5800"/>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7545"/>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企业总部管理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8183"/>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https://d.book118.com/158003125036006037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A4D22"/>
    <w:rsid w:val="018A4D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8003125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2024-02-14T20:04:00Z</dcterms:created>
  <dcterms:modified xsi:type="dcterms:W3CDTF">2024-02-14T20:05:11Z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D5EFD675B6DF470EA8CB5FF69F500F02_11</vt:lpwstr>
  </property>
  <property fmtid="{D5CDD505-2E9C-101B-9397-08002B2CF9AE}" pid="3" name="KSOProductBuildVer">
    <vt:lpwstr>2052-12.1.0.16250</vt:lpwstr>
  </property>
</Properties>
</file>