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氢能产业链行业相关公司筹备报告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55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3" w:history="1">
        <w:r>
          <w:rPr>
            <w:rFonts w:ascii="仿宋" w:eastAsia="仿宋" w:hAnsi="仿宋" w:cs="仿宋" w:hint="eastAsia"/>
            <w:lang w:eastAsia="zh-CN"/>
          </w:rPr>
          <w:t>一、氢能产业链筹建公司基本信息</w:t>
        </w:r>
        <w:r>
          <w:tab/>
        </w:r>
        <w:r>
          <w:fldChar w:fldCharType="begin"/>
        </w:r>
        <w:r>
          <w:instrText xml:space="preserve"> PAGEREF _Toc30413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_Toc11798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_Toc20799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_Toc32042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_Toc3701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_Toc7966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_Toc8089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_Toc12415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9" w:history="1">
        <w:r>
          <w:rPr>
            <w:rFonts w:ascii="仿宋" w:eastAsia="仿宋" w:hAnsi="仿宋" w:cs="仿宋" w:hint="eastAsia"/>
            <w:lang w:eastAsia="zh-CN"/>
          </w:rPr>
          <w:t>四、氢能产业链项目概况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4" w:history="1">
        <w:r>
          <w:rPr>
            <w:rFonts w:ascii="仿宋" w:eastAsia="仿宋" w:hAnsi="仿宋" w:cs="仿宋" w:hint="eastAsia"/>
            <w:lang w:eastAsia="zh-CN"/>
          </w:rPr>
          <w:t>(二)、氢能产业链项目提出的理由</w:t>
        </w:r>
        <w:r>
          <w:tab/>
        </w:r>
        <w:r>
          <w:fldChar w:fldCharType="begin"/>
        </w:r>
        <w:r>
          <w:instrText xml:space="preserve"> PAGEREF _Toc9504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2" w:history="1">
        <w:r>
          <w:rPr>
            <w:rFonts w:ascii="仿宋" w:eastAsia="仿宋" w:hAnsi="仿宋" w:cs="仿宋" w:hint="eastAsia"/>
            <w:lang w:eastAsia="zh-CN"/>
          </w:rPr>
          <w:t>(三)、氢能产业链项目选址</w:t>
        </w:r>
        <w:r>
          <w:tab/>
        </w:r>
        <w:r>
          <w:fldChar w:fldCharType="begin"/>
        </w:r>
        <w:r>
          <w:instrText xml:space="preserve"> PAGEREF _Toc14822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7" w:history="1">
        <w:r>
          <w:rPr>
            <w:rFonts w:ascii="仿宋" w:eastAsia="仿宋" w:hAnsi="仿宋" w:cs="仿宋" w:hint="eastAsia"/>
            <w:lang w:eastAsia="zh-CN"/>
          </w:rPr>
          <w:t>(六)、氢能产业链项目投资</w:t>
        </w:r>
        <w:r>
          <w:tab/>
        </w:r>
        <w:r>
          <w:fldChar w:fldCharType="begin"/>
        </w:r>
        <w:r>
          <w:instrText xml:space="preserve"> PAGEREF _Toc21147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" w:history="1">
        <w:r>
          <w:rPr>
            <w:rFonts w:ascii="仿宋" w:eastAsia="仿宋" w:hAnsi="仿宋" w:cs="仿宋" w:hint="eastAsia"/>
            <w:lang w:eastAsia="zh-CN"/>
          </w:rPr>
          <w:t>(七)、氢能产业链项目进度规划</w:t>
        </w:r>
        <w:r>
          <w:tab/>
        </w:r>
        <w:r>
          <w:fldChar w:fldCharType="begin"/>
        </w:r>
        <w:r>
          <w:instrText xml:space="preserve"> PAGEREF _Toc710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_Toc29073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(九)、氢能产业链项目综合评价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6" w:history="1">
        <w:r>
          <w:rPr>
            <w:rFonts w:ascii="仿宋" w:eastAsia="仿宋" w:hAnsi="仿宋" w:cs="仿宋" w:hint="eastAsia"/>
            <w:lang w:eastAsia="zh-CN"/>
          </w:rPr>
          <w:t>(一)、氢能产业链项目选址原则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_Toc10565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_Toc25211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1" w:history="1">
        <w:r>
          <w:rPr>
            <w:rFonts w:ascii="仿宋" w:eastAsia="仿宋" w:hAnsi="仿宋" w:cs="仿宋" w:hint="eastAsia"/>
            <w:lang w:eastAsia="zh-CN"/>
          </w:rPr>
          <w:t>(五)、氢能产业链项目选址综合评价</w:t>
        </w:r>
        <w:r>
          <w:tab/>
        </w:r>
        <w:r>
          <w:fldChar w:fldCharType="begin"/>
        </w:r>
        <w:r>
          <w:instrText xml:space="preserve"> PAGEREF _Toc31851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" w:history="1">
        <w:r>
          <w:rPr>
            <w:rFonts w:ascii="仿宋" w:eastAsia="仿宋" w:hAnsi="仿宋" w:cs="仿宋" w:hint="eastAsia"/>
            <w:lang w:eastAsia="zh-CN"/>
          </w:rPr>
          <w:t>六、氢能产业链项目经济效益</w:t>
        </w:r>
        <w:r>
          <w:tab/>
        </w:r>
        <w:r>
          <w:fldChar w:fldCharType="begin"/>
        </w:r>
        <w:r>
          <w:instrText xml:space="preserve"> PAGEREF _Toc2383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_Toc4152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_Toc31150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6" w:history="1">
        <w:r>
          <w:rPr>
            <w:rFonts w:ascii="仿宋" w:eastAsia="仿宋" w:hAnsi="仿宋" w:cs="仿宋" w:hint="eastAsia"/>
            <w:lang w:eastAsia="zh-CN"/>
          </w:rPr>
          <w:t>(三)、氢能产业链项目盈利能力分析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_Toc19699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_Toc21725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_Toc18303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_Toc4581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_Toc13614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_Toc6607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eastAsia="zh-CN"/>
          </w:rPr>
          <w:t>(一)、氢能产业链项目进度安排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4" w:history="1">
        <w:r>
          <w:rPr>
            <w:rFonts w:ascii="仿宋" w:eastAsia="仿宋" w:hAnsi="仿宋" w:cs="仿宋" w:hint="eastAsia"/>
            <w:lang w:eastAsia="zh-CN"/>
          </w:rPr>
          <w:t>(二)、氢能产业链项目实施保障措施</w:t>
        </w:r>
        <w:r>
          <w:tab/>
        </w:r>
        <w:r>
          <w:fldChar w:fldCharType="begin"/>
        </w:r>
        <w:r>
          <w:instrText xml:space="preserve"> PAGEREF _Toc16594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_Toc2895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_Toc20459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_Toc31535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_Toc32737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_Toc14964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_Toc24235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_Toc18802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_Toc16179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_Toc27170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_Toc15438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8" w:history="1">
        <w:r>
          <w:rPr>
            <w:rFonts w:ascii="仿宋" w:eastAsia="仿宋" w:hAnsi="仿宋" w:cs="仿宋" w:hint="eastAsia"/>
            <w:lang w:eastAsia="zh-CN"/>
          </w:rPr>
          <w:t>十、氢能产业链项目风险分析</w:t>
        </w:r>
        <w:r>
          <w:tab/>
        </w:r>
        <w:r>
          <w:fldChar w:fldCharType="begin"/>
        </w:r>
        <w:r>
          <w:instrText xml:space="preserve"> PAGEREF _Toc27538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3" w:history="1">
        <w:r>
          <w:rPr>
            <w:rFonts w:ascii="仿宋" w:eastAsia="仿宋" w:hAnsi="仿宋" w:cs="仿宋" w:hint="eastAsia"/>
            <w:lang w:eastAsia="zh-CN"/>
          </w:rPr>
          <w:t>(一)、氢能产业链项目风险分析</w:t>
        </w:r>
        <w:r>
          <w:tab/>
        </w:r>
        <w:r>
          <w:fldChar w:fldCharType="begin"/>
        </w:r>
        <w:r>
          <w:instrText xml:space="preserve"> PAGEREF _Toc20573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7" w:history="1">
        <w:r>
          <w:rPr>
            <w:rFonts w:ascii="仿宋" w:eastAsia="仿宋" w:hAnsi="仿宋" w:cs="仿宋" w:hint="eastAsia"/>
            <w:lang w:eastAsia="zh-CN"/>
          </w:rPr>
          <w:t>(二)、氢能产业链项目风险对策</w:t>
        </w:r>
        <w:r>
          <w:tab/>
        </w:r>
        <w:r>
          <w:fldChar w:fldCharType="begin"/>
        </w:r>
        <w:r>
          <w:instrText xml:space="preserve"> PAGEREF _Toc24167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_Toc633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_Toc24927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" w:history="1">
        <w:r>
          <w:rPr>
            <w:rFonts w:ascii="仿宋" w:eastAsia="仿宋" w:hAnsi="仿宋" w:cs="仿宋" w:hint="eastAsia"/>
            <w:lang w:eastAsia="zh-CN"/>
          </w:rPr>
          <w:t>(二)、合作氢能产业链项目</w:t>
        </w:r>
        <w:r>
          <w:tab/>
        </w:r>
        <w:r>
          <w:fldChar w:fldCharType="begin"/>
        </w:r>
        <w:r>
          <w:instrText xml:space="preserve"> PAGEREF _Toc588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_Toc18903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" w:history="1">
        <w:r>
          <w:rPr>
            <w:rFonts w:ascii="仿宋" w:eastAsia="仿宋" w:hAnsi="仿宋" w:cs="仿宋" w:hint="eastAsia"/>
            <w:lang w:eastAsia="zh-CN"/>
          </w:rPr>
          <w:t>十二、氢能产业链项目总结分析</w:t>
        </w:r>
        <w:r>
          <w:tab/>
        </w:r>
        <w:r>
          <w:fldChar w:fldCharType="begin"/>
        </w:r>
        <w:r>
          <w:instrText xml:space="preserve"> PAGEREF _Toc2734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55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13"/>
      <w:r>
        <w:rPr>
          <w:rFonts w:ascii="仿宋" w:eastAsia="仿宋" w:hAnsi="仿宋" w:cs="仿宋" w:hint="eastAsia"/>
          <w:sz w:val="28"/>
          <w:lang w:eastAsia="zh-CN"/>
        </w:rPr>
        <w:t>一、氢能产业链筹建公司基本信息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18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79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31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42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79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经营范围：从事XXX相关业务(企业依法自主选择经营氢能产业链项目，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开展经营活动；依法须经批准的氢能产业链项目，经相关部门批准后依批准的内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容开展经营活动；不得从事本市产业政策禁止和限制类氢能产业链项目的经营活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04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https://d.book118.com/158004004142006031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氢能产业链行业相关公司筹备报告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氢能产业链行业相关公司筹备报告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氢能产业链行业相关公司筹备报告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氢能产业链行业相关公司筹备报告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氢能产业链行业相关公司筹备报告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8004004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2024-01-22T23:39:00Z</dcterms:created>
  <dcterms:modified xsi:type="dcterms:W3CDTF">2024-01-22T23:40:09Z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2FCE353B819D4400A91CCAF3261BE062_11</vt:lpwstr>
  </property>
  <property fmtid="{D5CDD505-2E9C-101B-9397-08002B2CF9AE}" pid="3" name="KSOProductBuildVer">
    <vt:lpwstr>2052-12.1.0.16120</vt:lpwstr>
  </property>
</Properties>
</file>