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笔及其零件项目规划设计蓝图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058" w:history="1">
        <w:r>
          <w:rPr>
            <w:rFonts w:ascii="仿宋" w:eastAsia="仿宋" w:hAnsi="仿宋" w:cs="仿宋" w:hint="eastAsia"/>
            <w:lang w:eastAsia="zh-CN"/>
          </w:rPr>
          <w:t>序言</w:t>
        </w:r>
        <w:r>
          <w:tab/>
        </w:r>
        <w:r>
          <w:fldChar w:fldCharType="begin"/>
        </w:r>
        <w:r>
          <w:instrText xml:space="preserve"> PAGEREF _Toc12058 \h </w:instrText>
        </w:r>
        <w:r>
          <w:fldChar w:fldCharType="separate"/>
        </w:r>
        <w:r>
          <w:t>3</w:t>
        </w:r>
        <w:r>
          <w:fldChar w:fldCharType="end"/>
        </w:r>
      </w:hyperlink>
    </w:p>
    <w:p>
      <w:pPr>
        <w:pStyle w:val="TOC1"/>
        <w:tabs>
          <w:tab w:val="right" w:leader="dot" w:pos="8306"/>
        </w:tabs>
      </w:pPr>
      <w:hyperlink w:anchor="_Toc22124" w:history="1">
        <w:r>
          <w:rPr>
            <w:rFonts w:ascii="仿宋" w:eastAsia="仿宋" w:hAnsi="仿宋" w:cs="仿宋" w:hint="eastAsia"/>
            <w:lang w:eastAsia="zh-CN"/>
          </w:rPr>
          <w:t>一、产品规划分析</w:t>
        </w:r>
        <w:r>
          <w:tab/>
        </w:r>
        <w:r>
          <w:fldChar w:fldCharType="begin"/>
        </w:r>
        <w:r>
          <w:instrText xml:space="preserve"> PAGEREF _Toc22124 \h </w:instrText>
        </w:r>
        <w:r>
          <w:fldChar w:fldCharType="separate"/>
        </w:r>
        <w:r>
          <w:t>3</w:t>
        </w:r>
        <w:r>
          <w:fldChar w:fldCharType="end"/>
        </w:r>
      </w:hyperlink>
    </w:p>
    <w:p>
      <w:pPr>
        <w:pStyle w:val="TOC2"/>
        <w:tabs>
          <w:tab w:val="right" w:leader="dot" w:pos="8306"/>
        </w:tabs>
      </w:pPr>
      <w:hyperlink w:anchor="_Toc25912" w:history="1">
        <w:r>
          <w:rPr>
            <w:rFonts w:ascii="仿宋" w:eastAsia="仿宋" w:hAnsi="仿宋" w:cs="仿宋" w:hint="eastAsia"/>
            <w:lang w:eastAsia="zh-CN"/>
          </w:rPr>
          <w:t>(一)、产品规划</w:t>
        </w:r>
        <w:r>
          <w:tab/>
        </w:r>
        <w:r>
          <w:fldChar w:fldCharType="begin"/>
        </w:r>
        <w:r>
          <w:instrText xml:space="preserve"> PAGEREF _Toc25912 \h </w:instrText>
        </w:r>
        <w:r>
          <w:fldChar w:fldCharType="separate"/>
        </w:r>
        <w:r>
          <w:t>3</w:t>
        </w:r>
        <w:r>
          <w:fldChar w:fldCharType="end"/>
        </w:r>
      </w:hyperlink>
    </w:p>
    <w:p>
      <w:pPr>
        <w:pStyle w:val="TOC2"/>
        <w:tabs>
          <w:tab w:val="right" w:leader="dot" w:pos="8306"/>
        </w:tabs>
      </w:pPr>
      <w:hyperlink w:anchor="_Toc16957" w:history="1">
        <w:r>
          <w:rPr>
            <w:rFonts w:ascii="仿宋" w:eastAsia="仿宋" w:hAnsi="仿宋" w:cs="仿宋" w:hint="eastAsia"/>
            <w:lang w:eastAsia="zh-CN"/>
          </w:rPr>
          <w:t>(二)、建设规模</w:t>
        </w:r>
        <w:r>
          <w:tab/>
        </w:r>
        <w:r>
          <w:fldChar w:fldCharType="begin"/>
        </w:r>
        <w:r>
          <w:instrText xml:space="preserve"> PAGEREF _Toc16957 \h </w:instrText>
        </w:r>
        <w:r>
          <w:fldChar w:fldCharType="separate"/>
        </w:r>
        <w:r>
          <w:t>4</w:t>
        </w:r>
        <w:r>
          <w:fldChar w:fldCharType="end"/>
        </w:r>
      </w:hyperlink>
    </w:p>
    <w:p>
      <w:pPr>
        <w:pStyle w:val="TOC1"/>
        <w:tabs>
          <w:tab w:val="right" w:leader="dot" w:pos="8306"/>
        </w:tabs>
      </w:pPr>
      <w:hyperlink w:anchor="_Toc2016" w:history="1">
        <w:r>
          <w:rPr>
            <w:rFonts w:ascii="仿宋" w:eastAsia="仿宋" w:hAnsi="仿宋" w:cs="仿宋" w:hint="eastAsia"/>
            <w:lang w:eastAsia="zh-CN"/>
          </w:rPr>
          <w:t>二、市场分析、调研</w:t>
        </w:r>
        <w:r>
          <w:tab/>
        </w:r>
        <w:r>
          <w:fldChar w:fldCharType="begin"/>
        </w:r>
        <w:r>
          <w:instrText xml:space="preserve"> PAGEREF _Toc2016 \h </w:instrText>
        </w:r>
        <w:r>
          <w:fldChar w:fldCharType="separate"/>
        </w:r>
        <w:r>
          <w:t>5</w:t>
        </w:r>
        <w:r>
          <w:fldChar w:fldCharType="end"/>
        </w:r>
      </w:hyperlink>
    </w:p>
    <w:p>
      <w:pPr>
        <w:pStyle w:val="TOC2"/>
        <w:tabs>
          <w:tab w:val="right" w:leader="dot" w:pos="8306"/>
        </w:tabs>
      </w:pPr>
      <w:hyperlink w:anchor="_Toc30221" w:history="1">
        <w:r>
          <w:rPr>
            <w:rFonts w:ascii="仿宋" w:eastAsia="仿宋" w:hAnsi="仿宋" w:cs="仿宋" w:hint="eastAsia"/>
            <w:lang w:eastAsia="zh-CN"/>
          </w:rPr>
          <w:t>(一)、笔及其零件行业分析</w:t>
        </w:r>
        <w:r>
          <w:tab/>
        </w:r>
        <w:r>
          <w:fldChar w:fldCharType="begin"/>
        </w:r>
        <w:r>
          <w:instrText xml:space="preserve"> PAGEREF _Toc30221 \h </w:instrText>
        </w:r>
        <w:r>
          <w:fldChar w:fldCharType="separate"/>
        </w:r>
        <w:r>
          <w:t>5</w:t>
        </w:r>
        <w:r>
          <w:fldChar w:fldCharType="end"/>
        </w:r>
      </w:hyperlink>
    </w:p>
    <w:p>
      <w:pPr>
        <w:pStyle w:val="TOC2"/>
        <w:tabs>
          <w:tab w:val="right" w:leader="dot" w:pos="8306"/>
        </w:tabs>
      </w:pPr>
      <w:hyperlink w:anchor="_Toc11957" w:history="1">
        <w:r>
          <w:rPr>
            <w:rFonts w:ascii="仿宋" w:eastAsia="仿宋" w:hAnsi="仿宋" w:cs="仿宋" w:hint="eastAsia"/>
            <w:lang w:eastAsia="zh-CN"/>
          </w:rPr>
          <w:t>(二)、笔及其零件市场分析预测</w:t>
        </w:r>
        <w:r>
          <w:tab/>
        </w:r>
        <w:r>
          <w:fldChar w:fldCharType="begin"/>
        </w:r>
        <w:r>
          <w:instrText xml:space="preserve"> PAGEREF _Toc11957 \h </w:instrText>
        </w:r>
        <w:r>
          <w:fldChar w:fldCharType="separate"/>
        </w:r>
        <w:r>
          <w:t>6</w:t>
        </w:r>
        <w:r>
          <w:fldChar w:fldCharType="end"/>
        </w:r>
      </w:hyperlink>
    </w:p>
    <w:p>
      <w:pPr>
        <w:pStyle w:val="TOC1"/>
        <w:tabs>
          <w:tab w:val="right" w:leader="dot" w:pos="8306"/>
        </w:tabs>
      </w:pPr>
      <w:hyperlink w:anchor="_Toc31198" w:history="1">
        <w:r>
          <w:rPr>
            <w:rFonts w:ascii="仿宋" w:eastAsia="仿宋" w:hAnsi="仿宋" w:cs="仿宋" w:hint="eastAsia"/>
            <w:lang w:eastAsia="zh-CN"/>
          </w:rPr>
          <w:t>三、笔及其零件项目概论</w:t>
        </w:r>
        <w:r>
          <w:tab/>
        </w:r>
        <w:r>
          <w:fldChar w:fldCharType="begin"/>
        </w:r>
        <w:r>
          <w:instrText xml:space="preserve"> PAGEREF _Toc31198 \h </w:instrText>
        </w:r>
        <w:r>
          <w:fldChar w:fldCharType="separate"/>
        </w:r>
        <w:r>
          <w:t>6</w:t>
        </w:r>
        <w:r>
          <w:fldChar w:fldCharType="end"/>
        </w:r>
      </w:hyperlink>
    </w:p>
    <w:p>
      <w:pPr>
        <w:pStyle w:val="TOC2"/>
        <w:tabs>
          <w:tab w:val="right" w:leader="dot" w:pos="8306"/>
        </w:tabs>
      </w:pPr>
      <w:hyperlink w:anchor="_Toc31988" w:history="1">
        <w:r>
          <w:rPr>
            <w:rFonts w:ascii="仿宋" w:eastAsia="仿宋" w:hAnsi="仿宋" w:cs="仿宋" w:hint="eastAsia"/>
            <w:lang w:eastAsia="zh-CN"/>
          </w:rPr>
          <w:t>(一)、笔及其零件项目概况</w:t>
        </w:r>
        <w:r>
          <w:tab/>
        </w:r>
        <w:r>
          <w:fldChar w:fldCharType="begin"/>
        </w:r>
        <w:r>
          <w:instrText xml:space="preserve"> PAGEREF _Toc31988 \h </w:instrText>
        </w:r>
        <w:r>
          <w:fldChar w:fldCharType="separate"/>
        </w:r>
        <w:r>
          <w:t>6</w:t>
        </w:r>
        <w:r>
          <w:fldChar w:fldCharType="end"/>
        </w:r>
      </w:hyperlink>
    </w:p>
    <w:p>
      <w:pPr>
        <w:pStyle w:val="TOC2"/>
        <w:tabs>
          <w:tab w:val="right" w:leader="dot" w:pos="8306"/>
        </w:tabs>
      </w:pPr>
      <w:hyperlink w:anchor="_Toc14900" w:history="1">
        <w:r>
          <w:rPr>
            <w:rFonts w:ascii="仿宋" w:eastAsia="仿宋" w:hAnsi="仿宋" w:cs="仿宋" w:hint="eastAsia"/>
            <w:lang w:eastAsia="zh-CN"/>
          </w:rPr>
          <w:t>(二)、笔及其零件项目目标</w:t>
        </w:r>
        <w:r>
          <w:tab/>
        </w:r>
        <w:r>
          <w:fldChar w:fldCharType="begin"/>
        </w:r>
        <w:r>
          <w:instrText xml:space="preserve"> PAGEREF _Toc14900 \h </w:instrText>
        </w:r>
        <w:r>
          <w:fldChar w:fldCharType="separate"/>
        </w:r>
        <w:r>
          <w:t>9</w:t>
        </w:r>
        <w:r>
          <w:fldChar w:fldCharType="end"/>
        </w:r>
      </w:hyperlink>
    </w:p>
    <w:p>
      <w:pPr>
        <w:pStyle w:val="TOC2"/>
        <w:tabs>
          <w:tab w:val="right" w:leader="dot" w:pos="8306"/>
        </w:tabs>
      </w:pPr>
      <w:hyperlink w:anchor="_Toc4702" w:history="1">
        <w:r>
          <w:rPr>
            <w:rFonts w:ascii="仿宋" w:eastAsia="仿宋" w:hAnsi="仿宋" w:cs="仿宋" w:hint="eastAsia"/>
            <w:lang w:eastAsia="zh-CN"/>
          </w:rPr>
          <w:t>(三)、笔及其零件项目提出的理由</w:t>
        </w:r>
        <w:r>
          <w:tab/>
        </w:r>
        <w:r>
          <w:fldChar w:fldCharType="begin"/>
        </w:r>
        <w:r>
          <w:instrText xml:space="preserve"> PAGEREF _Toc4702 \h </w:instrText>
        </w:r>
        <w:r>
          <w:fldChar w:fldCharType="separate"/>
        </w:r>
        <w:r>
          <w:t>10</w:t>
        </w:r>
        <w:r>
          <w:fldChar w:fldCharType="end"/>
        </w:r>
      </w:hyperlink>
    </w:p>
    <w:p>
      <w:pPr>
        <w:pStyle w:val="TOC2"/>
        <w:tabs>
          <w:tab w:val="right" w:leader="dot" w:pos="8306"/>
        </w:tabs>
      </w:pPr>
      <w:hyperlink w:anchor="_Toc28626" w:history="1">
        <w:r>
          <w:rPr>
            <w:rFonts w:ascii="仿宋" w:eastAsia="仿宋" w:hAnsi="仿宋" w:cs="仿宋" w:hint="eastAsia"/>
            <w:lang w:eastAsia="zh-CN"/>
          </w:rPr>
          <w:t>(四)、笔及其零件项目意义</w:t>
        </w:r>
        <w:r>
          <w:tab/>
        </w:r>
        <w:r>
          <w:fldChar w:fldCharType="begin"/>
        </w:r>
        <w:r>
          <w:instrText xml:space="preserve"> PAGEREF _Toc28626 \h </w:instrText>
        </w:r>
        <w:r>
          <w:fldChar w:fldCharType="separate"/>
        </w:r>
        <w:r>
          <w:t>11</w:t>
        </w:r>
        <w:r>
          <w:fldChar w:fldCharType="end"/>
        </w:r>
      </w:hyperlink>
    </w:p>
    <w:p>
      <w:pPr>
        <w:pStyle w:val="TOC2"/>
        <w:tabs>
          <w:tab w:val="right" w:leader="dot" w:pos="8306"/>
        </w:tabs>
      </w:pPr>
      <w:hyperlink w:anchor="_Toc9358" w:history="1">
        <w:r>
          <w:rPr>
            <w:rFonts w:ascii="仿宋" w:eastAsia="仿宋" w:hAnsi="仿宋" w:cs="仿宋" w:hint="eastAsia"/>
            <w:lang w:eastAsia="zh-CN"/>
          </w:rPr>
          <w:t>(五)、笔及其零件项目背景</w:t>
        </w:r>
        <w:r>
          <w:tab/>
        </w:r>
        <w:r>
          <w:fldChar w:fldCharType="begin"/>
        </w:r>
        <w:r>
          <w:instrText xml:space="preserve"> PAGEREF _Toc9358 \h </w:instrText>
        </w:r>
        <w:r>
          <w:fldChar w:fldCharType="separate"/>
        </w:r>
        <w:r>
          <w:t>12</w:t>
        </w:r>
        <w:r>
          <w:fldChar w:fldCharType="end"/>
        </w:r>
      </w:hyperlink>
    </w:p>
    <w:p>
      <w:pPr>
        <w:pStyle w:val="TOC1"/>
        <w:tabs>
          <w:tab w:val="right" w:leader="dot" w:pos="8306"/>
        </w:tabs>
      </w:pPr>
      <w:hyperlink w:anchor="_Toc25155" w:history="1">
        <w:r>
          <w:rPr>
            <w:rFonts w:ascii="仿宋" w:eastAsia="仿宋" w:hAnsi="仿宋" w:cs="仿宋" w:hint="eastAsia"/>
            <w:lang w:eastAsia="zh-CN"/>
          </w:rPr>
          <w:t>四、笔及其零件项目建设背景及必要性分析</w:t>
        </w:r>
        <w:r>
          <w:tab/>
        </w:r>
        <w:r>
          <w:fldChar w:fldCharType="begin"/>
        </w:r>
        <w:r>
          <w:instrText xml:space="preserve"> PAGEREF _Toc25155 \h </w:instrText>
        </w:r>
        <w:r>
          <w:fldChar w:fldCharType="separate"/>
        </w:r>
        <w:r>
          <w:t>13</w:t>
        </w:r>
        <w:r>
          <w:fldChar w:fldCharType="end"/>
        </w:r>
      </w:hyperlink>
    </w:p>
    <w:p>
      <w:pPr>
        <w:pStyle w:val="TOC2"/>
        <w:tabs>
          <w:tab w:val="right" w:leader="dot" w:pos="8306"/>
        </w:tabs>
      </w:pPr>
      <w:hyperlink w:anchor="_Toc3030" w:history="1">
        <w:r>
          <w:rPr>
            <w:rFonts w:ascii="仿宋" w:eastAsia="仿宋" w:hAnsi="仿宋" w:cs="仿宋" w:hint="eastAsia"/>
            <w:lang w:eastAsia="zh-CN"/>
          </w:rPr>
          <w:t>(一)、笔及其零件项目背景分析</w:t>
        </w:r>
        <w:r>
          <w:tab/>
        </w:r>
        <w:r>
          <w:fldChar w:fldCharType="begin"/>
        </w:r>
        <w:r>
          <w:instrText xml:space="preserve"> PAGEREF _Toc3030 \h </w:instrText>
        </w:r>
        <w:r>
          <w:fldChar w:fldCharType="separate"/>
        </w:r>
        <w:r>
          <w:t>13</w:t>
        </w:r>
        <w:r>
          <w:fldChar w:fldCharType="end"/>
        </w:r>
      </w:hyperlink>
    </w:p>
    <w:p>
      <w:pPr>
        <w:pStyle w:val="TOC2"/>
        <w:tabs>
          <w:tab w:val="right" w:leader="dot" w:pos="8306"/>
        </w:tabs>
      </w:pPr>
      <w:hyperlink w:anchor="_Toc17343" w:history="1">
        <w:r>
          <w:rPr>
            <w:rFonts w:ascii="仿宋" w:eastAsia="仿宋" w:hAnsi="仿宋" w:cs="仿宋" w:hint="eastAsia"/>
            <w:lang w:eastAsia="zh-CN"/>
          </w:rPr>
          <w:t>(二)、笔及其零件项目建设必要性分析</w:t>
        </w:r>
        <w:r>
          <w:tab/>
        </w:r>
        <w:r>
          <w:fldChar w:fldCharType="begin"/>
        </w:r>
        <w:r>
          <w:instrText xml:space="preserve"> PAGEREF _Toc17343 \h </w:instrText>
        </w:r>
        <w:r>
          <w:fldChar w:fldCharType="separate"/>
        </w:r>
        <w:r>
          <w:t>15</w:t>
        </w:r>
        <w:r>
          <w:fldChar w:fldCharType="end"/>
        </w:r>
      </w:hyperlink>
    </w:p>
    <w:p>
      <w:pPr>
        <w:pStyle w:val="TOC1"/>
        <w:tabs>
          <w:tab w:val="right" w:leader="dot" w:pos="8306"/>
        </w:tabs>
      </w:pPr>
      <w:hyperlink w:anchor="_Toc10254" w:history="1">
        <w:r>
          <w:rPr>
            <w:rFonts w:ascii="仿宋" w:eastAsia="仿宋" w:hAnsi="仿宋" w:cs="仿宋" w:hint="eastAsia"/>
            <w:lang w:eastAsia="zh-CN"/>
          </w:rPr>
          <w:t>五、笔及其零件项目危机管理</w:t>
        </w:r>
        <w:r>
          <w:tab/>
        </w:r>
        <w:r>
          <w:fldChar w:fldCharType="begin"/>
        </w:r>
        <w:r>
          <w:instrText xml:space="preserve"> PAGEREF _Toc10254 \h </w:instrText>
        </w:r>
        <w:r>
          <w:fldChar w:fldCharType="separate"/>
        </w:r>
        <w:r>
          <w:t>16</w:t>
        </w:r>
        <w:r>
          <w:fldChar w:fldCharType="end"/>
        </w:r>
      </w:hyperlink>
    </w:p>
    <w:p>
      <w:pPr>
        <w:pStyle w:val="TOC2"/>
        <w:tabs>
          <w:tab w:val="right" w:leader="dot" w:pos="8306"/>
        </w:tabs>
      </w:pPr>
      <w:hyperlink w:anchor="_Toc6447" w:history="1">
        <w:r>
          <w:rPr>
            <w:rFonts w:ascii="仿宋" w:eastAsia="仿宋" w:hAnsi="仿宋" w:cs="仿宋" w:hint="eastAsia"/>
            <w:lang w:eastAsia="zh-CN"/>
          </w:rPr>
          <w:t>(一)、危机预警与识别</w:t>
        </w:r>
        <w:r>
          <w:tab/>
        </w:r>
        <w:r>
          <w:fldChar w:fldCharType="begin"/>
        </w:r>
        <w:r>
          <w:instrText xml:space="preserve"> PAGEREF _Toc6447 \h </w:instrText>
        </w:r>
        <w:r>
          <w:fldChar w:fldCharType="separate"/>
        </w:r>
        <w:r>
          <w:t>16</w:t>
        </w:r>
        <w:r>
          <w:fldChar w:fldCharType="end"/>
        </w:r>
      </w:hyperlink>
    </w:p>
    <w:p>
      <w:pPr>
        <w:pStyle w:val="TOC2"/>
        <w:tabs>
          <w:tab w:val="right" w:leader="dot" w:pos="8306"/>
        </w:tabs>
      </w:pPr>
      <w:hyperlink w:anchor="_Toc25870" w:history="1">
        <w:r>
          <w:rPr>
            <w:rFonts w:ascii="仿宋" w:eastAsia="仿宋" w:hAnsi="仿宋" w:cs="仿宋" w:hint="eastAsia"/>
            <w:lang w:eastAsia="zh-CN"/>
          </w:rPr>
          <w:t>(二)、危机应对与恢复</w:t>
        </w:r>
        <w:r>
          <w:tab/>
        </w:r>
        <w:r>
          <w:fldChar w:fldCharType="begin"/>
        </w:r>
        <w:r>
          <w:instrText xml:space="preserve"> PAGEREF _Toc25870 \h </w:instrText>
        </w:r>
        <w:r>
          <w:fldChar w:fldCharType="separate"/>
        </w:r>
        <w:r>
          <w:t>17</w:t>
        </w:r>
        <w:r>
          <w:fldChar w:fldCharType="end"/>
        </w:r>
      </w:hyperlink>
    </w:p>
    <w:p>
      <w:pPr>
        <w:pStyle w:val="TOC1"/>
        <w:tabs>
          <w:tab w:val="right" w:leader="dot" w:pos="8306"/>
        </w:tabs>
      </w:pPr>
      <w:hyperlink w:anchor="_Toc30557" w:history="1">
        <w:r>
          <w:rPr>
            <w:rFonts w:ascii="仿宋" w:eastAsia="仿宋" w:hAnsi="仿宋" w:cs="仿宋" w:hint="eastAsia"/>
            <w:lang w:eastAsia="zh-CN"/>
          </w:rPr>
          <w:t>六、笔及其零件项目建设单位说明</w:t>
        </w:r>
        <w:r>
          <w:tab/>
        </w:r>
        <w:r>
          <w:fldChar w:fldCharType="begin"/>
        </w:r>
        <w:r>
          <w:instrText xml:space="preserve"> PAGEREF _Toc30557 \h </w:instrText>
        </w:r>
        <w:r>
          <w:fldChar w:fldCharType="separate"/>
        </w:r>
        <w:r>
          <w:t>19</w:t>
        </w:r>
        <w:r>
          <w:fldChar w:fldCharType="end"/>
        </w:r>
      </w:hyperlink>
    </w:p>
    <w:p>
      <w:pPr>
        <w:pStyle w:val="TOC2"/>
        <w:tabs>
          <w:tab w:val="right" w:leader="dot" w:pos="8306"/>
        </w:tabs>
      </w:pPr>
      <w:hyperlink w:anchor="_Toc9115" w:history="1">
        <w:r>
          <w:rPr>
            <w:rFonts w:ascii="仿宋" w:eastAsia="仿宋" w:hAnsi="仿宋" w:cs="仿宋" w:hint="eastAsia"/>
            <w:lang w:eastAsia="zh-CN"/>
          </w:rPr>
          <w:t>(一)、笔及其零件项目承办单位基本情况</w:t>
        </w:r>
        <w:r>
          <w:tab/>
        </w:r>
        <w:r>
          <w:fldChar w:fldCharType="begin"/>
        </w:r>
        <w:r>
          <w:instrText xml:space="preserve"> PAGEREF _Toc9115 \h </w:instrText>
        </w:r>
        <w:r>
          <w:fldChar w:fldCharType="separate"/>
        </w:r>
        <w:r>
          <w:t>19</w:t>
        </w:r>
        <w:r>
          <w:fldChar w:fldCharType="end"/>
        </w:r>
      </w:hyperlink>
    </w:p>
    <w:p>
      <w:pPr>
        <w:pStyle w:val="TOC2"/>
        <w:tabs>
          <w:tab w:val="right" w:leader="dot" w:pos="8306"/>
        </w:tabs>
      </w:pPr>
      <w:hyperlink w:anchor="_Toc26257" w:history="1">
        <w:r>
          <w:rPr>
            <w:rFonts w:ascii="仿宋" w:eastAsia="仿宋" w:hAnsi="仿宋" w:cs="仿宋" w:hint="eastAsia"/>
            <w:lang w:eastAsia="zh-CN"/>
          </w:rPr>
          <w:t>(二)、公司经济效益分析</w:t>
        </w:r>
        <w:r>
          <w:tab/>
        </w:r>
        <w:r>
          <w:fldChar w:fldCharType="begin"/>
        </w:r>
        <w:r>
          <w:instrText xml:space="preserve"> PAGEREF _Toc26257 \h </w:instrText>
        </w:r>
        <w:r>
          <w:fldChar w:fldCharType="separate"/>
        </w:r>
        <w:r>
          <w:t>19</w:t>
        </w:r>
        <w:r>
          <w:fldChar w:fldCharType="end"/>
        </w:r>
      </w:hyperlink>
    </w:p>
    <w:p>
      <w:pPr>
        <w:pStyle w:val="TOC1"/>
        <w:tabs>
          <w:tab w:val="right" w:leader="dot" w:pos="8306"/>
        </w:tabs>
      </w:pPr>
      <w:hyperlink w:anchor="_Toc13070" w:history="1">
        <w:r>
          <w:rPr>
            <w:rFonts w:ascii="仿宋" w:eastAsia="仿宋" w:hAnsi="仿宋" w:cs="仿宋" w:hint="eastAsia"/>
            <w:lang w:eastAsia="zh-CN"/>
          </w:rPr>
          <w:t>七、笔及其零件项目财务管理</w:t>
        </w:r>
        <w:r>
          <w:tab/>
        </w:r>
        <w:r>
          <w:fldChar w:fldCharType="begin"/>
        </w:r>
        <w:r>
          <w:instrText xml:space="preserve"> PAGEREF _Toc13070 \h </w:instrText>
        </w:r>
        <w:r>
          <w:fldChar w:fldCharType="separate"/>
        </w:r>
        <w:r>
          <w:t>20</w:t>
        </w:r>
        <w:r>
          <w:fldChar w:fldCharType="end"/>
        </w:r>
      </w:hyperlink>
    </w:p>
    <w:p>
      <w:pPr>
        <w:pStyle w:val="TOC2"/>
        <w:tabs>
          <w:tab w:val="right" w:leader="dot" w:pos="8306"/>
        </w:tabs>
      </w:pPr>
      <w:hyperlink w:anchor="_Toc2091" w:history="1">
        <w:r>
          <w:rPr>
            <w:rFonts w:ascii="仿宋" w:eastAsia="仿宋" w:hAnsi="仿宋" w:cs="仿宋" w:hint="eastAsia"/>
            <w:lang w:eastAsia="zh-CN"/>
          </w:rPr>
          <w:t>(一)、资金需求大</w:t>
        </w:r>
        <w:r>
          <w:tab/>
        </w:r>
        <w:r>
          <w:fldChar w:fldCharType="begin"/>
        </w:r>
        <w:r>
          <w:instrText xml:space="preserve"> PAGEREF _Toc2091 \h </w:instrText>
        </w:r>
        <w:r>
          <w:fldChar w:fldCharType="separate"/>
        </w:r>
        <w:r>
          <w:t>20</w:t>
        </w:r>
        <w:r>
          <w:fldChar w:fldCharType="end"/>
        </w:r>
      </w:hyperlink>
    </w:p>
    <w:p>
      <w:pPr>
        <w:pStyle w:val="TOC2"/>
        <w:tabs>
          <w:tab w:val="right" w:leader="dot" w:pos="8306"/>
        </w:tabs>
      </w:pPr>
      <w:hyperlink w:anchor="_Toc10506" w:history="1">
        <w:r>
          <w:rPr>
            <w:rFonts w:ascii="仿宋" w:eastAsia="仿宋" w:hAnsi="仿宋" w:cs="仿宋" w:hint="eastAsia"/>
            <w:lang w:eastAsia="zh-CN"/>
          </w:rPr>
          <w:t>(二)、研发周期长</w:t>
        </w:r>
        <w:r>
          <w:tab/>
        </w:r>
        <w:r>
          <w:fldChar w:fldCharType="begin"/>
        </w:r>
        <w:r>
          <w:instrText xml:space="preserve"> PAGEREF _Toc10506 \h </w:instrText>
        </w:r>
        <w:r>
          <w:fldChar w:fldCharType="separate"/>
        </w:r>
        <w:r>
          <w:t>21</w:t>
        </w:r>
        <w:r>
          <w:fldChar w:fldCharType="end"/>
        </w:r>
      </w:hyperlink>
    </w:p>
    <w:p>
      <w:pPr>
        <w:pStyle w:val="TOC2"/>
        <w:tabs>
          <w:tab w:val="right" w:leader="dot" w:pos="8306"/>
        </w:tabs>
      </w:pPr>
      <w:hyperlink w:anchor="_Toc13818" w:history="1">
        <w:r>
          <w:rPr>
            <w:rFonts w:ascii="仿宋" w:eastAsia="仿宋" w:hAnsi="仿宋" w:cs="仿宋" w:hint="eastAsia"/>
            <w:lang w:eastAsia="zh-CN"/>
          </w:rPr>
          <w:t>(三)、市场风险大</w:t>
        </w:r>
        <w:r>
          <w:tab/>
        </w:r>
        <w:r>
          <w:fldChar w:fldCharType="begin"/>
        </w:r>
        <w:r>
          <w:instrText xml:space="preserve"> PAGEREF _Toc13818 \h </w:instrText>
        </w:r>
        <w:r>
          <w:fldChar w:fldCharType="separate"/>
        </w:r>
        <w:r>
          <w:t>23</w:t>
        </w:r>
        <w:r>
          <w:fldChar w:fldCharType="end"/>
        </w:r>
      </w:hyperlink>
    </w:p>
    <w:p>
      <w:pPr>
        <w:pStyle w:val="TOC2"/>
        <w:tabs>
          <w:tab w:val="right" w:leader="dot" w:pos="8306"/>
        </w:tabs>
      </w:pPr>
      <w:hyperlink w:anchor="_Toc4082" w:history="1">
        <w:r>
          <w:rPr>
            <w:rFonts w:ascii="仿宋" w:eastAsia="仿宋" w:hAnsi="仿宋" w:cs="仿宋" w:hint="eastAsia"/>
            <w:lang w:eastAsia="zh-CN"/>
          </w:rPr>
          <w:t>(四)、利润率高</w:t>
        </w:r>
        <w:r>
          <w:tab/>
        </w:r>
        <w:r>
          <w:fldChar w:fldCharType="begin"/>
        </w:r>
        <w:r>
          <w:instrText xml:space="preserve"> PAGEREF _Toc4082 \h </w:instrText>
        </w:r>
        <w:r>
          <w:fldChar w:fldCharType="separate"/>
        </w:r>
        <w:r>
          <w:t>25</w:t>
        </w:r>
        <w:r>
          <w:fldChar w:fldCharType="end"/>
        </w:r>
      </w:hyperlink>
    </w:p>
    <w:p>
      <w:pPr>
        <w:pStyle w:val="TOC1"/>
        <w:tabs>
          <w:tab w:val="right" w:leader="dot" w:pos="8306"/>
        </w:tabs>
      </w:pPr>
      <w:hyperlink w:anchor="_Toc20833" w:history="1">
        <w:r>
          <w:rPr>
            <w:rFonts w:ascii="仿宋" w:eastAsia="仿宋" w:hAnsi="仿宋" w:cs="仿宋" w:hint="eastAsia"/>
            <w:lang w:eastAsia="zh-CN"/>
          </w:rPr>
          <w:t>八、笔及其零件项目环境影响分析</w:t>
        </w:r>
        <w:r>
          <w:tab/>
        </w:r>
        <w:r>
          <w:fldChar w:fldCharType="begin"/>
        </w:r>
        <w:r>
          <w:instrText xml:space="preserve"> PAGEREF _Toc20833 \h </w:instrText>
        </w:r>
        <w:r>
          <w:fldChar w:fldCharType="separate"/>
        </w:r>
        <w:r>
          <w:t>27</w:t>
        </w:r>
        <w:r>
          <w:fldChar w:fldCharType="end"/>
        </w:r>
      </w:hyperlink>
    </w:p>
    <w:p>
      <w:pPr>
        <w:pStyle w:val="TOC2"/>
        <w:tabs>
          <w:tab w:val="right" w:leader="dot" w:pos="8306"/>
        </w:tabs>
      </w:pPr>
      <w:hyperlink w:anchor="_Toc27137" w:history="1">
        <w:r>
          <w:rPr>
            <w:rFonts w:ascii="仿宋" w:eastAsia="仿宋" w:hAnsi="仿宋" w:cs="仿宋" w:hint="eastAsia"/>
            <w:lang w:eastAsia="zh-CN"/>
          </w:rPr>
          <w:t>(一)、建设区域环境质量现状</w:t>
        </w:r>
        <w:r>
          <w:tab/>
        </w:r>
        <w:r>
          <w:fldChar w:fldCharType="begin"/>
        </w:r>
        <w:r>
          <w:instrText xml:space="preserve"> PAGEREF _Toc27137 \h </w:instrText>
        </w:r>
        <w:r>
          <w:fldChar w:fldCharType="separate"/>
        </w:r>
        <w:r>
          <w:t>27</w:t>
        </w:r>
        <w:r>
          <w:fldChar w:fldCharType="end"/>
        </w:r>
      </w:hyperlink>
    </w:p>
    <w:p>
      <w:pPr>
        <w:pStyle w:val="TOC2"/>
        <w:tabs>
          <w:tab w:val="right" w:leader="dot" w:pos="8306"/>
        </w:tabs>
      </w:pPr>
      <w:hyperlink w:anchor="_Toc26759" w:history="1">
        <w:r>
          <w:rPr>
            <w:rFonts w:ascii="仿宋" w:eastAsia="仿宋" w:hAnsi="仿宋" w:cs="仿宋" w:hint="eastAsia"/>
            <w:lang w:eastAsia="zh-CN"/>
          </w:rPr>
          <w:t>(二)、建设期环境保护</w:t>
        </w:r>
        <w:r>
          <w:tab/>
        </w:r>
        <w:r>
          <w:fldChar w:fldCharType="begin"/>
        </w:r>
        <w:r>
          <w:instrText xml:space="preserve"> PAGEREF _Toc26759 \h </w:instrText>
        </w:r>
        <w:r>
          <w:fldChar w:fldCharType="separate"/>
        </w:r>
        <w:r>
          <w:t>29</w:t>
        </w:r>
        <w:r>
          <w:fldChar w:fldCharType="end"/>
        </w:r>
      </w:hyperlink>
    </w:p>
    <w:p>
      <w:pPr>
        <w:pStyle w:val="TOC2"/>
        <w:tabs>
          <w:tab w:val="right" w:leader="dot" w:pos="8306"/>
        </w:tabs>
      </w:pPr>
      <w:hyperlink w:anchor="_Toc13874" w:history="1">
        <w:r>
          <w:rPr>
            <w:rFonts w:ascii="仿宋" w:eastAsia="仿宋" w:hAnsi="仿宋" w:cs="仿宋" w:hint="eastAsia"/>
            <w:lang w:eastAsia="zh-CN"/>
          </w:rPr>
          <w:t>(三)、运营期环境保护</w:t>
        </w:r>
        <w:r>
          <w:tab/>
        </w:r>
        <w:r>
          <w:fldChar w:fldCharType="begin"/>
        </w:r>
        <w:r>
          <w:instrText xml:space="preserve"> PAGEREF _Toc13874 \h </w:instrText>
        </w:r>
        <w:r>
          <w:fldChar w:fldCharType="separate"/>
        </w:r>
        <w:r>
          <w:t>30</w:t>
        </w:r>
        <w:r>
          <w:fldChar w:fldCharType="end"/>
        </w:r>
      </w:hyperlink>
    </w:p>
    <w:p>
      <w:pPr>
        <w:pStyle w:val="TOC2"/>
        <w:tabs>
          <w:tab w:val="right" w:leader="dot" w:pos="8306"/>
        </w:tabs>
      </w:pPr>
      <w:hyperlink w:anchor="_Toc18982" w:history="1">
        <w:r>
          <w:rPr>
            <w:rFonts w:ascii="仿宋" w:eastAsia="仿宋" w:hAnsi="仿宋" w:cs="仿宋" w:hint="eastAsia"/>
            <w:lang w:eastAsia="zh-CN"/>
          </w:rPr>
          <w:t>(四)、笔及其零件项目建设对区域经济的影响</w:t>
        </w:r>
        <w:r>
          <w:tab/>
        </w:r>
        <w:r>
          <w:fldChar w:fldCharType="begin"/>
        </w:r>
        <w:r>
          <w:instrText xml:space="preserve"> PAGEREF _Toc18982 \h </w:instrText>
        </w:r>
        <w:r>
          <w:fldChar w:fldCharType="separate"/>
        </w:r>
        <w:r>
          <w:t>32</w:t>
        </w:r>
        <w:r>
          <w:fldChar w:fldCharType="end"/>
        </w:r>
      </w:hyperlink>
    </w:p>
    <w:p>
      <w:pPr>
        <w:pStyle w:val="TOC2"/>
        <w:tabs>
          <w:tab w:val="right" w:leader="dot" w:pos="8306"/>
        </w:tabs>
      </w:pPr>
      <w:hyperlink w:anchor="_Toc19804" w:history="1">
        <w:r>
          <w:rPr>
            <w:rFonts w:ascii="仿宋" w:eastAsia="仿宋" w:hAnsi="仿宋" w:cs="仿宋" w:hint="eastAsia"/>
            <w:lang w:eastAsia="zh-CN"/>
          </w:rPr>
          <w:t>(五)、废弃物处理</w:t>
        </w:r>
        <w:r>
          <w:tab/>
        </w:r>
        <w:r>
          <w:fldChar w:fldCharType="begin"/>
        </w:r>
        <w:r>
          <w:instrText xml:space="preserve"> PAGEREF _Toc19804 \h </w:instrText>
        </w:r>
        <w:r>
          <w:fldChar w:fldCharType="separate"/>
        </w:r>
        <w:r>
          <w:t>33</w:t>
        </w:r>
        <w:r>
          <w:fldChar w:fldCharType="end"/>
        </w:r>
      </w:hyperlink>
    </w:p>
    <w:p>
      <w:pPr>
        <w:pStyle w:val="TOC2"/>
        <w:tabs>
          <w:tab w:val="right" w:leader="dot" w:pos="8306"/>
        </w:tabs>
      </w:pPr>
      <w:hyperlink w:anchor="_Toc9398" w:history="1">
        <w:r>
          <w:rPr>
            <w:rFonts w:ascii="仿宋" w:eastAsia="仿宋" w:hAnsi="仿宋" w:cs="仿宋" w:hint="eastAsia"/>
            <w:lang w:eastAsia="zh-CN"/>
          </w:rPr>
          <w:t>(六)、特殊环境影响分析</w:t>
        </w:r>
        <w:r>
          <w:tab/>
        </w:r>
        <w:r>
          <w:fldChar w:fldCharType="begin"/>
        </w:r>
        <w:r>
          <w:instrText xml:space="preserve"> PAGEREF _Toc9398 \h </w:instrText>
        </w:r>
        <w:r>
          <w:fldChar w:fldCharType="separate"/>
        </w:r>
        <w:r>
          <w:t>35</w:t>
        </w:r>
        <w:r>
          <w:fldChar w:fldCharType="end"/>
        </w:r>
      </w:hyperlink>
    </w:p>
    <w:p>
      <w:pPr>
        <w:pStyle w:val="TOC2"/>
        <w:tabs>
          <w:tab w:val="right" w:leader="dot" w:pos="8306"/>
        </w:tabs>
      </w:pPr>
      <w:hyperlink w:anchor="_Toc24871" w:history="1">
        <w:r>
          <w:rPr>
            <w:rFonts w:ascii="仿宋" w:eastAsia="仿宋" w:hAnsi="仿宋" w:cs="仿宋" w:hint="eastAsia"/>
            <w:lang w:eastAsia="zh-CN"/>
          </w:rPr>
          <w:t>(七)、清洁生产</w:t>
        </w:r>
        <w:r>
          <w:tab/>
        </w:r>
        <w:r>
          <w:fldChar w:fldCharType="begin"/>
        </w:r>
        <w:r>
          <w:instrText xml:space="preserve"> PAGEREF _Toc24871 \h </w:instrText>
        </w:r>
        <w:r>
          <w:fldChar w:fldCharType="separate"/>
        </w:r>
        <w:r>
          <w:t>36</w:t>
        </w:r>
        <w:r>
          <w:fldChar w:fldCharType="end"/>
        </w:r>
      </w:hyperlink>
    </w:p>
    <w:p>
      <w:pPr>
        <w:pStyle w:val="TOC2"/>
        <w:tabs>
          <w:tab w:val="right" w:leader="dot" w:pos="8306"/>
        </w:tabs>
      </w:pPr>
      <w:hyperlink w:anchor="_Toc29700" w:history="1">
        <w:r>
          <w:rPr>
            <w:rFonts w:ascii="仿宋" w:eastAsia="仿宋" w:hAnsi="仿宋" w:cs="仿宋" w:hint="eastAsia"/>
            <w:lang w:eastAsia="zh-CN"/>
          </w:rPr>
          <w:t>(八)、环境保护综合评价</w:t>
        </w:r>
        <w:r>
          <w:tab/>
        </w:r>
        <w:r>
          <w:fldChar w:fldCharType="begin"/>
        </w:r>
        <w:r>
          <w:instrText xml:space="preserve"> PAGEREF _Toc29700 \h </w:instrText>
        </w:r>
        <w:r>
          <w:fldChar w:fldCharType="separate"/>
        </w:r>
        <w:r>
          <w:t>37</w:t>
        </w:r>
        <w:r>
          <w:fldChar w:fldCharType="end"/>
        </w:r>
      </w:hyperlink>
    </w:p>
    <w:p>
      <w:pPr>
        <w:pStyle w:val="TOC1"/>
        <w:tabs>
          <w:tab w:val="right" w:leader="dot" w:pos="8306"/>
        </w:tabs>
      </w:pPr>
      <w:hyperlink w:anchor="_Toc29647" w:history="1">
        <w:r>
          <w:rPr>
            <w:rFonts w:ascii="仿宋" w:eastAsia="仿宋" w:hAnsi="仿宋" w:cs="仿宋" w:hint="eastAsia"/>
            <w:lang w:eastAsia="zh-CN"/>
          </w:rPr>
          <w:t>九、笔及其零件项目投资规划</w:t>
        </w:r>
        <w:r>
          <w:tab/>
        </w:r>
        <w:r>
          <w:fldChar w:fldCharType="begin"/>
        </w:r>
        <w:r>
          <w:instrText xml:space="preserve"> PAGEREF _Toc29647 \h </w:instrText>
        </w:r>
        <w:r>
          <w:fldChar w:fldCharType="separate"/>
        </w:r>
        <w:r>
          <w:t>38</w:t>
        </w:r>
        <w:r>
          <w:fldChar w:fldCharType="end"/>
        </w:r>
      </w:hyperlink>
    </w:p>
    <w:p>
      <w:pPr>
        <w:pStyle w:val="TOC2"/>
        <w:tabs>
          <w:tab w:val="right" w:leader="dot" w:pos="8306"/>
        </w:tabs>
      </w:pPr>
      <w:hyperlink w:anchor="_Toc22648" w:history="1">
        <w:r>
          <w:rPr>
            <w:rFonts w:ascii="仿宋" w:eastAsia="仿宋" w:hAnsi="仿宋" w:cs="仿宋" w:hint="eastAsia"/>
            <w:lang w:eastAsia="zh-CN"/>
          </w:rPr>
          <w:t>(一)、笔及其零件项目总投资估算</w:t>
        </w:r>
        <w:r>
          <w:tab/>
        </w:r>
        <w:r>
          <w:fldChar w:fldCharType="begin"/>
        </w:r>
        <w:r>
          <w:instrText xml:space="preserve"> PAGEREF _Toc22648 \h </w:instrText>
        </w:r>
        <w:r>
          <w:fldChar w:fldCharType="separate"/>
        </w:r>
        <w:r>
          <w:t>38</w:t>
        </w:r>
        <w:r>
          <w:fldChar w:fldCharType="end"/>
        </w:r>
      </w:hyperlink>
    </w:p>
    <w:p>
      <w:pPr>
        <w:pStyle w:val="TOC2"/>
        <w:tabs>
          <w:tab w:val="right" w:leader="dot" w:pos="8306"/>
        </w:tabs>
      </w:pPr>
      <w:hyperlink w:anchor="_Toc5835" w:history="1">
        <w:r>
          <w:rPr>
            <w:rFonts w:ascii="仿宋" w:eastAsia="仿宋" w:hAnsi="仿宋" w:cs="仿宋" w:hint="eastAsia"/>
            <w:lang w:eastAsia="zh-CN"/>
          </w:rPr>
          <w:t>(二)、资金筹措</w:t>
        </w:r>
        <w:r>
          <w:tab/>
        </w:r>
        <w:r>
          <w:fldChar w:fldCharType="begin"/>
        </w:r>
        <w:r>
          <w:instrText xml:space="preserve"> PAGEREF _Toc5835 \h </w:instrText>
        </w:r>
        <w:r>
          <w:fldChar w:fldCharType="separate"/>
        </w:r>
        <w:r>
          <w:t>39</w:t>
        </w:r>
        <w:r>
          <w:fldChar w:fldCharType="end"/>
        </w:r>
      </w:hyperlink>
    </w:p>
    <w:p>
      <w:pPr>
        <w:pStyle w:val="TOC1"/>
        <w:tabs>
          <w:tab w:val="right" w:leader="dot" w:pos="8306"/>
        </w:tabs>
      </w:pPr>
      <w:hyperlink w:anchor="_Toc3481" w:history="1">
        <w:r>
          <w:rPr>
            <w:rFonts w:ascii="仿宋" w:eastAsia="仿宋" w:hAnsi="仿宋" w:cs="仿宋" w:hint="eastAsia"/>
            <w:lang w:eastAsia="zh-CN"/>
          </w:rPr>
          <w:t>十、笔及其零件项目人力资源管理</w:t>
        </w:r>
        <w:r>
          <w:tab/>
        </w:r>
        <w:r>
          <w:fldChar w:fldCharType="begin"/>
        </w:r>
        <w:r>
          <w:instrText xml:space="preserve"> PAGEREF _Toc3481 \h </w:instrText>
        </w:r>
        <w:r>
          <w:fldChar w:fldCharType="separate"/>
        </w:r>
        <w:r>
          <w:t>40</w:t>
        </w:r>
        <w:r>
          <w:fldChar w:fldCharType="end"/>
        </w:r>
      </w:hyperlink>
    </w:p>
    <w:p>
      <w:pPr>
        <w:pStyle w:val="TOC2"/>
        <w:tabs>
          <w:tab w:val="right" w:leader="dot" w:pos="8306"/>
        </w:tabs>
      </w:pPr>
      <w:hyperlink w:anchor="_Toc28621" w:history="1">
        <w:r>
          <w:rPr>
            <w:rFonts w:ascii="仿宋" w:eastAsia="仿宋" w:hAnsi="仿宋" w:cs="仿宋" w:hint="eastAsia"/>
            <w:lang w:eastAsia="zh-CN"/>
          </w:rPr>
          <w:t>(一)、建立健全的预算管理制度</w:t>
        </w:r>
        <w:r>
          <w:tab/>
        </w:r>
        <w:r>
          <w:fldChar w:fldCharType="begin"/>
        </w:r>
        <w:r>
          <w:instrText xml:space="preserve"> PAGEREF _Toc28621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584" w:history="1">
        <w:r>
          <w:rPr>
            <w:rFonts w:ascii="仿宋" w:eastAsia="仿宋" w:hAnsi="仿宋" w:cs="仿宋" w:hint="eastAsia"/>
            <w:lang w:eastAsia="zh-CN"/>
          </w:rPr>
          <w:t>(二)、加强资金流动监控</w:t>
        </w:r>
        <w:r>
          <w:tab/>
        </w:r>
        <w:r>
          <w:fldChar w:fldCharType="begin"/>
        </w:r>
        <w:r>
          <w:instrText xml:space="preserve"> PAGEREF _Toc8584 \h </w:instrText>
        </w:r>
        <w:r>
          <w:fldChar w:fldCharType="separate"/>
        </w:r>
        <w:r>
          <w:t>42</w:t>
        </w:r>
        <w:r>
          <w:fldChar w:fldCharType="end"/>
        </w:r>
      </w:hyperlink>
    </w:p>
    <w:p>
      <w:pPr>
        <w:pStyle w:val="TOC2"/>
        <w:tabs>
          <w:tab w:val="right" w:leader="dot" w:pos="8306"/>
        </w:tabs>
      </w:pPr>
      <w:hyperlink w:anchor="_Toc16065" w:history="1">
        <w:r>
          <w:rPr>
            <w:rFonts w:ascii="仿宋" w:eastAsia="仿宋" w:hAnsi="仿宋" w:cs="仿宋" w:hint="eastAsia"/>
            <w:lang w:eastAsia="zh-CN"/>
          </w:rPr>
          <w:t>(三)、制定完善的风险控制机制</w:t>
        </w:r>
        <w:r>
          <w:tab/>
        </w:r>
        <w:r>
          <w:fldChar w:fldCharType="begin"/>
        </w:r>
        <w:r>
          <w:instrText xml:space="preserve"> PAGEREF _Toc16065 \h </w:instrText>
        </w:r>
        <w:r>
          <w:fldChar w:fldCharType="separate"/>
        </w:r>
        <w:r>
          <w:t>43</w:t>
        </w:r>
        <w:r>
          <w:fldChar w:fldCharType="end"/>
        </w:r>
      </w:hyperlink>
    </w:p>
    <w:p>
      <w:pPr>
        <w:pStyle w:val="TOC2"/>
        <w:tabs>
          <w:tab w:val="right" w:leader="dot" w:pos="8306"/>
        </w:tabs>
      </w:pPr>
      <w:hyperlink w:anchor="_Toc23951" w:history="1">
        <w:r>
          <w:rPr>
            <w:rFonts w:ascii="仿宋" w:eastAsia="仿宋" w:hAnsi="仿宋" w:cs="仿宋" w:hint="eastAsia"/>
            <w:lang w:eastAsia="zh-CN"/>
          </w:rPr>
          <w:t>(四)、优化成本管理</w:t>
        </w:r>
        <w:r>
          <w:tab/>
        </w:r>
        <w:r>
          <w:fldChar w:fldCharType="begin"/>
        </w:r>
        <w:r>
          <w:instrText xml:space="preserve"> PAGEREF _Toc23951 \h </w:instrText>
        </w:r>
        <w:r>
          <w:fldChar w:fldCharType="separate"/>
        </w:r>
        <w:r>
          <w:t>44</w:t>
        </w:r>
        <w:r>
          <w:fldChar w:fldCharType="end"/>
        </w:r>
      </w:hyperlink>
    </w:p>
    <w:p>
      <w:pPr>
        <w:pStyle w:val="TOC1"/>
        <w:tabs>
          <w:tab w:val="right" w:leader="dot" w:pos="8306"/>
        </w:tabs>
      </w:pPr>
      <w:hyperlink w:anchor="_Toc13481" w:history="1">
        <w:r>
          <w:rPr>
            <w:rFonts w:ascii="仿宋" w:eastAsia="仿宋" w:hAnsi="仿宋" w:cs="仿宋" w:hint="eastAsia"/>
            <w:lang w:eastAsia="zh-CN"/>
          </w:rPr>
          <w:t>十一、笔及其零件项目人力资源培养与发展</w:t>
        </w:r>
        <w:r>
          <w:tab/>
        </w:r>
        <w:r>
          <w:fldChar w:fldCharType="begin"/>
        </w:r>
        <w:r>
          <w:instrText xml:space="preserve"> PAGEREF _Toc13481 \h </w:instrText>
        </w:r>
        <w:r>
          <w:fldChar w:fldCharType="separate"/>
        </w:r>
        <w:r>
          <w:t>46</w:t>
        </w:r>
        <w:r>
          <w:fldChar w:fldCharType="end"/>
        </w:r>
      </w:hyperlink>
    </w:p>
    <w:p>
      <w:pPr>
        <w:pStyle w:val="TOC2"/>
        <w:tabs>
          <w:tab w:val="right" w:leader="dot" w:pos="8306"/>
        </w:tabs>
      </w:pPr>
      <w:hyperlink w:anchor="_Toc4090" w:history="1">
        <w:r>
          <w:rPr>
            <w:rFonts w:ascii="仿宋" w:eastAsia="仿宋" w:hAnsi="仿宋" w:cs="仿宋" w:hint="eastAsia"/>
            <w:lang w:eastAsia="zh-CN"/>
          </w:rPr>
          <w:t>(一)、人才需求与规划</w:t>
        </w:r>
        <w:r>
          <w:tab/>
        </w:r>
        <w:r>
          <w:fldChar w:fldCharType="begin"/>
        </w:r>
        <w:r>
          <w:instrText xml:space="preserve"> PAGEREF _Toc4090 \h </w:instrText>
        </w:r>
        <w:r>
          <w:fldChar w:fldCharType="separate"/>
        </w:r>
        <w:r>
          <w:t>46</w:t>
        </w:r>
        <w:r>
          <w:fldChar w:fldCharType="end"/>
        </w:r>
      </w:hyperlink>
    </w:p>
    <w:p>
      <w:pPr>
        <w:pStyle w:val="TOC2"/>
        <w:tabs>
          <w:tab w:val="right" w:leader="dot" w:pos="8306"/>
        </w:tabs>
      </w:pPr>
      <w:hyperlink w:anchor="_Toc10901" w:history="1">
        <w:r>
          <w:rPr>
            <w:rFonts w:ascii="仿宋" w:eastAsia="仿宋" w:hAnsi="仿宋" w:cs="仿宋" w:hint="eastAsia"/>
            <w:lang w:eastAsia="zh-CN"/>
          </w:rPr>
          <w:t>(二)、培训与发展计划</w:t>
        </w:r>
        <w:r>
          <w:tab/>
        </w:r>
        <w:r>
          <w:fldChar w:fldCharType="begin"/>
        </w:r>
        <w:r>
          <w:instrText xml:space="preserve"> PAGEREF _Toc10901 \h </w:instrText>
        </w:r>
        <w:r>
          <w:fldChar w:fldCharType="separate"/>
        </w:r>
        <w:r>
          <w:t>46</w:t>
        </w:r>
        <w:r>
          <w:fldChar w:fldCharType="end"/>
        </w:r>
      </w:hyperlink>
    </w:p>
    <w:p>
      <w:pPr>
        <w:pStyle w:val="TOC1"/>
        <w:tabs>
          <w:tab w:val="right" w:leader="dot" w:pos="8306"/>
        </w:tabs>
      </w:pPr>
      <w:hyperlink w:anchor="_Toc10702" w:history="1">
        <w:r>
          <w:rPr>
            <w:rFonts w:ascii="仿宋" w:eastAsia="仿宋" w:hAnsi="仿宋" w:cs="仿宋" w:hint="eastAsia"/>
            <w:lang w:eastAsia="zh-CN"/>
          </w:rPr>
          <w:t>十二、笔及其零件项目经营效益</w:t>
        </w:r>
        <w:r>
          <w:tab/>
        </w:r>
        <w:r>
          <w:fldChar w:fldCharType="begin"/>
        </w:r>
        <w:r>
          <w:instrText xml:space="preserve"> PAGEREF _Toc10702 \h </w:instrText>
        </w:r>
        <w:r>
          <w:fldChar w:fldCharType="separate"/>
        </w:r>
        <w:r>
          <w:t>47</w:t>
        </w:r>
        <w:r>
          <w:fldChar w:fldCharType="end"/>
        </w:r>
      </w:hyperlink>
    </w:p>
    <w:p>
      <w:pPr>
        <w:pStyle w:val="TOC2"/>
        <w:tabs>
          <w:tab w:val="right" w:leader="dot" w:pos="8306"/>
        </w:tabs>
      </w:pPr>
      <w:hyperlink w:anchor="_Toc252" w:history="1">
        <w:r>
          <w:rPr>
            <w:rFonts w:ascii="仿宋" w:eastAsia="仿宋" w:hAnsi="仿宋" w:cs="仿宋" w:hint="eastAsia"/>
            <w:lang w:eastAsia="zh-CN"/>
          </w:rPr>
          <w:t>(一)、经济评价财务测算</w:t>
        </w:r>
        <w:r>
          <w:tab/>
        </w:r>
        <w:r>
          <w:fldChar w:fldCharType="begin"/>
        </w:r>
        <w:r>
          <w:instrText xml:space="preserve"> PAGEREF _Toc252 \h </w:instrText>
        </w:r>
        <w:r>
          <w:fldChar w:fldCharType="separate"/>
        </w:r>
        <w:r>
          <w:t>47</w:t>
        </w:r>
        <w:r>
          <w:fldChar w:fldCharType="end"/>
        </w:r>
      </w:hyperlink>
    </w:p>
    <w:p>
      <w:pPr>
        <w:pStyle w:val="TOC2"/>
        <w:tabs>
          <w:tab w:val="right" w:leader="dot" w:pos="8306"/>
        </w:tabs>
      </w:pPr>
      <w:hyperlink w:anchor="_Toc30487" w:history="1">
        <w:r>
          <w:rPr>
            <w:rFonts w:ascii="仿宋" w:eastAsia="仿宋" w:hAnsi="仿宋" w:cs="仿宋" w:hint="eastAsia"/>
            <w:lang w:eastAsia="zh-CN"/>
          </w:rPr>
          <w:t>(二)、笔及其零件项目盈利能力分析</w:t>
        </w:r>
        <w:r>
          <w:tab/>
        </w:r>
        <w:r>
          <w:fldChar w:fldCharType="begin"/>
        </w:r>
        <w:r>
          <w:instrText xml:space="preserve"> PAGEREF _Toc30487 \h </w:instrText>
        </w:r>
        <w:r>
          <w:fldChar w:fldCharType="separate"/>
        </w:r>
        <w:r>
          <w:t>48</w:t>
        </w:r>
        <w:r>
          <w:fldChar w:fldCharType="end"/>
        </w:r>
      </w:hyperlink>
    </w:p>
    <w:p>
      <w:pPr>
        <w:pStyle w:val="TOC1"/>
        <w:tabs>
          <w:tab w:val="right" w:leader="dot" w:pos="8306"/>
        </w:tabs>
      </w:pPr>
      <w:hyperlink w:anchor="_Toc29508" w:history="1">
        <w:r>
          <w:rPr>
            <w:rFonts w:ascii="仿宋" w:eastAsia="仿宋" w:hAnsi="仿宋" w:cs="仿宋" w:hint="eastAsia"/>
            <w:lang w:eastAsia="zh-CN"/>
          </w:rPr>
          <w:t>十三、笔及其零件项目工程方案分析</w:t>
        </w:r>
        <w:r>
          <w:tab/>
        </w:r>
        <w:r>
          <w:fldChar w:fldCharType="begin"/>
        </w:r>
        <w:r>
          <w:instrText xml:space="preserve"> PAGEREF _Toc29508 \h </w:instrText>
        </w:r>
        <w:r>
          <w:fldChar w:fldCharType="separate"/>
        </w:r>
        <w:r>
          <w:t>49</w:t>
        </w:r>
        <w:r>
          <w:fldChar w:fldCharType="end"/>
        </w:r>
      </w:hyperlink>
    </w:p>
    <w:p>
      <w:pPr>
        <w:pStyle w:val="TOC2"/>
        <w:tabs>
          <w:tab w:val="right" w:leader="dot" w:pos="8306"/>
        </w:tabs>
      </w:pPr>
      <w:hyperlink w:anchor="_Toc12015" w:history="1">
        <w:r>
          <w:rPr>
            <w:rFonts w:ascii="仿宋" w:eastAsia="仿宋" w:hAnsi="仿宋" w:cs="仿宋" w:hint="eastAsia"/>
            <w:lang w:eastAsia="zh-CN"/>
          </w:rPr>
          <w:t>(一)、建筑工程设计原则</w:t>
        </w:r>
        <w:r>
          <w:tab/>
        </w:r>
        <w:r>
          <w:fldChar w:fldCharType="begin"/>
        </w:r>
        <w:r>
          <w:instrText xml:space="preserve"> PAGEREF _Toc12015 \h </w:instrText>
        </w:r>
        <w:r>
          <w:fldChar w:fldCharType="separate"/>
        </w:r>
        <w:r>
          <w:t>49</w:t>
        </w:r>
        <w:r>
          <w:fldChar w:fldCharType="end"/>
        </w:r>
      </w:hyperlink>
    </w:p>
    <w:p>
      <w:pPr>
        <w:pStyle w:val="TOC2"/>
        <w:tabs>
          <w:tab w:val="right" w:leader="dot" w:pos="8306"/>
        </w:tabs>
      </w:pPr>
      <w:hyperlink w:anchor="_Toc18502" w:history="1">
        <w:r>
          <w:rPr>
            <w:rFonts w:ascii="仿宋" w:eastAsia="仿宋" w:hAnsi="仿宋" w:cs="仿宋" w:hint="eastAsia"/>
            <w:lang w:eastAsia="zh-CN"/>
          </w:rPr>
          <w:t>(二)、土建工程建设指标</w:t>
        </w:r>
        <w:r>
          <w:tab/>
        </w:r>
        <w:r>
          <w:fldChar w:fldCharType="begin"/>
        </w:r>
        <w:r>
          <w:instrText xml:space="preserve"> PAGEREF _Toc18502 \h </w:instrText>
        </w:r>
        <w:r>
          <w:fldChar w:fldCharType="separate"/>
        </w:r>
        <w:r>
          <w:t>52</w:t>
        </w:r>
        <w:r>
          <w:fldChar w:fldCharType="end"/>
        </w:r>
      </w:hyperlink>
    </w:p>
    <w:p>
      <w:pPr>
        <w:pStyle w:val="TOC1"/>
        <w:tabs>
          <w:tab w:val="right" w:leader="dot" w:pos="8306"/>
        </w:tabs>
      </w:pPr>
      <w:hyperlink w:anchor="_Toc16488" w:history="1">
        <w:r>
          <w:rPr>
            <w:rFonts w:ascii="仿宋" w:eastAsia="仿宋" w:hAnsi="仿宋" w:cs="仿宋" w:hint="eastAsia"/>
            <w:lang w:eastAsia="zh-CN"/>
          </w:rPr>
          <w:t>十四、笔及其零件项目实施时间节点</w:t>
        </w:r>
        <w:r>
          <w:tab/>
        </w:r>
        <w:r>
          <w:fldChar w:fldCharType="begin"/>
        </w:r>
        <w:r>
          <w:instrText xml:space="preserve"> PAGEREF _Toc16488 \h </w:instrText>
        </w:r>
        <w:r>
          <w:fldChar w:fldCharType="separate"/>
        </w:r>
        <w:r>
          <w:t>54</w:t>
        </w:r>
        <w:r>
          <w:fldChar w:fldCharType="end"/>
        </w:r>
      </w:hyperlink>
    </w:p>
    <w:p>
      <w:pPr>
        <w:pStyle w:val="TOC2"/>
        <w:tabs>
          <w:tab w:val="right" w:leader="dot" w:pos="8306"/>
        </w:tabs>
      </w:pPr>
      <w:hyperlink w:anchor="_Toc20479" w:history="1">
        <w:r>
          <w:rPr>
            <w:rFonts w:ascii="仿宋" w:eastAsia="仿宋" w:hAnsi="仿宋" w:cs="仿宋" w:hint="eastAsia"/>
            <w:lang w:eastAsia="zh-CN"/>
          </w:rPr>
          <w:t>(一)、笔及其零件项目启动阶段时间节点</w:t>
        </w:r>
        <w:r>
          <w:tab/>
        </w:r>
        <w:r>
          <w:fldChar w:fldCharType="begin"/>
        </w:r>
        <w:r>
          <w:instrText xml:space="preserve"> PAGEREF _Toc20479 \h </w:instrText>
        </w:r>
        <w:r>
          <w:fldChar w:fldCharType="separate"/>
        </w:r>
        <w:r>
          <w:t>54</w:t>
        </w:r>
        <w:r>
          <w:fldChar w:fldCharType="end"/>
        </w:r>
      </w:hyperlink>
    </w:p>
    <w:p>
      <w:pPr>
        <w:pStyle w:val="TOC2"/>
        <w:tabs>
          <w:tab w:val="right" w:leader="dot" w:pos="8306"/>
        </w:tabs>
      </w:pPr>
      <w:hyperlink w:anchor="_Toc11252" w:history="1">
        <w:r>
          <w:rPr>
            <w:rFonts w:ascii="仿宋" w:eastAsia="仿宋" w:hAnsi="仿宋" w:cs="仿宋" w:hint="eastAsia"/>
            <w:lang w:eastAsia="zh-CN"/>
          </w:rPr>
          <w:t>(二)、笔及其零件项目执行阶段时间节点</w:t>
        </w:r>
        <w:r>
          <w:tab/>
        </w:r>
        <w:r>
          <w:fldChar w:fldCharType="begin"/>
        </w:r>
        <w:r>
          <w:instrText xml:space="preserve"> PAGEREF _Toc11252 \h </w:instrText>
        </w:r>
        <w:r>
          <w:fldChar w:fldCharType="separate"/>
        </w:r>
        <w:r>
          <w:t>55</w:t>
        </w:r>
        <w:r>
          <w:fldChar w:fldCharType="end"/>
        </w:r>
      </w:hyperlink>
    </w:p>
    <w:p>
      <w:pPr>
        <w:pStyle w:val="TOC2"/>
        <w:tabs>
          <w:tab w:val="right" w:leader="dot" w:pos="8306"/>
        </w:tabs>
      </w:pPr>
      <w:hyperlink w:anchor="_Toc24536" w:history="1">
        <w:r>
          <w:rPr>
            <w:rFonts w:ascii="仿宋" w:eastAsia="仿宋" w:hAnsi="仿宋" w:cs="仿宋" w:hint="eastAsia"/>
            <w:lang w:eastAsia="zh-CN"/>
          </w:rPr>
          <w:t>(三)、笔及其零件项目完成阶段时间节点</w:t>
        </w:r>
        <w:r>
          <w:tab/>
        </w:r>
        <w:r>
          <w:fldChar w:fldCharType="begin"/>
        </w:r>
        <w:r>
          <w:instrText xml:space="preserve"> PAGEREF _Toc24536 \h </w:instrText>
        </w:r>
        <w:r>
          <w:fldChar w:fldCharType="separate"/>
        </w:r>
        <w:r>
          <w:t>56</w:t>
        </w:r>
        <w:r>
          <w:fldChar w:fldCharType="end"/>
        </w:r>
      </w:hyperlink>
    </w:p>
    <w:p>
      <w:pPr>
        <w:pStyle w:val="TOC1"/>
        <w:tabs>
          <w:tab w:val="right" w:leader="dot" w:pos="8306"/>
        </w:tabs>
      </w:pPr>
      <w:hyperlink w:anchor="_Toc29969" w:history="1">
        <w:r>
          <w:rPr>
            <w:rFonts w:ascii="仿宋" w:eastAsia="仿宋" w:hAnsi="仿宋" w:cs="仿宋" w:hint="eastAsia"/>
            <w:lang w:eastAsia="zh-CN"/>
          </w:rPr>
          <w:t>十五、笔及其零件项目治理与监督</w:t>
        </w:r>
        <w:r>
          <w:tab/>
        </w:r>
        <w:r>
          <w:fldChar w:fldCharType="begin"/>
        </w:r>
        <w:r>
          <w:instrText xml:space="preserve"> PAGEREF _Toc29969 \h </w:instrText>
        </w:r>
        <w:r>
          <w:fldChar w:fldCharType="separate"/>
        </w:r>
        <w:r>
          <w:t>57</w:t>
        </w:r>
        <w:r>
          <w:fldChar w:fldCharType="end"/>
        </w:r>
      </w:hyperlink>
    </w:p>
    <w:p>
      <w:pPr>
        <w:pStyle w:val="TOC2"/>
        <w:tabs>
          <w:tab w:val="right" w:leader="dot" w:pos="8306"/>
        </w:tabs>
      </w:pPr>
      <w:hyperlink w:anchor="_Toc18988" w:history="1">
        <w:r>
          <w:rPr>
            <w:rFonts w:ascii="仿宋" w:eastAsia="仿宋" w:hAnsi="仿宋" w:cs="仿宋" w:hint="eastAsia"/>
            <w:lang w:eastAsia="zh-CN"/>
          </w:rPr>
          <w:t>(一)、笔及其零件项目治理结构</w:t>
        </w:r>
        <w:r>
          <w:tab/>
        </w:r>
        <w:r>
          <w:fldChar w:fldCharType="begin"/>
        </w:r>
        <w:r>
          <w:instrText xml:space="preserve"> PAGEREF _Toc18988 \h </w:instrText>
        </w:r>
        <w:r>
          <w:fldChar w:fldCharType="separate"/>
        </w:r>
        <w:r>
          <w:t>57</w:t>
        </w:r>
        <w:r>
          <w:fldChar w:fldCharType="end"/>
        </w:r>
      </w:hyperlink>
    </w:p>
    <w:p>
      <w:pPr>
        <w:pStyle w:val="TOC2"/>
        <w:tabs>
          <w:tab w:val="right" w:leader="dot" w:pos="8306"/>
        </w:tabs>
      </w:pPr>
      <w:hyperlink w:anchor="_Toc22071" w:history="1">
        <w:r>
          <w:rPr>
            <w:rFonts w:ascii="仿宋" w:eastAsia="仿宋" w:hAnsi="仿宋" w:cs="仿宋" w:hint="eastAsia"/>
            <w:lang w:eastAsia="zh-CN"/>
          </w:rPr>
          <w:t>(二)、监督与审计</w:t>
        </w:r>
        <w:r>
          <w:tab/>
        </w:r>
        <w:r>
          <w:fldChar w:fldCharType="begin"/>
        </w:r>
        <w:r>
          <w:instrText xml:space="preserve"> PAGEREF _Toc22071 \h </w:instrText>
        </w:r>
        <w:r>
          <w:fldChar w:fldCharType="separate"/>
        </w:r>
        <w:r>
          <w:t>59</w:t>
        </w:r>
        <w:r>
          <w:fldChar w:fldCharType="end"/>
        </w:r>
      </w:hyperlink>
    </w:p>
    <w:p>
      <w:pPr>
        <w:pStyle w:val="TOC1"/>
        <w:tabs>
          <w:tab w:val="right" w:leader="dot" w:pos="8306"/>
        </w:tabs>
      </w:pPr>
      <w:hyperlink w:anchor="_Toc29425" w:history="1">
        <w:r>
          <w:rPr>
            <w:rFonts w:ascii="仿宋" w:eastAsia="仿宋" w:hAnsi="仿宋" w:cs="仿宋" w:hint="eastAsia"/>
            <w:lang w:eastAsia="zh-CN"/>
          </w:rPr>
          <w:t>十六、质量管理体系</w:t>
        </w:r>
        <w:r>
          <w:tab/>
        </w:r>
        <w:r>
          <w:fldChar w:fldCharType="begin"/>
        </w:r>
        <w:r>
          <w:instrText xml:space="preserve"> PAGEREF _Toc29425 \h </w:instrText>
        </w:r>
        <w:r>
          <w:fldChar w:fldCharType="separate"/>
        </w:r>
        <w:r>
          <w:t>60</w:t>
        </w:r>
        <w:r>
          <w:fldChar w:fldCharType="end"/>
        </w:r>
      </w:hyperlink>
    </w:p>
    <w:p>
      <w:pPr>
        <w:pStyle w:val="TOC2"/>
        <w:tabs>
          <w:tab w:val="right" w:leader="dot" w:pos="8306"/>
        </w:tabs>
      </w:pPr>
      <w:hyperlink w:anchor="_Toc29025" w:history="1">
        <w:r>
          <w:rPr>
            <w:rFonts w:ascii="仿宋" w:eastAsia="仿宋" w:hAnsi="仿宋" w:cs="仿宋" w:hint="eastAsia"/>
            <w:lang w:eastAsia="zh-CN"/>
          </w:rPr>
          <w:t>(一)、质量目标与方针</w:t>
        </w:r>
        <w:r>
          <w:tab/>
        </w:r>
        <w:r>
          <w:fldChar w:fldCharType="begin"/>
        </w:r>
        <w:r>
          <w:instrText xml:space="preserve"> PAGEREF _Toc29025 \h </w:instrText>
        </w:r>
        <w:r>
          <w:fldChar w:fldCharType="separate"/>
        </w:r>
        <w:r>
          <w:t>60</w:t>
        </w:r>
        <w:r>
          <w:fldChar w:fldCharType="end"/>
        </w:r>
      </w:hyperlink>
    </w:p>
    <w:p>
      <w:pPr>
        <w:pStyle w:val="TOC2"/>
        <w:tabs>
          <w:tab w:val="right" w:leader="dot" w:pos="8306"/>
        </w:tabs>
      </w:pPr>
      <w:hyperlink w:anchor="_Toc29358" w:history="1">
        <w:r>
          <w:rPr>
            <w:rFonts w:ascii="仿宋" w:eastAsia="仿宋" w:hAnsi="仿宋" w:cs="仿宋" w:hint="eastAsia"/>
            <w:lang w:eastAsia="zh-CN"/>
          </w:rPr>
          <w:t>(二)、质量管理责任</w:t>
        </w:r>
        <w:r>
          <w:tab/>
        </w:r>
        <w:r>
          <w:fldChar w:fldCharType="begin"/>
        </w:r>
        <w:r>
          <w:instrText xml:space="preserve"> PAGEREF _Toc29358 \h </w:instrText>
        </w:r>
        <w:r>
          <w:fldChar w:fldCharType="separate"/>
        </w:r>
        <w:r>
          <w:t>61</w:t>
        </w:r>
        <w:r>
          <w:fldChar w:fldCharType="end"/>
        </w:r>
      </w:hyperlink>
    </w:p>
    <w:p>
      <w:pPr>
        <w:pStyle w:val="TOC2"/>
        <w:tabs>
          <w:tab w:val="right" w:leader="dot" w:pos="8306"/>
        </w:tabs>
      </w:pPr>
      <w:hyperlink w:anchor="_Toc18849" w:history="1">
        <w:r>
          <w:rPr>
            <w:rFonts w:ascii="仿宋" w:eastAsia="仿宋" w:hAnsi="仿宋" w:cs="仿宋" w:hint="eastAsia"/>
            <w:lang w:eastAsia="zh-CN"/>
          </w:rPr>
          <w:t>(三)、质量管理体系文件</w:t>
        </w:r>
        <w:r>
          <w:tab/>
        </w:r>
        <w:r>
          <w:fldChar w:fldCharType="begin"/>
        </w:r>
        <w:r>
          <w:instrText xml:space="preserve"> PAGEREF _Toc18849 \h </w:instrText>
        </w:r>
        <w:r>
          <w:fldChar w:fldCharType="separate"/>
        </w:r>
        <w:r>
          <w:t>62</w:t>
        </w:r>
        <w:r>
          <w:fldChar w:fldCharType="end"/>
        </w:r>
      </w:hyperlink>
    </w:p>
    <w:p>
      <w:pPr>
        <w:pStyle w:val="TOC2"/>
        <w:tabs>
          <w:tab w:val="right" w:leader="dot" w:pos="8306"/>
        </w:tabs>
      </w:pPr>
      <w:hyperlink w:anchor="_Toc551" w:history="1">
        <w:r>
          <w:rPr>
            <w:rFonts w:ascii="仿宋" w:eastAsia="仿宋" w:hAnsi="仿宋" w:cs="仿宋" w:hint="eastAsia"/>
            <w:lang w:eastAsia="zh-CN"/>
          </w:rPr>
          <w:t>(四)、质量培训与教育</w:t>
        </w:r>
        <w:r>
          <w:tab/>
        </w:r>
        <w:r>
          <w:fldChar w:fldCharType="begin"/>
        </w:r>
        <w:r>
          <w:instrText xml:space="preserve"> PAGEREF _Toc551 \h </w:instrText>
        </w:r>
        <w:r>
          <w:fldChar w:fldCharType="separate"/>
        </w:r>
        <w:r>
          <w:t>64</w:t>
        </w:r>
        <w:r>
          <w:fldChar w:fldCharType="end"/>
        </w:r>
      </w:hyperlink>
    </w:p>
    <w:p>
      <w:pPr>
        <w:pStyle w:val="TOC2"/>
        <w:tabs>
          <w:tab w:val="right" w:leader="dot" w:pos="8306"/>
        </w:tabs>
      </w:pPr>
      <w:hyperlink w:anchor="_Toc30374" w:history="1">
        <w:r>
          <w:rPr>
            <w:rFonts w:ascii="仿宋" w:eastAsia="仿宋" w:hAnsi="仿宋" w:cs="仿宋" w:hint="eastAsia"/>
            <w:lang w:eastAsia="zh-CN"/>
          </w:rPr>
          <w:t>(五)、质量审核与评价</w:t>
        </w:r>
        <w:r>
          <w:tab/>
        </w:r>
        <w:r>
          <w:fldChar w:fldCharType="begin"/>
        </w:r>
        <w:r>
          <w:instrText xml:space="preserve"> PAGEREF _Toc30374 \h </w:instrText>
        </w:r>
        <w:r>
          <w:fldChar w:fldCharType="separate"/>
        </w:r>
        <w:r>
          <w:t>66</w:t>
        </w:r>
        <w:r>
          <w:fldChar w:fldCharType="end"/>
        </w:r>
      </w:hyperlink>
    </w:p>
    <w:p>
      <w:pPr>
        <w:pStyle w:val="TOC2"/>
        <w:tabs>
          <w:tab w:val="right" w:leader="dot" w:pos="8306"/>
        </w:tabs>
      </w:pPr>
      <w:hyperlink w:anchor="_Toc31846" w:history="1">
        <w:r>
          <w:rPr>
            <w:rFonts w:ascii="仿宋" w:eastAsia="仿宋" w:hAnsi="仿宋" w:cs="仿宋" w:hint="eastAsia"/>
            <w:lang w:eastAsia="zh-CN"/>
          </w:rPr>
          <w:t>(六)、不符合与纠正措施</w:t>
        </w:r>
        <w:r>
          <w:tab/>
        </w:r>
        <w:r>
          <w:fldChar w:fldCharType="begin"/>
        </w:r>
        <w:r>
          <w:instrText xml:space="preserve"> PAGEREF _Toc31846 \h </w:instrText>
        </w:r>
        <w:r>
          <w:fldChar w:fldCharType="separate"/>
        </w:r>
        <w:r>
          <w:t>67</w:t>
        </w:r>
        <w:r>
          <w:fldChar w:fldCharType="end"/>
        </w:r>
      </w:hyperlink>
    </w:p>
    <w:p>
      <w:pPr>
        <w:pStyle w:val="TOC1"/>
        <w:tabs>
          <w:tab w:val="right" w:leader="dot" w:pos="8306"/>
        </w:tabs>
      </w:pPr>
      <w:hyperlink w:anchor="_Toc18716" w:history="1">
        <w:r>
          <w:rPr>
            <w:rFonts w:ascii="仿宋" w:eastAsia="仿宋" w:hAnsi="仿宋" w:cs="仿宋" w:hint="eastAsia"/>
            <w:lang w:eastAsia="zh-CN"/>
          </w:rPr>
          <w:t>十七、利益相关者分析与沟通计划</w:t>
        </w:r>
        <w:r>
          <w:tab/>
        </w:r>
        <w:r>
          <w:fldChar w:fldCharType="begin"/>
        </w:r>
        <w:r>
          <w:instrText xml:space="preserve"> PAGEREF _Toc18716 \h </w:instrText>
        </w:r>
        <w:r>
          <w:fldChar w:fldCharType="separate"/>
        </w:r>
        <w:r>
          <w:t>68</w:t>
        </w:r>
        <w:r>
          <w:fldChar w:fldCharType="end"/>
        </w:r>
      </w:hyperlink>
    </w:p>
    <w:p>
      <w:pPr>
        <w:pStyle w:val="TOC2"/>
        <w:tabs>
          <w:tab w:val="right" w:leader="dot" w:pos="8306"/>
        </w:tabs>
      </w:pPr>
      <w:hyperlink w:anchor="_Toc29192" w:history="1">
        <w:r>
          <w:rPr>
            <w:rFonts w:ascii="仿宋" w:eastAsia="仿宋" w:hAnsi="仿宋" w:cs="仿宋" w:hint="eastAsia"/>
            <w:lang w:eastAsia="zh-CN"/>
          </w:rPr>
          <w:t>(一)、利益相关者分析</w:t>
        </w:r>
        <w:r>
          <w:tab/>
        </w:r>
        <w:r>
          <w:fldChar w:fldCharType="begin"/>
        </w:r>
        <w:r>
          <w:instrText xml:space="preserve"> PAGEREF _Toc29192 \h </w:instrText>
        </w:r>
        <w:r>
          <w:fldChar w:fldCharType="separate"/>
        </w:r>
        <w:r>
          <w:t>68</w:t>
        </w:r>
        <w:r>
          <w:fldChar w:fldCharType="end"/>
        </w:r>
      </w:hyperlink>
    </w:p>
    <w:p>
      <w:pPr>
        <w:pStyle w:val="TOC2"/>
        <w:tabs>
          <w:tab w:val="right" w:leader="dot" w:pos="8306"/>
        </w:tabs>
      </w:pPr>
      <w:hyperlink w:anchor="_Toc3910" w:history="1">
        <w:r>
          <w:rPr>
            <w:rFonts w:ascii="仿宋" w:eastAsia="仿宋" w:hAnsi="仿宋" w:cs="仿宋" w:hint="eastAsia"/>
            <w:lang w:eastAsia="zh-CN"/>
          </w:rPr>
          <w:t>(二)、沟通计划</w:t>
        </w:r>
        <w:r>
          <w:tab/>
        </w:r>
        <w:r>
          <w:fldChar w:fldCharType="begin"/>
        </w:r>
        <w:r>
          <w:instrText xml:space="preserve"> PAGEREF _Toc3910 \h </w:instrText>
        </w:r>
        <w:r>
          <w:fldChar w:fldCharType="separate"/>
        </w:r>
        <w:r>
          <w:t>69</w:t>
        </w:r>
        <w:r>
          <w:fldChar w:fldCharType="end"/>
        </w:r>
      </w:hyperlink>
    </w:p>
    <w:p>
      <w:pPr>
        <w:pStyle w:val="TOC1"/>
        <w:tabs>
          <w:tab w:val="right" w:leader="dot" w:pos="8306"/>
        </w:tabs>
      </w:pPr>
      <w:hyperlink w:anchor="_Toc24569" w:history="1">
        <w:r>
          <w:rPr>
            <w:rFonts w:ascii="仿宋" w:eastAsia="仿宋" w:hAnsi="仿宋" w:cs="仿宋" w:hint="eastAsia"/>
            <w:lang w:eastAsia="zh-CN"/>
          </w:rPr>
          <w:t>十八、笔及其零件项目变更管理</w:t>
        </w:r>
        <w:r>
          <w:tab/>
        </w:r>
        <w:r>
          <w:fldChar w:fldCharType="begin"/>
        </w:r>
        <w:r>
          <w:instrText xml:space="preserve"> PAGEREF _Toc24569 \h </w:instrText>
        </w:r>
        <w:r>
          <w:fldChar w:fldCharType="separate"/>
        </w:r>
        <w:r>
          <w:t>70</w:t>
        </w:r>
        <w:r>
          <w:fldChar w:fldCharType="end"/>
        </w:r>
      </w:hyperlink>
    </w:p>
    <w:p>
      <w:pPr>
        <w:pStyle w:val="TOC2"/>
        <w:tabs>
          <w:tab w:val="right" w:leader="dot" w:pos="8306"/>
        </w:tabs>
      </w:pPr>
      <w:hyperlink w:anchor="_Toc25419" w:history="1">
        <w:r>
          <w:rPr>
            <w:rFonts w:ascii="仿宋" w:eastAsia="仿宋" w:hAnsi="仿宋" w:cs="仿宋" w:hint="eastAsia"/>
            <w:lang w:eastAsia="zh-CN"/>
          </w:rPr>
          <w:t>(一)、变更申请与评估</w:t>
        </w:r>
        <w:r>
          <w:tab/>
        </w:r>
        <w:r>
          <w:fldChar w:fldCharType="begin"/>
        </w:r>
        <w:r>
          <w:instrText xml:space="preserve"> PAGEREF _Toc25419 \h </w:instrText>
        </w:r>
        <w:r>
          <w:fldChar w:fldCharType="separate"/>
        </w:r>
        <w:r>
          <w:t>70</w:t>
        </w:r>
        <w:r>
          <w:fldChar w:fldCharType="end"/>
        </w:r>
      </w:hyperlink>
    </w:p>
    <w:p>
      <w:pPr>
        <w:pStyle w:val="TOC2"/>
        <w:tabs>
          <w:tab w:val="right" w:leader="dot" w:pos="8306"/>
        </w:tabs>
      </w:pPr>
      <w:hyperlink w:anchor="_Toc27906" w:history="1">
        <w:r>
          <w:rPr>
            <w:rFonts w:ascii="仿宋" w:eastAsia="仿宋" w:hAnsi="仿宋" w:cs="仿宋" w:hint="eastAsia"/>
            <w:lang w:eastAsia="zh-CN"/>
          </w:rPr>
          <w:t>(二)、变更实施与控制</w:t>
        </w:r>
        <w:r>
          <w:tab/>
        </w:r>
        <w:r>
          <w:fldChar w:fldCharType="begin"/>
        </w:r>
        <w:r>
          <w:instrText xml:space="preserve"> PAGEREF _Toc27906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05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2124"/>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5912"/>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笔及其零件项目的主要产品是XXXX，预计年产值为XXX万元。这一产品在市场中占据着重要的地位，其广泛的应用范围使得该笔及其零件项目的市场前景非常广阔。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笔及其零件项目的xxx产品作为重要的原材料之一，将在多个领域发挥关键作用。其在建筑、交通、能源等方面的广泛应用将为整个产业链提供强大的支持，形成产业协同效应。笔及其零件项目的年产值XXX万XXX万XXX万万元不仅反映了其在市场上的巨大潜力，更预示着它对国民经济的积极贡献。这种关联度高、涉及面广的产业关系，使得该笔及其零件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6957"/>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笔及其零件项目总征地面积为XXXX平方米，相当于约XX.XX亩，其中净用地面积为XXXX平方米，红线范围内相当于约XX.XX亩。这一用地规模充分考虑了笔及其零件项目的建设需求，保障了笔及其零件项目在合适的空间内得以充分发展。笔及其零件项目规划的总建筑面积为XXXX平方米，其中主体工程建设占XXXX平方米，计容建筑面积达XXXX平方米。预计建筑工程的投资将达到XXXX万元，为笔及其零件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笔及其零件项目计划购置的设备共计XXXX台（套），设备购置费用为XXXX万元。这一设备购置计划充分考虑到笔及其零件项目的生产需求和技术要求，确保了笔及其零件项目在生产运营中具备先进的技术装备和高效的生产能力。设备的合理配置将为笔及其零件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笔及其零件项目计划总投资为XXXX万元，预计年实现营业收入为XXXX万元。这一产能规模的设定旨在确保笔及其零件项目能够在投资与回报之间取得平衡，实现长期可持续的发展。笔及其零件项目的总投资充分考虑到各个方面的需求，包括用地建设、设备购置等多个环节，以确保笔及其零件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016"/>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30221"/>
      <w:r>
        <w:rPr>
          <w:rFonts w:ascii="仿宋" w:eastAsia="仿宋" w:hAnsi="仿宋" w:cs="仿宋" w:hint="eastAsia"/>
          <w:lang w:eastAsia="zh-CN"/>
        </w:rPr>
        <w:t>(一)、笔及其零件行业分析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笔及其零件行业一直以来都是市场的关注焦点。行业内的发展趋势、竞争态势以及潜在机会都对笔及其零件项目的推进产生深远的影响。通过深入研究行业的整体概貌，我们将更好地理解行业的核心特征，为笔及其零件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笔及其零件行业，技术一直是推动创新和发展的关键因素。我们将对当前技术趋势进行详尽分析，包括但不限于人工智能、大数据应用、先进制造技术等。这有助于笔及其零件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了解行业内的竞争格局是笔及其零件项目成功的基础。我们将对主要竞争对手进行深入研究，包括其市场份额、产品特点、市场定位等。通过全面了解竞争对手的优势和劣势，笔及其零件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11957"/>
      <w:r>
        <w:rPr>
          <w:rFonts w:ascii="仿宋" w:eastAsia="仿宋" w:hAnsi="仿宋" w:cs="仿宋" w:hint="eastAsia"/>
          <w:sz w:val="28"/>
          <w:lang w:eastAsia="zh-CN"/>
        </w:rPr>
        <w:t>(二)、笔及其零件市场分析预测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笔及其零件市场未来的增长趋势。这包括市场的整体规模、各细分领域的发展趋势等。笔及其零件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笔及其零件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笔及其零件项目实施过程中需要充分考虑的因素。我们将对市场风险进行全面评估，包括但不限于政策法规风险、市场竞争风险、技术变革风险等。通过对潜在风险的深入分析，笔及其零件项目可以制定相应的风险缓解策略，降低不确定性对笔及其零件项目的影响。</w:t>
      </w:r>
    </w:p>
    <w:p>
      <w:pPr>
        <w:pStyle w:val="Heading1"/>
        <w:ind w:firstLine="560" w:firstLineChars="200"/>
        <w:rPr>
          <w:rFonts w:ascii="仿宋" w:eastAsia="仿宋" w:hAnsi="仿宋" w:cs="仿宋" w:hint="eastAsia"/>
          <w:sz w:val="28"/>
          <w:lang w:eastAsia="zh-CN"/>
        </w:rPr>
      </w:pPr>
      <w:bookmarkStart w:id="8" w:name="_Toc31198"/>
      <w:r>
        <w:rPr>
          <w:rFonts w:ascii="仿宋" w:eastAsia="仿宋" w:hAnsi="仿宋" w:cs="仿宋" w:hint="eastAsia"/>
          <w:sz w:val="28"/>
          <w:lang w:eastAsia="zh-CN"/>
        </w:rPr>
        <w:t>三、笔及其零件项目概论</w:t>
      </w:r>
      <w:bookmarkEnd w:id="8"/>
    </w:p>
    <w:p>
      <w:pPr>
        <w:pStyle w:val="Heading2"/>
        <w:rPr>
          <w:rFonts w:ascii="仿宋" w:eastAsia="仿宋" w:hAnsi="仿宋" w:cs="仿宋" w:hint="eastAsia"/>
          <w:lang w:eastAsia="zh-CN"/>
        </w:rPr>
      </w:pPr>
      <w:bookmarkStart w:id="9" w:name="_Toc31988"/>
      <w:r>
        <w:rPr>
          <w:rFonts w:ascii="仿宋" w:eastAsia="仿宋" w:hAnsi="仿宋" w:cs="仿宋" w:hint="eastAsia"/>
          <w:lang w:eastAsia="zh-CN"/>
        </w:rPr>
        <w:t>(一)、笔及其零件项目概况</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笔及其零件项目的起源追溯至对市场的深入洞察。市场的不断演变与变革为笔及其零件项目提供了难得的机遇。当前市场存在的需求缺口和变革的大环境共同构成了笔及其零件项目的背景。这个笔及其零件项目旨在充分利用市场机遇，填补行业中尚未满足的需求，为客户提供全新的解决方案。市场的变革和需求的增长使得这个笔及其零件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笔及其零件项目名称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笔及其零件项目正式命名为笔及其零件。这个名称不仅仅是一个标识，更代表了笔及其零件项目的核心理念和愿景。它蕴含着笔及其零件项目所要解决问题的关键字，具有强烈的表达和辨识度，为笔及其零件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笔及其零件项目目标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笔及其零件项目的核心目标是提供一种全新、高效的解决方案，满足客户日益增长的需求。笔及其零件项目追求的不仅仅是满足市场需求，更是在市场中获得卓越的竞争优势。通过不断提升产品或服务的质量和创新水平，笔及其零件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笔及其零件项目范围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笔及其零件项目全面涵盖了产品研发、制造、市场推广和售后服务，确保从产品设计到最终用户体验的全方位关注。这一全面的笔及其零件项目范围是为了确保笔及其零件项目能够在整个价值链中提供卓越的价值，从而满足客户的期望并赢得市场份额。</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1.5 笔及其零件项目时间表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笔及其零件项目计划在未来18个月内完成，包括研发、测试、市场试点和正式推出等不同阶段。这个时间表的合理设计是为了确保笔及其零件项目各个阶段的顺利推进，以便按时交付高质量的成果。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笔及其零件项目预算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笔及其零件项目总预算估算为XX百万美元，主要分配在研发、市场推广、人员培训和运营等方面。这一充足的预算为笔及其零件项目提供了充足的资源，确保笔及其零件项目在各个方面都能取得优异的表现。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笔及其零件项目风险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笔及其零件项目可能面临的风险包括市场接受度低、技术难题、竞争激烈等。笔及其零件项目团队已经制定了相应的风险应对计划，通过前瞻性的风险管理，确保笔及其零件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笔及其零件项目团队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笔及其零件项目汇聚了一支经验丰富、多领域专业素养的核心团队，确保笔及其零件项目在各个方面都能拥有高水平的执行力。团队的协同作战是笔及其零件项目成功的关键因素之一。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笔及其零件项目背景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笔及其零件项目的背景根植于市场对更高效、创新产品的渴望，同时也受到科技发展对行业格局的深刻改变的影响。这为笔及其零件项目提供了广阔的发展空间和市场需求。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1.10 笔及其零件项目现状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截至目前，笔及其零件项目已完成市场调研和技术验证，取得了初步的成功。这为笔及其零件项目在未来的发展奠定了坚实的基础，为更远大的目标打下了坚实的基石。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14900"/>
      <w:r>
        <w:rPr>
          <w:rFonts w:ascii="仿宋" w:eastAsia="仿宋" w:hAnsi="仿宋" w:cs="仿宋" w:hint="eastAsia"/>
          <w:sz w:val="28"/>
          <w:lang w:eastAsia="zh-CN"/>
        </w:rPr>
        <w:t>(二)、笔及其零件项目目标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keyword》笔及其零件项目首要业务目标是在市场中占据有利地位，实现产品/服务的成功推广和销售。通过不断提升产品质量、创新性，笔及其零件项目追求成为行业中的领导者，赢得更多客户的青睐。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在科技迅速发展的时代，笔及其零件项目着眼于技术创新。通过持续的研发和技术升级，笔及其零件项目旨在推出更具创新性的产品或服务，以满足市场对新鲜、先进解决方案的需求。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为了建立可持续的客户关系，笔及其零件项目设定了客户满意度目标。通过提供卓越的产品质量和优质的客户服务，笔及其零件项目追求赢得客户的信任和忠诚度，确保他们的满意度达到行业领先水平。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笔及其零件项目注重社会责任和可持续发展。通过实施环保、社会责任笔及其零件项目，笔及其零件项目致力于在经济发展的同时保护环境，促进社会公平，实现可持续经营。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笔及其零件项目的团队是实现目标的核心驱动力。因此，笔及其零件项目设定了团队发展目标，包括提升团队成员的专业技能、培养领导力，以及搭建协同高效的团队工作氛围。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4702"/>
      <w:r>
        <w:rPr>
          <w:rFonts w:ascii="仿宋" w:eastAsia="仿宋" w:hAnsi="仿宋" w:cs="仿宋" w:hint="eastAsia"/>
          <w:sz w:val="28"/>
          <w:lang w:eastAsia="zh-CN"/>
        </w:rPr>
        <w:t>(三)、笔及其零件项目提出的理由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笔及其零件项目提出的理由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笔及其零件项目的提出源于对市场机遇的深刻洞察。当前市场中存在的需求缺口和行业发展趋势表明，有巨大的商业机会等待被开发。通过准确捕捉市场机遇，笔及其零件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笔及其零件项目的理念基于对技术创新的信仰。通过持续的研发和技术投入，笔及其零件项目有望推出更具创新性的产品或服务。在科技飞速发展的当下，笔及其零件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笔及其零件项目的提出是为了增强企业的行业竞争力。通过提升产品或服务的质量和独特性，笔及其零件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笔及其零件项目响应了消费者需求的变化。随着社会和科技的不断发展，消费者对产品和服务的需求也在发生变化。通过深入了解并及时回应消费者的新需求，笔及其零件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笔及其零件项目的提出是企业战略发展规划的一部分。在面对日益激烈的市场竞争和不断变化的商业环境中，笔及其零件项目作为企业战略的一环，旨在为企业开辟新的增长领域，巩固企业在行业中的地位。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笔及其零件项目的提出不仅仅是基于商业考量，还注重社会责任。通过推出环保、社会责任等方面的笔及其零件项目，笔及其零件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笔及其零件项目的提出反映了对利益相关者期望的关注。包括客户、员工、投资者等利益相关者在企业发展中都有着各自的期望，笔及其零件项目力求在满足这些期望的同时，取得更大的共赢。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28626"/>
      <w:r>
        <w:rPr>
          <w:rFonts w:ascii="仿宋" w:eastAsia="仿宋" w:hAnsi="仿宋" w:cs="仿宋" w:hint="eastAsia"/>
          <w:sz w:val="28"/>
          <w:lang w:eastAsia="zh-CN"/>
        </w:rPr>
        <w:t>(四)、笔及其零件项目意义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在实施笔及其零件项目的过程中，我们不仅仅是在追逐商业成功，更是为企业和社会的多个层面创造了深远的意义。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笔及其零件项目的首要意义在于提升企业的市场竞争力。通过持续的创新和对产品质量的高标准要求，笔及其零件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笔及其零件项目的推进将促使行业技术水平的提升。通过引入先进技术和创新性解决方案，笔及其零件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笔及其零件项目不仅创造了大量就业机会，提高了就业水平，还注重社会责任和环保。通过参与社会公益事业和推动环保笔及其零件项目，笔及其零件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综合而言，笔及其零件项目意义重大，不仅推动了企业的发展，也为行业和社会的进步贡献了积极力量。这是一个全面而深刻的影响，将在未来产生可持续的正面效应。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9358"/>
      <w:r>
        <w:rPr>
          <w:rFonts w:ascii="仿宋" w:eastAsia="仿宋" w:hAnsi="仿宋" w:cs="仿宋" w:hint="eastAsia"/>
          <w:sz w:val="28"/>
          <w:lang w:eastAsia="zh-CN"/>
        </w:rPr>
        <w:t>(五)、笔及其零件项目背景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在当今迅猛发展的商业环境中，笔及其零件项目的动因根植于对多方面因素的审慎考量。这个笔及其零件项目的提出并非孤立的决策，而是对企业所处背景深入思考的产物。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笔及其零件项目背后的首要原因。科技的迅速发展和全球市场的快速变化使得企业必须灵活应对。笔及其零件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竞争的激烈程度也是笔及其零件项目背景中不可忽视的一环。企业需要在激烈竞争中脱颖而出，为此，笔及其零件项目致力于打破常规，提供独特的价值主张，以吸引客户并确保市场份额的增长。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技术的迅速发展为企业带来了机遇与挑战。作为笔及其零件项目启动的背景之一，对新兴技术的应用将有助于提升企业的技术水平，使其在不断演进的商业环境中保持竞争优势。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此外，社会对企业责任的期望也在逐渐升高。笔及其零件项目充分融入了社会责任的理念，通过可持续经营和社会公益笔及其零件项目，企图为社会贡献一份力量，在商业成功的同时关注社会价值。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25155"/>
      <w:r>
        <w:rPr>
          <w:rFonts w:ascii="仿宋" w:eastAsia="仿宋" w:hAnsi="仿宋" w:cs="仿宋" w:hint="eastAsia"/>
          <w:sz w:val="28"/>
          <w:lang w:eastAsia="zh-CN"/>
        </w:rPr>
        <w:t>四、笔及其零件项目建设背景及必要性分析</w:t>
      </w:r>
      <w:bookmarkEnd w:id="14"/>
    </w:p>
    <w:p>
      <w:pPr>
        <w:pStyle w:val="Heading2"/>
        <w:rPr>
          <w:rFonts w:ascii="仿宋" w:eastAsia="仿宋" w:hAnsi="仿宋" w:cs="仿宋" w:hint="eastAsia"/>
          <w:lang w:eastAsia="zh-CN"/>
        </w:rPr>
      </w:pPr>
      <w:bookmarkStart w:id="15" w:name="_Toc3030"/>
      <w:r>
        <w:rPr>
          <w:rFonts w:ascii="仿宋" w:eastAsia="仿宋" w:hAnsi="仿宋" w:cs="仿宋" w:hint="eastAsia"/>
          <w:lang w:eastAsia="zh-CN"/>
        </w:rPr>
        <w:t>(一)、笔及其零件项目背景分析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笔及其零件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笔及其零件项目提供了机遇和挑战的交汇点。</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我们的背景分析将深入挖掘当前行业的发展趋势，通过对竞争态势的全面审视，找到笔及其零件项目在这个潮流中的定位。同时，我们将关注行业内涌现的新兴机遇，以便笔及其零件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笔及其零件项目提供了强大的发展动力。我们将聚焦于行业内最新的技术发展趋势，包括但不限于人工智能、大数据分析、物联网等领域。通过深度的技术研究，我们将确保笔及其零件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笔及其零件项目发展的源泉。我们将投入更多的精力对市场需求进行深入剖析，超越表面的需求，深入挖掘潜在的市场痛点和机遇。通过对市场需求的细致了解，笔及其零件项目将更有针对性地设计解决方案，满足市场的多样化需求，从而更好地促进笔及其零件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笔及其零件项目战略至关重要。我们将对竞争态势进行更为深入的分析，包括但不限于市场份额、产品特点、客户满意度等多个维度。通过深度的竞争分析，笔及其零件项目将能够更准确地把握市场脉搏，制定具有竞争力的笔及其零件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笔及其零件项目的发展具有直接的影响。我们将进行更为全面的法规和政策分析，了解行业发展中的潜在法律风险和合规挑战。通过充分了解和遵守相关法规，笔及其零件项目将确保在法律框架内合法合规运营，为笔及其零件项目的稳健发展提供有力支持。</w:t>
      </w:r>
    </w:p>
    <w:p>
      <w:pPr>
        <w:pStyle w:val="Heading2"/>
        <w:ind w:firstLine="560" w:firstLineChars="200"/>
        <w:rPr>
          <w:rFonts w:ascii="仿宋" w:eastAsia="仿宋" w:hAnsi="仿宋" w:cs="仿宋" w:hint="eastAsia"/>
          <w:sz w:val="28"/>
          <w:lang w:eastAsia="zh-CN"/>
        </w:rPr>
      </w:pPr>
      <w:bookmarkStart w:id="16" w:name="_Toc17343"/>
      <w:r>
        <w:rPr>
          <w:rFonts w:ascii="仿宋" w:eastAsia="仿宋" w:hAnsi="仿宋" w:cs="仿宋" w:hint="eastAsia"/>
          <w:sz w:val="28"/>
          <w:lang w:eastAsia="zh-CN"/>
        </w:rPr>
        <w:t>(二)、笔及其零件项目建设必要性分析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笔及其零件项目建设的迫切性源于对行业发展趋势的深刻洞察。我们正处于一个行业变革的时代，科技创新、数字化转型成为企业发展的关键动力。笔及其零件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笔及其零件项目建设不仅仅是为了跟上潮流，更是为了通过技术创新推动企业的持续发展。通过引入先进的技术和解决方案，笔及其零件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笔及其零件项目的建设成为必然选择，通过提高产品质量、拓展服务领域，从而在竞争中获得更多的机会。笔及其零件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笔及其零件项目建设的必要性体现在对客户需求更精准的满足。通过笔及其零件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笔及其零件项目建设的背后是对企业持续创新的追求。只有通过不断创新，企业才能在竞争中立于不败之地。笔及其零件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10254"/>
      <w:r>
        <w:rPr>
          <w:rFonts w:ascii="仿宋" w:eastAsia="仿宋" w:hAnsi="仿宋" w:cs="仿宋" w:hint="eastAsia"/>
          <w:sz w:val="28"/>
          <w:lang w:eastAsia="zh-CN"/>
        </w:rPr>
        <w:t>五、笔及其零件项目危机管理</w:t>
      </w:r>
      <w:bookmarkEnd w:id="17"/>
    </w:p>
    <w:p>
      <w:pPr>
        <w:pStyle w:val="Heading2"/>
        <w:rPr>
          <w:rFonts w:ascii="仿宋" w:eastAsia="仿宋" w:hAnsi="仿宋" w:cs="仿宋" w:hint="eastAsia"/>
          <w:lang w:eastAsia="zh-CN"/>
        </w:rPr>
      </w:pPr>
      <w:bookmarkStart w:id="18" w:name="_Toc6447"/>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笔及其零件项目危机管理中，危机预警与识别是确保笔及其零件项目稳健运行的核心步骤。通过建立全面的监测机制，笔及其零件项目团队旨在及时发现和理解潜在的风险和危机因素，以便采取及时的预防和应对措施，确保笔及其零件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首先，通过深入的风险评估，笔及其零件项目团队全面分析了整个笔及其零件项目和各个阶段可能存在的威胁。这包括准确评估每个潜在风险的发生概率和可能影响的程度，为后续危机预警提供了有力支持。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https://d.book118.com/158005041111006046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笔及其零件项目规划设计蓝图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笔及其零件项目规划设计蓝图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笔及其零件项目规划设计蓝图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笔及其零件项目规划设计蓝图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笔及其零件项目规划设计蓝图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笔及其零件项目规划设计蓝图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笔及其零件项目规划设计蓝图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笔及其零件项目规划设计蓝图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笔及其零件项目规划设计蓝图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笔及其零件项目规划设计蓝图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笔及其零件项目规划设计蓝图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笔及其零件项目规划设计蓝图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笔及其零件项目规划设计蓝图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笔及其零件项目规划设计蓝图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笔及其零件项目规划设计蓝图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笔及其零件项目规划设计蓝图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笔及其零件项目规划设计蓝图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205B25"/>
    <w:rsid w:val="28205B2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5800504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2024-03-07T08:02:00Z</dcterms:created>
  <dcterms:modified xsi:type="dcterms:W3CDTF">2024-03-07T08:02:50Z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C54BF2C7174244FA92A593D45629ABA5_11</vt:lpwstr>
  </property>
  <property fmtid="{D5CDD505-2E9C-101B-9397-08002B2CF9AE}" pid="3" name="KSOProductBuildVer">
    <vt:lpwstr>2052-12.1.0.16388</vt:lpwstr>
  </property>
</Properties>
</file>