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2024年高校教师资格证之高等教育心理学题库</w:t>
      </w:r>
    </w:p>
    <w:p/>
    <w:p>
      <w:pPr>
        <w:jc w:val="center"/>
      </w:pPr>
      <w:r>
        <w:rPr>
          <w:rFonts w:ascii="黑体" w:hAnsi="黑体"/>
          <w:b/>
          <w:sz w:val="28"/>
        </w:rPr>
        <w:t>第一部分  单选题(300题)</w:t>
      </w:r>
    </w:p>
    <w:p>
      <w:r>
        <w:t>1、发现学习理论的提出者是（　　　）。</w:t>
        <w:br/>
        <w:t>A.苛勒</w:t>
        <w:br/>
        <w:t>B.加涅</w:t>
        <w:br/>
        <w:t>C.奥苏伯尔</w:t>
        <w:br/>
        <w:t>D.布鲁纳</w:t>
        <w:br/>
        <w:br/>
        <w:t xml:space="preserve">【答案】：D </w:t>
      </w:r>
    </w:p>
    <w:p>
      <w:r>
        <w:t xml:space="preserve">2、期转现交易的流程包括（　　　）。 </w:t>
        <w:br/>
        <w:t>A.交易双方商定期货平仓价格和现货买卖价格</w:t>
        <w:br/>
        <w:t>B.向交易所提出申请</w:t>
        <w:br/>
        <w:t>C.交易所核准，将买卖双方期货头寸平仓</w:t>
        <w:br/>
        <w:t>D.买方收回货款E</w:t>
        <w:br/>
        <w:br/>
        <w:t xml:space="preserve">【答案】：A </w:t>
      </w:r>
    </w:p>
    <w:p>
      <w:r>
        <w:t>3、认知发展心理学流派的代表人物是（　　　）。</w:t>
        <w:br/>
        <w:t>A.格赛尔</w:t>
        <w:br/>
        <w:t>B.弗洛伊德</w:t>
        <w:br/>
        <w:t>C.科尔伯格</w:t>
        <w:br/>
        <w:t>D.皮亚杰</w:t>
        <w:br/>
        <w:br/>
        <w:t xml:space="preserve">【答案】：D </w:t>
      </w:r>
    </w:p>
    <w:p>
      <w:pPr>
        <w:sectPr w:rsidSect="00034616">
          <w:pgSz w:w="12240" w:h="15840"/>
          <w:pgMar w:top="1440" w:right="1800" w:bottom="1440" w:left="1800" w:header="720" w:footer="720" w:gutter="0"/>
          <w:cols w:space="720"/>
          <w:docGrid w:linePitch="360"/>
        </w:sectPr>
      </w:pPr>
      <w:r>
        <w:t>4、机构甲为股权投资基金管理人，机构乙为股权投资基金财产保管机构，机构丙为管理人委托的基金份额登记机构，以下属于该基金服务机构的是（</w:t>
      </w:r>
      <w:r>
        <w:t xml:space="preserve"> </w:t>
      </w:r>
      <w:r>
        <w:t xml:space="preserve"> </w:t>
      </w:r>
    </w:p>
    <w:p>
      <w:r>
        <w:t xml:space="preserve"> ）</w:t>
        <w:br/>
        <w:t>A.丙</w:t>
        <w:br/>
        <w:t>B.乙</w:t>
        <w:br/>
        <w:t>C.甲、乙、丙</w:t>
        <w:br/>
        <w:t>D.乙、丙</w:t>
        <w:br/>
        <w:br/>
        <w:t>【答案】：D</w:t>
      </w:r>
      <w:r>
        <w:t xml:space="preserve"> </w:t>
      </w:r>
    </w:p>
    <w:p>
      <w:r>
        <w:t>5、早期“程序教学”的设计所依据的心理学原理是（　　　）。</w:t>
        <w:br/>
        <w:t>A.行为主义</w:t>
        <w:br/>
        <w:t>B.认知主义</w:t>
        <w:br/>
        <w:t>C.人本主义</w:t>
        <w:br/>
        <w:t>D.建构主义</w:t>
        <w:br/>
        <w:br/>
        <w:t xml:space="preserve">【答案】：A </w:t>
      </w:r>
    </w:p>
    <w:p>
      <w:r>
        <w:t>6、个体心理包括心理动力、心理过程、心理状态和（　　　）四个方面。</w:t>
        <w:br/>
        <w:t>A.心理现象</w:t>
        <w:br/>
        <w:t>B.心理迁移</w:t>
        <w:br/>
        <w:t>C.心理体征</w:t>
        <w:br/>
        <w:t>D.心理特征</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r>
        <w:t>7、关于股权投资基金行业自律,以下表述正确的是（   ）</w:t>
        <w:br/>
        <w:t>A.行业自律作为一种市场治理手段，是政府监管的有机组或部分</w:t>
        <w:br/>
        <w:t>B.行业自律是在政府监管的甚础上,行业成员联合设定行业规则的活动</w:t>
        <w:br/>
        <w:t>C.行业自律组织创建行业规则，由政府监管部门对自律组织的内部成员执行行业规则</w:t>
        <w:br/>
        <w:t>D.行业自律组织一般由中国证监会及其派出机构、投资基金管理人和其他基金服务机构构成</w:t>
        <w:br/>
        <w:br/>
        <w:t xml:space="preserve">【答案】：B </w:t>
      </w:r>
    </w:p>
    <w:p>
      <w:r>
        <w:t>8、教师既要在课堂教学活动中建立良好的秩序，又要建好班集体，这属于教师的哪一角色要求（　　　）。</w:t>
        <w:br/>
        <w:t>A.心理辅导员</w:t>
        <w:br/>
        <w:t>B.行为规范的示范者</w:t>
        <w:br/>
        <w:t>C.学习的指导者和促进者</w:t>
        <w:br/>
        <w:t>D.班集体活动的领导者</w:t>
        <w:br/>
        <w:br/>
        <w:t xml:space="preserve">【答案】：D </w:t>
      </w:r>
    </w:p>
    <w:p>
      <w:r>
        <w:t xml:space="preserve">9、某投资者通过蝶式套利方法进行交易，他在某期货交易所买入2手3月铜期货合约，同时卖出5手5月铜期货合约，并买入3手7月铜期货合约。价格分别为68000元／吨，69500元／吨和69850元／吨。当3月、5月和7月价格分别变为（　　　）时，该投资者平仓后能够净盈利150元。 </w:t>
        <w:br/>
        <w:t>A.67680元／吨，68930元／吨，69810元／吨</w:t>
        <w:br/>
        <w:t>B.67800元／吨，69300元／吨，69700元／吨</w:t>
        <w:br/>
        <w:t>C.68200元／吨，70000元／吨，70000元／吨</w:t>
        <w:br/>
        <w:t>D.68250元／吨，70000元／吨，69890元／吨</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10、关于有限合伙人型股权投资基金增资，以下表述错误的是（   ）</w:t>
        <w:br/>
        <w:t>A.新入伙的有限合伙人对入伙前有限合伙企业的债务不承担责任</w:t>
        <w:br/>
        <w:t>B.有限合伙人应当按照合伙协议的约定按期足额缴纳出资；未按期足额出资缴纳的，应当承当补缴义务，并对其他合伙人承担违约责任</w:t>
        <w:br/>
        <w:t>C.新合伙人入伙，除合伙协议另有约定外，应当经全体合伙人一致同意，并依法订立书面入伙协议</w:t>
        <w:br/>
        <w:t>D.入伙的新合伙人与原合伙人享有同等权利，承担同等责任。入伙协议另有约定的，从其约定</w:t>
        <w:br/>
        <w:br/>
        <w:t xml:space="preserve">【答案】：A </w:t>
      </w:r>
    </w:p>
    <w:p>
      <w:r>
        <w:t>11、从（   ）的角度看，股权投资基金的募集可以分为自行募集和委托募集。</w:t>
        <w:br/>
        <w:t>A.基金投资者</w:t>
        <w:br/>
        <w:t>B.募集主体机构</w:t>
        <w:br/>
        <w:t>C.基金托管人</w:t>
        <w:br/>
        <w:t>D.基金募集对象</w:t>
        <w:br/>
        <w:br/>
        <w:t xml:space="preserve">【答案】：B </w:t>
      </w:r>
    </w:p>
    <w:p>
      <w:r>
        <w:t>12、个体由于群体的舆论压力，在认知和行动上不由自主地趋向于跟多数人一样的现象称为（　　　）。</w:t>
        <w:br/>
        <w:t>A.凝聚性</w:t>
        <w:br/>
        <w:t>B.从众</w:t>
        <w:br/>
        <w:t>C.社会助长</w:t>
        <w:br/>
        <w:t>D.士气</w:t>
        <w:br/>
        <w:br/>
        <w:t xml:space="preserve">【答案】：B </w:t>
      </w:r>
    </w:p>
    <w:p>
      <w:r>
        <w:t>13、布卢姆的认知领域教育目标分类的主要依据（　　　）。</w:t>
        <w:br/>
        <w:t>A.知识与技能学习得的心理过程</w:t>
        <w:br/>
        <w:t>B.知识与技能的心理特征</w:t>
        <w:br/>
        <w:t>C.知识向技能转化的规律</w:t>
        <w:br/>
        <w:t>D.知识学习情境与其测量情境的变化程度</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p>
    <w:p>
      <w:r>
        <w:t>14、（　　　）是个体想象中他人对自己的看法，以及由此而产生的自我感。</w:t>
        <w:br/>
        <w:t>A.投射自我</w:t>
        <w:br/>
        <w:t>B.理想自我</w:t>
        <w:br/>
        <w:t>C.社会自我</w:t>
        <w:br/>
        <w:t>D.镜中自我</w:t>
        <w:br/>
        <w:br/>
        <w:t>【答案】：A</w:t>
      </w:r>
      <w:r>
        <w:t xml:space="preserve"> </w:t>
      </w:r>
    </w:p>
    <w:p>
      <w:r>
        <w:t>15、心理学是一门研究（　　　）的科学。</w:t>
        <w:br/>
        <w:t>A.社会对心理制约</w:t>
        <w:br/>
        <w:t>B.心理现象产生机制</w:t>
        <w:br/>
        <w:t>C.心理的发生发展</w:t>
        <w:br/>
        <w:t>D.心理活动及其规律</w:t>
        <w:br/>
        <w:br/>
        <w:t xml:space="preserve">【答案】：D </w:t>
      </w:r>
    </w:p>
    <w:p>
      <w:r>
        <w:t>16、教育心理学普遍认为西方第一本《教育心理学》出版于（　　　）。</w:t>
        <w:br/>
        <w:t>A.1903</w:t>
        <w:br/>
        <w:t>B.1913</w:t>
        <w:br/>
        <w:t>C.1914</w:t>
        <w:br/>
        <w:t>D.1900</w:t>
        <w:br/>
        <w:br/>
        <w:t xml:space="preserve">【答案】：A </w:t>
      </w:r>
    </w:p>
    <w:p>
      <w:r>
        <w:t>17、顺利地完成某种活动任务所必须具备的、体现着个体活动效率的潜在可能性与现实性的心理特征指的是（　　　）。</w:t>
        <w:br/>
        <w:t>A.能力</w:t>
        <w:br/>
        <w:t>B.性格</w:t>
        <w:br/>
        <w:t>C.气质</w:t>
        <w:br/>
        <w:t>D.动机</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18、不属于股权投资基金清算必要程序的是（</w:t>
      </w:r>
      <w:r>
        <w:t xml:space="preserve"> </w:t>
      </w:r>
      <w:r>
        <w:t xml:space="preserve"> </w:t>
      </w:r>
    </w:p>
    <w:p>
      <w:r>
        <w:t xml:space="preserve"> ）</w:t>
        <w:br/>
        <w:t>A.支付清算费用</w:t>
        <w:br/>
        <w:t>B.编制清算报告</w:t>
        <w:br/>
        <w:t>C.成立清算小组</w:t>
        <w:br/>
        <w:t>D.举行合伙人会议决议投资退出事项</w:t>
        <w:br/>
        <w:br/>
        <w:t>【答案】：D</w:t>
      </w:r>
      <w:r>
        <w:t xml:space="preserve"> </w:t>
      </w:r>
    </w:p>
    <w:p>
      <w:r>
        <w:t>19、发散思维测验是创造性测量的核心，而将对发散思维的测量作为测量创造性的主要内容是基于吉尔福特提出的（　　　）。</w:t>
        <w:br/>
        <w:t>A.学习结果分类理论</w:t>
        <w:br/>
        <w:t>B.信息加工学习理论</w:t>
        <w:br/>
        <w:t>C.智力结构理论</w:t>
        <w:br/>
        <w:t>D.条件反射理论</w:t>
        <w:br/>
        <w:br/>
        <w:t xml:space="preserve">【答案】：C </w:t>
      </w:r>
    </w:p>
    <w:p>
      <w:r>
        <w:t>20、不少大学生恋爱态度呈现轻率化的现象表现为（　　　）。</w:t>
        <w:br/>
        <w:t>A.“不求天长地久，但求曾经拥有”</w:t>
        <w:br/>
        <w:t>B.“爱人只有一个，情人可以多个”</w:t>
        <w:br/>
        <w:t>C.主观学业第一，客观爱情至上</w:t>
        <w:br/>
        <w:t>D.“儿女情长，英雄气短”</w:t>
        <w:br/>
        <w:br/>
        <w:t xml:space="preserve">【答案】：A </w:t>
      </w:r>
    </w:p>
    <w:p>
      <w:r>
        <w:t>21、在教“鸟”概念时，用麻雀、燕子说明“前肢为翼，无齿有喙”是鸟概念的本持征，这是适当地运用了（　　　）。</w:t>
        <w:br/>
        <w:t>A.命题</w:t>
        <w:br/>
        <w:t>B.案例</w:t>
        <w:br/>
        <w:t>C.反例</w:t>
        <w:br/>
        <w:t>D.正例</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r>
        <w:t>22、某投资者投资一合伙制股权投资基金200万元，基金期限2年，持有1年后该投资者希望把基金份额转让，下列说法正确的是（</w:t>
      </w:r>
      <w:r>
        <w:t xml:space="preserve"> </w:t>
      </w:r>
      <w:r>
        <w:t xml:space="preserve"> </w:t>
      </w:r>
    </w:p>
    <w:p>
      <w:r>
        <w:t xml:space="preserve"> ）。</w:t>
        <w:br/>
        <w:t>A.受让人应当为合格投资者且基金份额受让后投资者人数应当不超过50人</w:t>
        <w:br/>
        <w:t>B.受让人应当为基金持有人且基金份额受让后投资者人数应当不超过200人</w:t>
        <w:br/>
        <w:t>C.受让人应当为合格投资者且基金份额受让后投资者人数应当不超过200人</w:t>
        <w:br/>
        <w:t>D.受让人应当为基金持有人且基金份额受让后投资者人数应当不超过50人</w:t>
        <w:br/>
        <w:br/>
        <w:t>【答案】：A</w:t>
      </w:r>
      <w:r>
        <w:t xml:space="preserve"> </w:t>
      </w:r>
    </w:p>
    <w:p>
      <w:r>
        <w:t>23、教学反思最集中地体现在（　　　）阶段。</w:t>
        <w:br/>
        <w:t>A.具体经验</w:t>
        <w:br/>
        <w:t>B.观察与分析</w:t>
        <w:br/>
        <w:t>C.重新概括</w:t>
        <w:br/>
        <w:t>D.积极验证</w:t>
        <w:br/>
        <w:br/>
        <w:t xml:space="preserve">【答案】：B </w:t>
      </w:r>
    </w:p>
    <w:p>
      <w:r>
        <w:t>24、有一种动机理论认为，动机激励力量的大小取决于目标的价值与实现目标的可能性两个因素的乘积。这种动机理论被称为（　　　）。</w:t>
        <w:br/>
        <w:t>A.自我实现理论</w:t>
        <w:br/>
        <w:t>B.成败归因理论</w:t>
        <w:br/>
        <w:t>C.动机期望理论</w:t>
        <w:br/>
        <w:t>D.成就动机理论</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25、创造性思维的核心是（　　　）。</w:t>
        <w:br/>
        <w:t>A.发散思维</w:t>
        <w:br/>
        <w:t>B.分析思维</w:t>
        <w:br/>
        <w:t>C.形象思维</w:t>
        <w:br/>
        <w:t>D.抽象思维</w:t>
        <w:br/>
        <w:br/>
        <w:t>【答案】：A</w:t>
      </w:r>
      <w:r>
        <w:t xml:space="preserve"> </w:t>
      </w:r>
    </w:p>
    <w:p>
      <w:r>
        <w:t>26、股权投资基金所投企业，适合采用收入法进行估值的是（   ）</w:t>
        <w:br/>
        <w:t>A.增长稳定，业务简单，现金流平稳</w:t>
        <w:br/>
        <w:t>B.增长不稳定，业务复杂，现金流波动</w:t>
        <w:br/>
        <w:t>C.增长不稳定，业务简单，现金流平稳</w:t>
        <w:br/>
        <w:t>D.增长稳定，业务简单，现金流波动</w:t>
        <w:br/>
        <w:br/>
        <w:t xml:space="preserve">【答案】：A </w:t>
      </w:r>
    </w:p>
    <w:p>
      <w:r>
        <w:t>27、“大五”人格理论有五大因素。“代表个人能与人和睦相处的程度，得分高者表现为信任，直率，利他。”这个因素是（　　　）。</w:t>
        <w:br/>
        <w:t>A.外倾性</w:t>
        <w:br/>
        <w:t>B.宜人性</w:t>
        <w:br/>
        <w:t>C.责任心</w:t>
        <w:br/>
        <w:t>D.开放性</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r>
        <w:t>28、下述哪个机构可以接受股权投资基金管理人的委托成为募集机构（   ）</w:t>
        <w:br/>
        <w:t>A.具有资产管理资格的中国证监会会员的资产管理公司</w:t>
        <w:br/>
        <w:t>B.具有资产管理资格的中国证券投资基金业协会会员的资产管理公司</w:t>
        <w:br/>
        <w:t>C.具有基金销售业务资格的中国证监会会员的基金销售公司</w:t>
        <w:br/>
        <w:t>D.具有基金销售业务资格的中国证券投资基金业协会会员的基金销售公司</w:t>
        <w:br/>
        <w:br/>
        <w:t xml:space="preserve">【答案】：D </w:t>
      </w:r>
    </w:p>
    <w:p>
      <w:r>
        <w:t>29、关于股权投资基金对目标企业进行尽职调查的目的，表述错误的是（   ）</w:t>
        <w:br/>
        <w:t>A.投资可行性分析</w:t>
        <w:br/>
        <w:t>B.价值发现</w:t>
        <w:br/>
        <w:t>C.保护投资利益</w:t>
        <w:br/>
        <w:t>D.风险发现</w:t>
        <w:br/>
        <w:br/>
        <w:t xml:space="preserve">【答案】：C </w:t>
      </w:r>
    </w:p>
    <w:p>
      <w:r>
        <w:t xml:space="preserve">30、期货交易最早萌芽于（　　　）。 </w:t>
        <w:br/>
        <w:t>A.美国</w:t>
        <w:br/>
        <w:t>B.欧洲</w:t>
        <w:br/>
        <w:t>C.亚洲</w:t>
        <w:br/>
        <w:t>D.南美洲</w:t>
        <w:br/>
        <w:br/>
        <w:t xml:space="preserve">【答案】：B </w:t>
      </w:r>
    </w:p>
    <w:p>
      <w:r>
        <w:t>31、下列属于社会文化的是（　　　）。</w:t>
        <w:br/>
        <w:t>A.学校文化</w:t>
        <w:br/>
        <w:t>B.民族文化</w:t>
        <w:br/>
        <w:t>C.企业文化</w:t>
        <w:br/>
        <w:t>D.制度文化</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r>
        <w:t>32、关于股权投资基金收益分配，下列表述错误的是（</w:t>
      </w:r>
      <w:r>
        <w:t xml:space="preserve"> </w:t>
      </w:r>
      <w:r>
        <w:t xml:space="preserve"> </w:t>
      </w:r>
    </w:p>
    <w:p>
      <w:r>
        <w:t xml:space="preserve"> ）。</w:t>
        <w:br/>
        <w:t>A.公司型基金缴纳公司所得税之后再按照《公司章程》关于利润分配的条款规定进行分配</w:t>
        <w:br/>
        <w:t>B.契约型基金因其契约属性，收益分配安排均可通过契约约定，在实务中相关约定不需参照现行行业监管和业务指引的要求</w:t>
        <w:br/>
        <w:t>C.合伙型基金不得约定将全部利润分配给部分合伙人或者由部分合伙人承担全部亏损</w:t>
        <w:br/>
        <w:t>D.合伙型基金的收益分配比例和时间可自行在合伙协议中约定</w:t>
        <w:br/>
        <w:br/>
        <w:t>【答案】：B</w:t>
      </w:r>
      <w:r>
        <w:t xml:space="preserve"> </w:t>
      </w:r>
    </w:p>
    <w:p>
      <w:r>
        <w:t xml:space="preserve">33、威廉指标是由LA、rryWilliA、ms于（　　　）年首创的。 </w:t>
        <w:br/>
        <w:t>A.1972</w:t>
        <w:br/>
        <w:t>B.1973</w:t>
        <w:br/>
        <w:t>C.1982</w:t>
        <w:br/>
        <w:t>D.1983</w:t>
        <w:br/>
        <w:br/>
        <w:t xml:space="preserve">【答案】：B </w:t>
      </w:r>
    </w:p>
    <w:p>
      <w:r>
        <w:t>34、精神分析学派的代表人物是（　　　）。</w:t>
        <w:br/>
        <w:t>A.冯特</w:t>
        <w:br/>
        <w:t>B.韦特海默</w:t>
        <w:br/>
        <w:t>C.弗洛伊德</w:t>
        <w:br/>
        <w:t>D.罗杰斯</w:t>
        <w:br/>
        <w:br/>
        <w:t xml:space="preserve">【答案】：C </w:t>
      </w:r>
    </w:p>
    <w:p>
      <w:r>
        <w:t>35、A公司的息税前利润（EBIT）为2亿元，假设A公司每年的折旧为2000万元，长期待摊费用为1 000万元，若按企业价值／息税折旧摊销前利润倍数法进行估值，倍数定为5．0，则A公司估值为（   ）亿元。</w:t>
        <w:br/>
        <w:t>A.11.55</w:t>
        <w:br/>
        <w:t>B.11.5</w:t>
        <w:br/>
        <w:t>C.11</w:t>
        <w:br/>
        <w:t>D.12</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36、（　　　）是指一种从物体的正常功能的角度来考虑问题的定势。当一个人熟悉了一种物体的某种功能时，就很难看出该物体的其他功能。</w:t>
        <w:br/>
        <w:t>A.定势作用</w:t>
        <w:br/>
        <w:t>B.刻板印象</w:t>
        <w:br/>
        <w:t>C.原型启发</w:t>
        <w:br/>
        <w:t>D.功能固着</w:t>
        <w:br/>
        <w:br/>
        <w:t>【答案】：D</w:t>
      </w:r>
      <w:r>
        <w:t xml:space="preserve"> </w:t>
      </w:r>
    </w:p>
    <w:p>
      <w:r>
        <w:t>37、教师职业角色意识的形成过程不包括（　　　）。</w:t>
        <w:br/>
        <w:t>A.角色扮演阶段</w:t>
        <w:br/>
        <w:t>B.角色认知阶段</w:t>
        <w:br/>
        <w:t>C.角色认同阶段</w:t>
        <w:br/>
        <w:t>D.角色信念阶段</w:t>
        <w:br/>
        <w:br/>
        <w:t xml:space="preserve">【答案】：A </w:t>
      </w:r>
    </w:p>
    <w:p>
      <w:r>
        <w:t>38、关于教师职业角色意识的形成阶段，正确的选项是（　　　）。</w:t>
        <w:br/>
        <w:t>A.角色认同一角色认知一角色信念</w:t>
        <w:br/>
        <w:t>B.角色认知一角色认同一角色信念</w:t>
        <w:br/>
        <w:t>C.角色认知一角色理解一角色应用</w:t>
        <w:br/>
        <w:t>D.角色理解一角色认知一角色应用</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39、人和动物一旦学会对某一特定的条件刺激作出条件反应以后，其它与该条件刺激相类似的刺激也能诱发其条件反应，称为（　　　）。</w:t>
        <w:br/>
        <w:t>A.刺激分化</w:t>
        <w:br/>
        <w:t>B.消退</w:t>
        <w:br/>
        <w:t>C.刺激泛化</w:t>
        <w:br/>
        <w:t>D.获得</w:t>
        <w:br/>
        <w:br/>
        <w:t>【答案】：C</w:t>
      </w:r>
      <w:r>
        <w:t xml:space="preserve"> </w:t>
      </w:r>
    </w:p>
    <w:p>
      <w:r>
        <w:t>40、以下属于股权投资基金托管机构职责的是（   ）。</w:t>
        <w:br/>
        <w:t>A.按照规定监督基金管理人的投资运作</w:t>
        <w:br/>
        <w:t>B.根据托管协议，保障基金保值增值</w:t>
        <w:br/>
        <w:t>C.下达基金投资指令</w:t>
        <w:br/>
        <w:t>D.基金份额的销售与备案</w:t>
        <w:br/>
        <w:br/>
        <w:t xml:space="preserve">【答案】：A </w:t>
      </w:r>
    </w:p>
    <w:p>
      <w:r>
        <w:t>41、下列不属于基金运作期间定期披露内容的是（   ）。</w:t>
        <w:br/>
        <w:t>A.出资方式</w:t>
        <w:br/>
        <w:t>B.项目退出情况</w:t>
        <w:br/>
        <w:t>C.基金会计数据</w:t>
        <w:br/>
        <w:t>D.利润分配情况</w:t>
        <w:br/>
        <w:br/>
        <w:t xml:space="preserve">【答案】：A </w:t>
      </w:r>
    </w:p>
    <w:p>
      <w:r>
        <w:t>42、遵循严密的逻辑规律，逐步推导，最后做出合乎逻辑的结论，这是（　　　）。</w:t>
        <w:br/>
        <w:t>A.直觉思维</w:t>
        <w:br/>
        <w:t>B.分析思维</w:t>
        <w:br/>
        <w:t>C.抽象思维</w:t>
        <w:br/>
        <w:t>D.聚合思维</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r>
        <w:t>43、投资者投资股权投资基金的重要前提是（</w:t>
      </w:r>
      <w:r>
        <w:t xml:space="preserve"> </w:t>
      </w:r>
      <w:r>
        <w:t xml:space="preserve"> </w:t>
      </w:r>
    </w:p>
    <w:p>
      <w:r>
        <w:t xml:space="preserve"> ）。</w:t>
        <w:br/>
        <w:t>A.受到基金管理人开展的投资者教育</w:t>
        <w:br/>
        <w:t>B.充分调研，审慎选择基金管理人</w:t>
        <w:br/>
        <w:t>C.基金管理人了解自身的投资需求</w:t>
        <w:br/>
        <w:t>D.获取到投资基金拟投资项目信息</w:t>
        <w:br/>
        <w:br/>
        <w:t>【答案】：B</w:t>
      </w:r>
      <w:r>
        <w:t xml:space="preserve"> </w:t>
      </w:r>
    </w:p>
    <w:p>
      <w:r>
        <w:t>44、下述所列的迁移说中，被认为未发现能支持其学说经得起科学检验的证据的是（　　　）。</w:t>
        <w:br/>
        <w:t>A.形式训练说</w:t>
        <w:br/>
        <w:t>B.同化迁移说</w:t>
        <w:br/>
        <w:t>C.概括说</w:t>
        <w:br/>
        <w:t>D.关系转换说</w:t>
        <w:br/>
        <w:br/>
        <w:t xml:space="preserve">【答案】：A </w:t>
      </w:r>
    </w:p>
    <w:p>
      <w:r>
        <w:t>45、群体一起完成一件事情时，个人所付出努力比单独完成时偏少的现象，称之为（　　　）。</w:t>
        <w:br/>
        <w:t>A.社会助长</w:t>
        <w:br/>
        <w:t>B.社会逍遥</w:t>
        <w:br/>
        <w:t>C.旁观者效应</w:t>
        <w:br/>
        <w:t>D.从众效应</w:t>
        <w:br/>
        <w:br/>
        <w:t xml:space="preserve">【答案】：B </w:t>
      </w:r>
    </w:p>
    <w:p>
      <w:r>
        <w:t xml:space="preserve">46、某股票当前价格为63.95港元，下列以该股票为标的期权中内涵价值最低的是（　　　） </w:t>
        <w:br/>
        <w:t>A.执行价格为64.50港元，权利金为1.00港元的看跌期权</w:t>
        <w:br/>
        <w:t>B.执行价格为67.50港元，权利金为0.81港元的看跌期权</w:t>
        <w:br/>
        <w:t>C.执行价格为67.50港元，权利金为6.48港元的看跌期权</w:t>
        <w:br/>
        <w:t>D.执行价格为60.00港元，权利金为4.53港元的看跌期权</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r>
        <w:t>47、下列关于相对估值法的说法中，正确的是（</w:t>
      </w:r>
      <w:r>
        <w:t xml:space="preserve"> </w:t>
      </w:r>
      <w:r>
        <w:t xml:space="preserve"> </w:t>
      </w:r>
    </w:p>
    <w:p>
      <w:r>
        <w:t xml:space="preserve"> ）。</w:t>
        <w:br/>
        <w:t>A.市盈率倍数法比较适用于资产流动性较高的金融机构</w:t>
        <w:br/>
        <w:t>B.市销率倍数法可以反映成本的影响</w:t>
        <w:br/>
        <w:t>C.银行业的估值通常会用市销率倍数法</w:t>
        <w:br/>
        <w:t>D.对于折旧摊销影响比较大的企业（如重资产企业），比较适合用企业价值／息税折旧摊销前利润倍数法</w:t>
        <w:br/>
        <w:br/>
        <w:t>【答案】：D</w:t>
      </w:r>
      <w:r>
        <w:t xml:space="preserve"> </w:t>
      </w:r>
    </w:p>
    <w:p>
      <w:r>
        <w:t>48、大学教师的激励方法有（　　　）。</w:t>
        <w:br/>
        <w:t>A.学术考核</w:t>
        <w:br/>
        <w:t>B.教学考核</w:t>
        <w:br/>
        <w:t>C.目标激励</w:t>
        <w:br/>
        <w:t>D.岗位定级</w:t>
        <w:br/>
        <w:br/>
        <w:t xml:space="preserve">【答案】：C </w:t>
      </w:r>
    </w:p>
    <w:p>
      <w:r>
        <w:t>49、奥苏伯尔提出的解释遗忘原因的理论是（　　　）。</w:t>
        <w:br/>
        <w:t>A.痕迹衰退说</w:t>
        <w:br/>
        <w:t>B.干扰说</w:t>
        <w:br/>
        <w:t>C.动机说</w:t>
        <w:br/>
        <w:t>D.同化说</w:t>
        <w:br/>
        <w:br/>
        <w:t xml:space="preserve">【答案】：D </w:t>
      </w:r>
    </w:p>
    <w:p>
      <w:r>
        <w:t>50、将没有意义的材料人为地赋予一定的意义，以促进记忆效果的提高，这在记忆心理学中被称为（　　　）。</w:t>
        <w:br/>
        <w:t>A.系统化</w:t>
        <w:br/>
        <w:t>B.联想</w:t>
        <w:br/>
        <w:t>C.替换</w:t>
        <w:br/>
        <w:t>D.记忆术</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51、一个安静、稳重、动作缓慢、不易激动、情绪不易外露的人，其气质类型属于（　　　）。</w:t>
        <w:br/>
        <w:t>A.胆汗质</w:t>
        <w:br/>
        <w:t>B.多血质</w:t>
        <w:br/>
        <w:t>C.抑郁质</w:t>
        <w:br/>
        <w:t>D.粘液质</w:t>
        <w:br/>
        <w:br/>
        <w:t>【答案】：D</w:t>
      </w:r>
      <w:r>
        <w:t xml:space="preserve"> </w:t>
      </w:r>
    </w:p>
    <w:p>
      <w:r>
        <w:t>52、以下选项中不属于经典性条件反射现象的是（　　　）。</w:t>
        <w:br/>
        <w:t>A.谈虎色变</w:t>
        <w:br/>
        <w:t>B.画饼充饥</w:t>
        <w:br/>
        <w:t>C.叶公好龙</w:t>
        <w:br/>
        <w:t>D.望梅止渴</w:t>
        <w:br/>
        <w:br/>
        <w:t xml:space="preserve">【答案】：C </w:t>
      </w:r>
    </w:p>
    <w:p>
      <w:r>
        <w:t>53、（　　　）是对无意义的材料赋予某些人为意义并加以一定的联想和想象，以促进知识保持的记忆方法。</w:t>
        <w:br/>
        <w:t>A.记忆术</w:t>
        <w:br/>
        <w:t>B.联想</w:t>
        <w:br/>
        <w:t>C.替换</w:t>
        <w:br/>
        <w:t>D.系统化</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r>
        <w:t>54、基金投资者与基金管理人的约定不包括（   ）。</w:t>
        <w:br/>
        <w:t>A.投资期限</w:t>
        <w:br/>
        <w:t>B.投资范围</w:t>
        <w:br/>
        <w:t>C.投资限制</w:t>
        <w:br/>
        <w:t>D.投资收益</w:t>
        <w:br/>
        <w:br/>
        <w:t xml:space="preserve">【答案】：D </w:t>
      </w:r>
    </w:p>
    <w:p>
      <w:r>
        <w:t>55、在心理学中首创“两难故事法”研究人的道德发展阶段的心理学家是（　　　）。</w:t>
        <w:br/>
        <w:t>A.皮亚杰</w:t>
        <w:br/>
        <w:t>B.柯尔伯格</w:t>
        <w:br/>
        <w:t>C.斯金纳</w:t>
        <w:br/>
        <w:t>D.巴甫洛夫</w:t>
        <w:br/>
        <w:br/>
        <w:t xml:space="preserve">【答案】：B </w:t>
      </w:r>
    </w:p>
    <w:p>
      <w:r>
        <w:t>56、教师高尚的（　　　）、渊博的知识和高超的教育教学艺术是获取威信的基本条件。</w:t>
        <w:br/>
        <w:t>A.思想道德品质</w:t>
        <w:br/>
        <w:t>B.人格魅力</w:t>
        <w:br/>
        <w:t>C.情操</w:t>
        <w:br/>
        <w:t>D.品质</w:t>
        <w:br/>
        <w:br/>
        <w:t xml:space="preserve">【答案】：A </w:t>
      </w:r>
    </w:p>
    <w:p>
      <w:r>
        <w:t>57、马克思诞辰是1818年5月5日，可以借谐音处理为马克思一巴掌一巴掌打得资产阶级呜呜直哭。这是运用的（　　　）记忆术。</w:t>
        <w:br/>
        <w:t>A.谐音联想法</w:t>
        <w:br/>
        <w:t>B.关键词法</w:t>
        <w:br/>
        <w:t>C.首字连词法</w:t>
        <w:br/>
        <w:t>D.形象联想法</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p>
    <w:p>
      <w:r>
        <w:t>58、产生式迁移理论证实了（　　　）。</w:t>
        <w:br/>
        <w:t>A.学习可以自动迁移，而不必有学习者的有意识注意</w:t>
        <w:br/>
        <w:t>B.桑代克的共同的“S－R”成分可以导致迁移</w:t>
        <w:br/>
        <w:t>C.熟练的基本技能可以自动迁移</w:t>
        <w:br/>
        <w:t>D.策略学习可以自动迁移</w:t>
        <w:br/>
        <w:br/>
        <w:t>【答案】：C</w:t>
      </w:r>
      <w:r>
        <w:t xml:space="preserve"> </w:t>
      </w:r>
    </w:p>
    <w:p>
      <w:r>
        <w:t>59、根据自我意识的结构形式，自信、自强分别属于（　　　）。</w:t>
        <w:br/>
        <w:t>A.自我认识与自我体验</w:t>
        <w:br/>
        <w:t>B.自我体验与自我调控</w:t>
        <w:br/>
        <w:t>C.自我认识与自我调控</w:t>
        <w:br/>
        <w:t>D.自我体验与自我认识</w:t>
        <w:br/>
        <w:br/>
        <w:t xml:space="preserve">【答案】：B </w:t>
      </w:r>
    </w:p>
    <w:p>
      <w:r>
        <w:t>60、人们在真实的或臆想的群体压力下，放弃自己的意见而采用与多数人相符行为的现象称为（　　　）。</w:t>
        <w:br/>
        <w:t>A.凝聚性</w:t>
        <w:br/>
        <w:t>B.从众</w:t>
        <w:br/>
        <w:t>C.社会助长</w:t>
        <w:br/>
        <w:t>D.士气</w:t>
        <w:br/>
        <w:br/>
        <w:t xml:space="preserve">【答案】：B </w:t>
      </w:r>
    </w:p>
    <w:p>
      <w:r>
        <w:t xml:space="preserve">61、外汇期货套利的类型有（　　　）。 </w:t>
        <w:br/>
        <w:t>A.期现套利</w:t>
        <w:br/>
        <w:t>B.跨市场套利</w:t>
        <w:br/>
        <w:t>C.跨币种套利</w:t>
        <w:br/>
        <w:t>D.跨期套利E</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62、集体中占优势的言论与意见称为（　　　）。</w:t>
        <w:br/>
        <w:t>A.集体舆论</w:t>
        <w:br/>
        <w:t>B.集体规范</w:t>
        <w:br/>
        <w:t>C.集体气氛</w:t>
        <w:br/>
        <w:t>D.集体凝聚力</w:t>
        <w:br/>
        <w:br/>
        <w:t>【答案】：A</w:t>
      </w:r>
      <w:r>
        <w:t xml:space="preserve"> </w:t>
      </w:r>
    </w:p>
    <w:p>
      <w:r>
        <w:t>63、下列关于折现模型的说法中，错误的是（   ）。</w:t>
        <w:br/>
        <w:t>A.红利折现模型要求目标公司的红利发放政策相对稳定，但在实际中，很多企业的红利发放政策不稳定，有的企业从不发放红利或者因为未盈利而无红利可发放</w:t>
        <w:br/>
        <w:t>B.股权自由现金流是可以自由分配给股权拥有者的最大化的现金流</w:t>
        <w:br/>
        <w:t>C.企业自由现金流折现模型得到的是股权价值</w:t>
        <w:br/>
        <w:t>D.企业自由现金流是指公司在保持正常运营的情况下，可以向所有出资人（股东和债权人）进行自由分配的现金流</w:t>
        <w:br/>
        <w:br/>
        <w:t xml:space="preserve">【答案】：C </w:t>
      </w:r>
    </w:p>
    <w:p>
      <w:r>
        <w:t>64、合格投资者是指具有一定风险识别能力和（   ）的投资者。</w:t>
        <w:br/>
        <w:t>A.收入能力</w:t>
        <w:br/>
        <w:t>B.负债能力</w:t>
        <w:br/>
        <w:t>C.风险评估能力</w:t>
        <w:br/>
        <w:t>D.风险承担能力</w:t>
        <w:br/>
        <w:br/>
        <w:t xml:space="preserve">【答案】：D </w:t>
      </w:r>
    </w:p>
    <w:p>
      <w:r>
        <w:t xml:space="preserve">65、对交易者来说，期货合约的唯一变量是（　　　）。 </w:t>
        <w:br/>
        <w:t>A.价格</w:t>
        <w:br/>
        <w:t>B.标的物的量</w:t>
        <w:br/>
        <w:t>C.规格</w:t>
        <w:br/>
        <w:t>D.交割时间</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p>
    <w:p>
      <w:r>
        <w:t>66、（　　　）也叫心向，指的是先于一定活动而指向这种活动的心理准备状态。</w:t>
        <w:br/>
        <w:t>A.迁移</w:t>
        <w:br/>
        <w:t>B.动机</w:t>
        <w:br/>
        <w:t>C.变式</w:t>
        <w:br/>
        <w:t>D.定势</w:t>
        <w:br/>
        <w:br/>
        <w:t>【答案】：D</w:t>
      </w:r>
      <w:r>
        <w:t xml:space="preserve"> </w:t>
      </w:r>
    </w:p>
    <w:p>
      <w:r>
        <w:t>67、没有明显的分析活动，没有严密的逻辑推理，个体往往“知其然而不知其所以然”。这反映的是（　　　）。</w:t>
        <w:br/>
        <w:t>A.分析思维</w:t>
        <w:br/>
        <w:t>B.直觉思维</w:t>
        <w:br/>
        <w:t>C.聚合思维</w:t>
        <w:br/>
        <w:t>D.发散思维</w:t>
        <w:br/>
        <w:br/>
        <w:t xml:space="preserve">【答案】：B </w:t>
      </w:r>
    </w:p>
    <w:p>
      <w:r>
        <w:t>68、（   ）是整个尽职调查工作的核心。</w:t>
        <w:br/>
        <w:t>A.业务尽职调查</w:t>
        <w:br/>
        <w:t>B.财务尽职调查</w:t>
        <w:br/>
        <w:t>C.法律尽职调查</w:t>
        <w:br/>
        <w:t>D.风险尽职调查</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r>
        <w:t>69、师生交往系统一般有集中型、松散型和（　　　）三种典型方式。</w:t>
        <w:br/>
        <w:t>A.单向型</w:t>
        <w:br/>
        <w:t>B.外倾性</w:t>
        <w:br/>
        <w:t>C.内倾往</w:t>
        <w:br/>
        <w:t>D.温和型</w:t>
        <w:br/>
        <w:br/>
        <w:t xml:space="preserve">【答案】：D </w:t>
      </w:r>
    </w:p>
    <w:p>
      <w:r>
        <w:t>70、通过言语、表情、动作以及其他各种各样的方式引起他人相同的情绪和行为的现象是（　　　）。</w:t>
        <w:br/>
        <w:t>A.从众</w:t>
        <w:br/>
        <w:t>B.服从</w:t>
        <w:br/>
        <w:t>C.感染</w:t>
        <w:br/>
        <w:t>D.模仿</w:t>
        <w:br/>
        <w:br/>
        <w:t xml:space="preserve">【答案】：C </w:t>
      </w:r>
    </w:p>
    <w:p>
      <w:r>
        <w:t>71、根据信息加工理论提出了学习过程的基本模式，认为学习过程就是一个信息加工的过程，即学习者对来自环境刺激的信息进行内在的认知加工的过程。这是（　　　）提出的。</w:t>
        <w:br/>
        <w:t>A.加涅</w:t>
        <w:br/>
        <w:t>B.布鲁纳</w:t>
        <w:br/>
        <w:t>C.斯金纳</w:t>
        <w:br/>
        <w:t>D.维纳</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r>
        <w:t>72、关于基金投资者和管理人间的收益分配，以下属于单一项目分配的是（   ）</w:t>
        <w:br/>
        <w:t>A.每个投资项目退出后的全部资金，在投资者和管理人之间按约定分配前，需先返还投资者部分本金</w:t>
        <w:br/>
        <w:t>B.每个投资项目退出后的每一笔资金，在投资者和管理人之间按约定分配前，不必先返还投资者全部本金</w:t>
        <w:br/>
        <w:t>C.每个投资项目退出后的全部资金 ，在投资者和管理人之间按约定分配前，需先返还投资者本金和支付优先收益</w:t>
        <w:br/>
        <w:t>D.每个投资项目退出后的每一笔资金 ，在投资者和管理人之间按约定分配前，需先支付优先收益，不必返还投资者本金</w:t>
        <w:br/>
        <w:br/>
        <w:t xml:space="preserve">【答案】：C </w:t>
      </w:r>
    </w:p>
    <w:p>
      <w:r>
        <w:t>73、首创“两难故事法”研究人的道德发展阶段的心理学家是（　　　）。</w:t>
        <w:br/>
        <w:t>A.皮亚杰</w:t>
        <w:br/>
        <w:t>B.柯尔伯格</w:t>
        <w:br/>
        <w:t>C.斯金纳</w:t>
        <w:br/>
        <w:t>D.巴甫洛夫</w:t>
        <w:br/>
        <w:br/>
        <w:t xml:space="preserve">【答案】：B </w:t>
      </w:r>
    </w:p>
    <w:p>
      <w:r>
        <w:t>74、心理学研究中对一个特定的行为将要发生的可能性和一种特定的关系将被发现的可能性的陈述，属于（　　　）。</w:t>
        <w:br/>
        <w:t>A.描述</w:t>
        <w:br/>
        <w:t>B.解释</w:t>
        <w:br/>
        <w:t>C.预测</w:t>
        <w:br/>
        <w:t>D.控制</w:t>
        <w:br/>
        <w:br/>
        <w:t xml:space="preserve">【答案】：C </w:t>
      </w:r>
    </w:p>
    <w:p>
      <w:r>
        <w:t>75、按照其性质，焦虑可分为过敏性焦虑和（　　　）。</w:t>
        <w:br/>
        <w:t>A.正常焦虑</w:t>
        <w:br/>
        <w:t>B.现实性焦虑</w:t>
        <w:br/>
        <w:t>C.神经性焦虑</w:t>
        <w:br/>
        <w:t>D.道德性焦虑</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r>
        <w:t>76、套期保值是通过建立（　　　）机制，以规避价格风险的一种交易方式。</w:t>
      </w:r>
    </w:p>
    <w:p>
      <w:r>
        <w:t xml:space="preserve"> </w:t>
        <w:br/>
        <w:t>A.期货市场替代现货市场</w:t>
        <w:br/>
        <w:t>B.期货市场与现货市场之间盈亏冲抵</w:t>
        <w:br/>
        <w:t>C.以小博大的杠杆</w:t>
        <w:br/>
        <w:t>D.买空卖空的双向交易</w:t>
        <w:br/>
        <w:br/>
        <w:t>【答案】：B</w:t>
      </w:r>
      <w:r>
        <w:t xml:space="preserve"> </w:t>
      </w:r>
    </w:p>
    <w:p>
      <w:r>
        <w:t>77、效度是（　　　）。</w:t>
        <w:br/>
        <w:t>A.绝对的</w:t>
        <w:br/>
        <w:t>B.相对的</w:t>
        <w:br/>
        <w:t>C.唯一的</w:t>
        <w:br/>
        <w:t>D.随机的</w:t>
        <w:br/>
        <w:br/>
        <w:t xml:space="preserve">【答案】：B </w:t>
      </w:r>
    </w:p>
    <w:p>
      <w:r>
        <w:t>78、在教育过程中，教师运用多媒体为学生提供学习的感性材料，这种直观手段称之为（　　　）。</w:t>
        <w:br/>
        <w:t>A.实物直观</w:t>
        <w:br/>
        <w:t>B.言语直观</w:t>
        <w:br/>
        <w:t>C.模象直观</w:t>
        <w:br/>
        <w:t>D.想象直观</w:t>
        <w:br/>
        <w:br/>
        <w:t xml:space="preserve">【答案】：C </w:t>
      </w:r>
    </w:p>
    <w:p>
      <w:r>
        <w:t>79、是指项目投资退出的资金先返还至基金投资者，当投资者收回全部投资本金后，再按照约定的门槛收益率（如有）向基金投资者分配门槛收益。上述步骤完成后，基金管理人才参与基金的收益分配。（   ）。</w:t>
        <w:br/>
        <w:t>A.基金管理人的业绩报酬</w:t>
        <w:br/>
        <w:t>B.瀑布式的收益分配体系</w:t>
        <w:br/>
        <w:t>C.追赶机制</w:t>
        <w:br/>
        <w:t>D.回拨机制</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r>
        <w:t>80、基金服务机构在破产或者清算时，以下表述正确的是（</w:t>
      </w:r>
      <w:r>
        <w:t xml:space="preserve"> </w:t>
      </w:r>
      <w:r>
        <w:t xml:space="preserve"> </w:t>
      </w:r>
    </w:p>
    <w:p>
      <w:r>
        <w:t xml:space="preserve"> ）。</w:t>
        <w:br/>
        <w:t>A.基金服务机构自有财产属于破产或清算财产</w:t>
        <w:br/>
        <w:t>B.基金服务业务所涉及的基金产品和投资者财产属于破产或清算财产</w:t>
        <w:br/>
        <w:t>C.基金服务业务所涉及的基金财产和投资者财产归属于基金服务机构的自有财产</w:t>
        <w:br/>
        <w:t>D.基金服务机构因未对部分基金财产和投资者财产进行分账管理，该部分资产视同清算财产</w:t>
        <w:br/>
        <w:br/>
        <w:t>【答案】：A</w:t>
      </w:r>
      <w:r>
        <w:t xml:space="preserve"> </w:t>
      </w:r>
    </w:p>
    <w:p>
      <w:r>
        <w:t>81、下列心理学家中不属于格式塔心理学代表人物的是（　　　）。</w:t>
        <w:br/>
        <w:t>A.苛勒</w:t>
        <w:br/>
        <w:t>B.考夫卡</w:t>
        <w:br/>
        <w:t>C.韦特海默</w:t>
        <w:br/>
        <w:t>D.加德纳</w:t>
        <w:br/>
        <w:br/>
        <w:t xml:space="preserve">【答案】：D </w:t>
      </w:r>
    </w:p>
    <w:p>
      <w:r>
        <w:t>82、认为遗忘是记忆痕迹得不到强化而逐渐衰弱，以致最后消退的结果。这种观点称为遗忘的（　　　）。</w:t>
        <w:br/>
        <w:t>A.干扰说</w:t>
        <w:br/>
        <w:t>B.衰退说</w:t>
        <w:br/>
        <w:t>C.同化说</w:t>
        <w:br/>
        <w:t>D.动机说</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83、激发个体进行学习活动，维持已引起的学习活动，使行为朝向一定目标的内部心理状态是（　　　）。</w:t>
        <w:br/>
        <w:t>A.学习需要</w:t>
        <w:br/>
        <w:t>B.学习动机</w:t>
        <w:br/>
        <w:t>C.学习兴趣</w:t>
        <w:br/>
        <w:t>D.学习理想</w:t>
        <w:br/>
        <w:br/>
        <w:t>【答案】：B</w:t>
      </w:r>
      <w:r>
        <w:t xml:space="preserve"> </w:t>
      </w:r>
    </w:p>
    <w:p>
      <w:r>
        <w:t>84、股权投资基金会计核算工作的会计责任主体为（   ）。</w:t>
        <w:br/>
        <w:t>A.基金托管人</w:t>
        <w:br/>
        <w:t>B.基金管理人</w:t>
        <w:br/>
        <w:t>C.基金份额登记机构</w:t>
        <w:br/>
        <w:t>D.以上均是</w:t>
        <w:br/>
        <w:br/>
        <w:t xml:space="preserve">【答案】：B </w:t>
      </w:r>
    </w:p>
    <w:p>
      <w:r>
        <w:t>85、格式塔关于学习实质的看法，是建立在其对动物学习现象的观察的基础上。这种动物是（　　　）。</w:t>
        <w:br/>
        <w:t>A.猿猴</w:t>
        <w:br/>
        <w:t>B.白鼠</w:t>
        <w:br/>
        <w:t>C.兔子</w:t>
        <w:br/>
        <w:t>D.鸽子</w:t>
        <w:br/>
        <w:br/>
        <w:t xml:space="preserve">【答案】：A </w:t>
      </w:r>
    </w:p>
    <w:p>
      <w:r>
        <w:t>86、1963年出版了潘菽主编的《教育心理学》，这一事件处于新中国教育心理学发展的哪一个历史时期（　　　）。</w:t>
        <w:br/>
        <w:t>A.新生期</w:t>
        <w:br/>
        <w:t>B.破坏期</w:t>
        <w:br/>
        <w:t>C.繁荣期</w:t>
        <w:br/>
        <w:t>D.改造期</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87、教师在讲授新知识之前，先给学生提供一些包摄性较广的、概括水平较高的引导性材料，用学生能理解的语言和方式来表述，以便给学生在学习新知识时提供一个较好的固定点，清晰地将原有知识和新知识联系起来，这种预先提供的起组织作用的引导性材料称为（　　　）。</w:t>
        <w:br/>
        <w:t>A.先行组织者</w:t>
        <w:br/>
        <w:t>B.认知结构</w:t>
        <w:br/>
        <w:t>C.复习</w:t>
        <w:br/>
        <w:t>D.固定点</w:t>
        <w:br/>
        <w:br/>
        <w:t>【答案】：C</w:t>
      </w:r>
      <w:r>
        <w:t xml:space="preserve"> </w:t>
      </w:r>
    </w:p>
    <w:p>
      <w:r>
        <w:t>88、下列关于股权投资基金设立的表述中，不正确的是（   ）。</w:t>
        <w:br/>
        <w:t>A.组织形式不同，基金设立要求不同</w:t>
        <w:br/>
        <w:t>B.信托型基金设立需要办理工商注册登记程序</w:t>
        <w:br/>
        <w:t>C.股权投资基金设立完成后，应在中国证券投资基金业协会办理基金备案</w:t>
        <w:br/>
        <w:t>D.基金设立主要考虑基金组织形式、基金架构、登记备案等问题</w:t>
        <w:br/>
        <w:br/>
        <w:t xml:space="preserve">【答案】：B </w:t>
      </w:r>
    </w:p>
    <w:p>
      <w:r>
        <w:t>89、将无意义的材料人为地赋予某种意义，并利用一定的联想和想象，以提高记忆效果。这种记忆信息编码策略称为（　　　）。</w:t>
        <w:br/>
        <w:t>A.记忆术</w:t>
        <w:br/>
        <w:t>B.联想</w:t>
        <w:br/>
        <w:t>C.想象</w:t>
        <w:br/>
        <w:t>D.系统化</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90、教师的角色认同处于教师职业角色形成的第几阶段（　　　）。</w:t>
        <w:br/>
        <w:t>A.一</w:t>
        <w:br/>
        <w:t>B.二</w:t>
        <w:br/>
        <w:t>C.三</w:t>
        <w:br/>
        <w:t>D.四</w:t>
        <w:br/>
        <w:br/>
        <w:t>【答案】：B</w:t>
      </w:r>
      <w:r>
        <w:t xml:space="preserve"> </w:t>
      </w:r>
    </w:p>
    <w:p>
      <w:r>
        <w:t>91、心理辅导员辨认、体验来访者言语和非言语行为中明显或隐含的情绪情感，且反馈给来者，协助来访者察觉和接纳自己的感觉的技术是（　　　）。</w:t>
        <w:br/>
        <w:t>A.共情技术</w:t>
        <w:br/>
        <w:t>B.情感反应技术</w:t>
        <w:br/>
        <w:t>C.具体化</w:t>
        <w:br/>
        <w:t>D.澄清技术</w:t>
        <w:br/>
        <w:br/>
        <w:t xml:space="preserve">【答案】：B </w:t>
      </w:r>
    </w:p>
    <w:p>
      <w:r>
        <w:t>92、（　　　）指的是个人按自定标准评价自己的行为之后，在心理上对自己所做的奖励或惩罚。</w:t>
        <w:br/>
        <w:t>A.直接强化</w:t>
        <w:br/>
        <w:t>B.间接强化</w:t>
        <w:br/>
        <w:t>C.外部强化</w:t>
        <w:br/>
        <w:t>D.自我强化</w:t>
        <w:br/>
        <w:br/>
        <w:t xml:space="preserve">【答案】：D </w:t>
      </w:r>
    </w:p>
    <w:p>
      <w:r>
        <w:t>93、（　　　）是个人对自己是否具备达到某一行为水平的能力的评判。</w:t>
        <w:br/>
        <w:t>A.内在动机</w:t>
        <w:br/>
        <w:t>B.自我效能</w:t>
        <w:br/>
        <w:t>C.自我奖惩</w:t>
        <w:br/>
        <w:t>D.自我强化</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94、感觉、知觉、记忆、思维等心理活动属于（　　　）。</w:t>
        <w:br/>
        <w:t>A.意志过程</w:t>
        <w:br/>
        <w:t>B.认知过程</w:t>
        <w:br/>
        <w:t>C.思维过程</w:t>
        <w:br/>
        <w:t>D.情感过程</w:t>
        <w:br/>
        <w:br/>
        <w:t>【答案】：B</w:t>
      </w:r>
      <w:r>
        <w:t xml:space="preserve"> </w:t>
      </w:r>
    </w:p>
    <w:p>
      <w:r>
        <w:t>95、根据学习的定义，下列活动中属于学习的是（　　　）。</w:t>
        <w:br/>
        <w:t>A.大一时的军训导致他大学毕业后从军</w:t>
        <w:br/>
        <w:t>B.老爷爷早晚打太极拳</w:t>
        <w:br/>
        <w:t>C.彭涛初一时跳1.3m高，初三时候跳1.4m高</w:t>
        <w:br/>
        <w:t>D.孩子开始走路</w:t>
        <w:br/>
        <w:br/>
        <w:t xml:space="preserve">【答案】：A </w:t>
      </w:r>
    </w:p>
    <w:p>
      <w:r>
        <w:t>96、决定心理发展的方向、速度、水平和个别差异的是（　　　）。</w:t>
        <w:br/>
        <w:t>A.遗传因素</w:t>
        <w:br/>
        <w:t>B.学习</w:t>
        <w:br/>
        <w:t>C.社会生活条件</w:t>
        <w:br/>
        <w:t>D.经验</w:t>
        <w:br/>
        <w:br/>
        <w:t xml:space="preserve">【答案】：C </w:t>
      </w:r>
    </w:p>
    <w:p>
      <w:r>
        <w:t>97、学习实质上是一种反应概率上的变化，而强化是增强反应概率的（　　　）。</w:t>
        <w:br/>
        <w:t>A.手段</w:t>
        <w:br/>
        <w:t>B.方法</w:t>
        <w:br/>
        <w:t>C.技巧</w:t>
        <w:br/>
        <w:t>D.形式</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98、个体在解决问题时往往只看到某种事物的通常功能，而看不到它其他方面的功能，从而影响问题的解决。这种现象称为（　　　）。</w:t>
        <w:br/>
        <w:t>A.定势</w:t>
        <w:br/>
        <w:t>B.功能固着</w:t>
        <w:br/>
        <w:t>C.变式</w:t>
        <w:br/>
        <w:t>D.学习迁移</w:t>
        <w:br/>
        <w:br/>
        <w:t>【答案】：B</w:t>
      </w:r>
      <w:r>
        <w:t xml:space="preserve"> </w:t>
      </w:r>
    </w:p>
    <w:p>
      <w:r>
        <w:t>99、美国心理学家卡特尔认为，以生理为基础的认知能力，如知觉、记忆、运算速度和推理能力等，属于（　　　）。</w:t>
        <w:br/>
        <w:t>A.学业智力</w:t>
        <w:br/>
        <w:t>B.言语智力</w:t>
        <w:br/>
        <w:t>C.晶体智力</w:t>
        <w:br/>
        <w:t>D.流体智力</w:t>
        <w:br/>
        <w:br/>
        <w:t xml:space="preserve">【答案】：D </w:t>
      </w:r>
    </w:p>
    <w:p>
      <w:r>
        <w:t>100、皮亚杰认为，个体的认知结构是通过哪两个过程的循环而不断发展的（　　　）。</w:t>
        <w:br/>
        <w:t>A.调整和平衡</w:t>
        <w:br/>
        <w:t>B.同化和顺应</w:t>
        <w:br/>
        <w:t>C.反馈和改变</w:t>
        <w:br/>
        <w:t>D.顺应和平衡</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101、人的认知过程、情绪情感过程和意志过程统称为（　　　）。</w:t>
        <w:br/>
        <w:t>A.个性心理</w:t>
        <w:br/>
        <w:t>B.心理过程</w:t>
        <w:br/>
        <w:t>C.心理现象</w:t>
        <w:br/>
        <w:t>D.个性倾向性</w:t>
        <w:br/>
        <w:br/>
        <w:t xml:space="preserve">【答案】：B </w:t>
      </w:r>
    </w:p>
    <w:p>
      <w:r>
        <w:t>102、学习的联结理论认为，学习的实质是建立刺激与反应之间的联结，其公式是（　　　）。</w:t>
        <w:br/>
        <w:t>A.R-O-S</w:t>
        <w:br/>
        <w:t>B.S-O-R</w:t>
        <w:br/>
        <w:t>C.R-S</w:t>
        <w:br/>
        <w:t>D.S-R</w:t>
        <w:br/>
        <w:br/>
        <w:t xml:space="preserve">【答案】：D </w:t>
      </w:r>
    </w:p>
    <w:p>
      <w:r>
        <w:t>103、认知接受说的提出者是（　　　）。</w:t>
        <w:br/>
        <w:t>A.布鲁纳</w:t>
        <w:br/>
        <w:t>B.奥苏伯尔</w:t>
        <w:br/>
        <w:t>C.桑代克</w:t>
        <w:br/>
        <w:t>D.罗杰斯</w:t>
        <w:br/>
        <w:br/>
        <w:t xml:space="preserve">【答案】：B </w:t>
      </w:r>
    </w:p>
    <w:p>
      <w:r>
        <w:t xml:space="preserve">104、某套利者在9月1日买入10月份的白砂糖期货合约，同时卖出12月份白砂糖期货合约，以上两份期货合约的价格分别是3420元/吨和3520元/吨，到了9月15日，10月份和12月份白砂糖的期货价格分别为3690元/吨和3750元/吨，则9月15日的价差为（　　　） </w:t>
        <w:br/>
        <w:t>A.50元/吨</w:t>
        <w:br/>
        <w:t>B.60元/吨</w:t>
        <w:br/>
        <w:t>C.70元/吨</w:t>
        <w:br/>
        <w:t>D.80元/吨</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p>
    <w:p>
      <w:r>
        <w:t>105、根据科尔伯格的道德发展阶段理论.“好孩子”的道德取向属于（　　　）。</w:t>
        <w:br/>
        <w:t>A.习俗水平</w:t>
        <w:br/>
        <w:t>B.前习俗水平</w:t>
        <w:br/>
        <w:t>C.后习俗水平</w:t>
        <w:br/>
        <w:t>D.道德水平</w:t>
        <w:br/>
        <w:br/>
        <w:t>【答案】：A</w:t>
      </w:r>
      <w:r>
        <w:t xml:space="preserve"> </w:t>
      </w:r>
    </w:p>
    <w:p>
      <w:r>
        <w:t>106、指导法和（　　　）是两种相对立的教学方法。</w:t>
        <w:br/>
        <w:t>A.发现法</w:t>
        <w:br/>
        <w:t>B.设计法</w:t>
        <w:br/>
        <w:t>C.算式法</w:t>
        <w:br/>
        <w:t>D.假设法</w:t>
        <w:br/>
        <w:br/>
        <w:t xml:space="preserve">【答案】：A </w:t>
      </w:r>
    </w:p>
    <w:p>
      <w:r>
        <w:t>107、人们常说的“一己之心，度人之腹”表现了社会知觉的哪个特征（　　　）</w:t>
        <w:br/>
        <w:t>A.选择性</w:t>
        <w:br/>
        <w:t>B.显著性</w:t>
        <w:br/>
        <w:t>C.投射性</w:t>
        <w:br/>
        <w:t>D.两极性</w:t>
        <w:br/>
        <w:br/>
        <w:t xml:space="preserve">【答案】：C </w:t>
      </w:r>
    </w:p>
    <w:p>
      <w:r>
        <w:t>108、（　　　）指个体对自己的认知过程和结果的意识。</w:t>
        <w:br/>
        <w:t>A.认知</w:t>
        <w:br/>
        <w:t>B.反思</w:t>
        <w:br/>
        <w:t>C.元认知</w:t>
        <w:br/>
        <w:t>D.编码</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109、个体想象自己在他人心目中的形象和他人对自己的评价，从而确立自我。这种自我称为（　　　）。</w:t>
        <w:br/>
        <w:t>A.投射自我</w:t>
        <w:br/>
        <w:t>B.理想自我</w:t>
        <w:br/>
        <w:t>C.社会自我</w:t>
        <w:br/>
        <w:t>D.镜中自我</w:t>
        <w:br/>
        <w:br/>
        <w:t>【答案】：A</w:t>
      </w:r>
      <w:r>
        <w:t xml:space="preserve"> </w:t>
      </w:r>
    </w:p>
    <w:p>
      <w:r>
        <w:t>110、个体在学习活动中感到有某种欠缺而力求获得满足的心理状态是（　　　）。</w:t>
        <w:br/>
        <w:t>A.动机</w:t>
        <w:br/>
        <w:t>B.学习动机</w:t>
        <w:br/>
        <w:t>C.需要</w:t>
        <w:br/>
        <w:t>D.学习需要</w:t>
        <w:br/>
        <w:br/>
        <w:t xml:space="preserve">【答案】：D </w:t>
      </w:r>
    </w:p>
    <w:p>
      <w:r>
        <w:t>111、人格的核心是（　　　）。</w:t>
        <w:br/>
        <w:t>A.能力</w:t>
        <w:br/>
        <w:t>B.智力</w:t>
        <w:br/>
        <w:t>C.性格</w:t>
        <w:br/>
        <w:t>D.气质</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112、要求股权投资基金管理人只能向法律法规认可的、符合一定标准的投资者募集资本的制度是（   ）。</w:t>
        <w:br/>
        <w:t>A.投资者保护制度</w:t>
        <w:br/>
        <w:t>B.合格投资者制度</w:t>
        <w:br/>
        <w:t>C.投资者交易制度</w:t>
        <w:br/>
        <w:t>D.投资限额制度</w:t>
        <w:br/>
        <w:br/>
        <w:t xml:space="preserve">【答案】：B </w:t>
      </w:r>
    </w:p>
    <w:p>
      <w:r>
        <w:t>113、一种经验的获得对另一种学习起阻碍作用的是指学习迁移现象中的（　　　）。</w:t>
        <w:br/>
        <w:t>A.负迁移</w:t>
        <w:br/>
        <w:t>B.正迁移</w:t>
        <w:br/>
        <w:t>C.纵向迁移</w:t>
        <w:br/>
        <w:t>D.特殊迁移</w:t>
        <w:br/>
        <w:br/>
        <w:t xml:space="preserve">【答案】：A </w:t>
      </w:r>
    </w:p>
    <w:p>
      <w:r>
        <w:t xml:space="preserve">114、11月8日，次年3月份、5月份和9月份玉米期货合约价格分别为2355元/吨、2373元/吨和2425元/吨，套利者预期这三个合约间的价差都将缩小，（　　　）。 </w:t>
        <w:br/>
        <w:t>A.买入3月玉米期货合约，同时卖出9月玉米期货</w:t>
        <w:br/>
        <w:t>B.卖出5月玉米期货合约，同时买入9月玉米期货</w:t>
        <w:br/>
        <w:t>C.买入3月玉米期货合约，同时卖出5月玉米期货</w:t>
        <w:br/>
        <w:t>D.卖出3月玉米期货合约，同时买入5月玉米期货E</w:t>
        <w:br/>
        <w:br/>
        <w:t xml:space="preserve">【答案】：A </w:t>
      </w:r>
    </w:p>
    <w:p>
      <w:r>
        <w:t>115、大学生自我意识总体上是随年级上升而发展，自我意识发展的“转折期”是（　　　）。</w:t>
        <w:br/>
        <w:t>A.大一</w:t>
        <w:br/>
        <w:t>B.大二</w:t>
        <w:br/>
        <w:t>C.大三</w:t>
        <w:br/>
        <w:t>D.大四</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p>
    <w:p>
      <w:r>
        <w:t>116、提出复演论心理发展理论的是（　　　）。</w:t>
        <w:br/>
        <w:t>A.沃尔夫</w:t>
        <w:br/>
        <w:t>B.高尔顿</w:t>
        <w:br/>
        <w:t>C.斯金纳</w:t>
        <w:br/>
        <w:t>D.霍尔</w:t>
        <w:br/>
        <w:br/>
        <w:t>【答案】：D</w:t>
      </w:r>
      <w:r>
        <w:t xml:space="preserve"> </w:t>
      </w:r>
    </w:p>
    <w:p>
      <w:r>
        <w:t>117、有机体学会对与条件刺激相类似的刺激做出不同的行为反应，巴甫洛夫称其为（　　　）。</w:t>
        <w:br/>
        <w:t>A.刺激泛化</w:t>
        <w:br/>
        <w:t>B.刺激分化</w:t>
        <w:br/>
        <w:t>C.刺激比较</w:t>
        <w:br/>
        <w:t>D.行为强化</w:t>
        <w:br/>
        <w:br/>
        <w:t xml:space="preserve">【答案】：B </w:t>
      </w:r>
    </w:p>
    <w:p>
      <w:r>
        <w:t>118、师生交往系统一般有集中型、松散型和（　　　）三种典型方式。</w:t>
        <w:br/>
        <w:t>A.单向型</w:t>
        <w:br/>
        <w:t>B.外倾性</w:t>
        <w:br/>
        <w:t>C.内倾性</w:t>
        <w:br/>
        <w:t>D.温和型</w:t>
        <w:br/>
        <w:br/>
        <w:t xml:space="preserve">【答案】：D </w:t>
      </w:r>
    </w:p>
    <w:p>
      <w:r>
        <w:t>119、以下哪位心理学家1967年出版的《认知心理学》一书标志着认知心理学的诞生（　　　）</w:t>
        <w:br/>
        <w:t>A.皮亚杰</w:t>
        <w:br/>
        <w:t>B.奈塞尔</w:t>
        <w:br/>
        <w:t>C.布鲁纳</w:t>
        <w:br/>
        <w:t>D.奥苏泊尔</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120、关于股权投资基金投资者的主要类型，以下表述错误的是（</w:t>
      </w:r>
      <w:r>
        <w:t xml:space="preserve"> </w:t>
      </w:r>
      <w:r>
        <w:t xml:space="preserve"> </w:t>
      </w:r>
    </w:p>
    <w:p>
      <w:r>
        <w:t xml:space="preserve"> ）</w:t>
        <w:br/>
        <w:t>A.在美国和欧洲市场，养老基金的规模很大，通常为第一大资本供给者</w:t>
        <w:br/>
        <w:t>B.母基金是以股权投资基金为主要投资对象的基金，在国外为重要的机构投资者</w:t>
        <w:br/>
        <w:t>C.具有资金实力的大型企业通常采取自己出资并以子公司形式直接投资，或作为投资者与基金管理人发起设立的股权投资基金</w:t>
        <w:br/>
        <w:t>D.大学基金会受每届生源、学校运营等复杂因素影响，对流动性需求较高，故倾向于相对短期的投资</w:t>
        <w:br/>
        <w:br/>
        <w:t>【答案】：D</w:t>
      </w:r>
      <w:r>
        <w:t xml:space="preserve"> </w:t>
      </w:r>
    </w:p>
    <w:p>
      <w:r>
        <w:t>121、短时记忆容量有限，为了使其包含更多的信息，可采用的方式是（　　　）。</w:t>
        <w:br/>
        <w:t>A.感觉登记</w:t>
        <w:br/>
        <w:t>B.注意</w:t>
        <w:br/>
        <w:t>C.组块</w:t>
        <w:br/>
        <w:t>D.复述</w:t>
        <w:br/>
        <w:br/>
        <w:t xml:space="preserve">【答案】：C </w:t>
      </w:r>
    </w:p>
    <w:p>
      <w:r>
        <w:t>122、美国心理学家斯腾伯格提出的智力理论是（　　　）。</w:t>
        <w:br/>
        <w:t>A.二因素理论</w:t>
        <w:br/>
        <w:t>B.群因素理论</w:t>
        <w:br/>
        <w:t>C.三元智力理论</w:t>
        <w:br/>
        <w:t>D.多元智力理论</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123、通过创设问题情境使学生提出假设，然后验证假设并做出结论的教学策略是（　　　）。</w:t>
        <w:br/>
        <w:t>A.合作学习</w:t>
        <w:br/>
        <w:t>B.发现学习</w:t>
        <w:br/>
        <w:t>C.情境学习</w:t>
        <w:br/>
        <w:t>D.指导学习</w:t>
        <w:br/>
        <w:br/>
        <w:t>【答案】：B</w:t>
      </w:r>
      <w:r>
        <w:t xml:space="preserve"> </w:t>
      </w:r>
    </w:p>
    <w:p>
      <w:r>
        <w:t>124、陈述性知识一般以（　　　）形式在头脑中贮存和表征。</w:t>
        <w:br/>
        <w:t>A.动作</w:t>
        <w:br/>
        <w:t>B.产生式</w:t>
        <w:br/>
        <w:t>C.命题和命题网络</w:t>
        <w:br/>
        <w:t>D.以上三者</w:t>
        <w:br/>
        <w:br/>
        <w:t xml:space="preserve">【答案】：C </w:t>
      </w:r>
    </w:p>
    <w:p>
      <w:r>
        <w:t>125、（　　　）与示范是观察学习的主要影响因素。</w:t>
        <w:br/>
        <w:t>A.榜样</w:t>
        <w:br/>
        <w:t>B.教具</w:t>
        <w:br/>
        <w:t>C.模象</w:t>
        <w:br/>
        <w:t>D.言语</w:t>
        <w:br/>
        <w:br/>
        <w:t xml:space="preserve">【答案】：A </w:t>
      </w:r>
    </w:p>
    <w:p>
      <w:r>
        <w:t>126、教师讲课过程中的间隔和停顿是运用感知的（　　　）。</w:t>
        <w:br/>
        <w:t>A.差异律</w:t>
        <w:br/>
        <w:t>B.强度律</w:t>
        <w:br/>
        <w:t>C.活动律</w:t>
        <w:br/>
        <w:t>D.组合律</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127、测验的（　　　）又叫测验的可靠性，指测量的一致性或稳定性程度。</w:t>
        <w:br/>
        <w:t>A.效度</w:t>
        <w:br/>
        <w:t>B.信度</w:t>
        <w:br/>
        <w:t>C.难度</w:t>
        <w:br/>
        <w:t>D.区分度</w:t>
        <w:br/>
        <w:br/>
        <w:t>【答案】：B</w:t>
      </w:r>
      <w:r>
        <w:t xml:space="preserve"> </w:t>
      </w:r>
    </w:p>
    <w:p>
      <w:r>
        <w:t xml:space="preserve">128、某期货交易所内的执行价格为450美分/蒲式耳的玉米看涨和看跌期权，当标的玉米期货价格为400美分/蒲式耳时，看跌期权的内涵价值为（　　　） </w:t>
        <w:br/>
        <w:t>A.看跌期权的内涵价值=450+400=850（美分/蒲式耳）</w:t>
        <w:br/>
        <w:t>B.看跌期权的内涵价值=450+0=450（美分/蒲式耳）</w:t>
        <w:br/>
        <w:t>C.看跌期权的内涵价值=450-400=50（美分/蒲式耳）</w:t>
        <w:br/>
        <w:t>D.看跌期权的内涵价值=400-0=400（美分/蒲式耳）</w:t>
        <w:br/>
        <w:br/>
        <w:t xml:space="preserve">【答案】：C </w:t>
      </w:r>
    </w:p>
    <w:p>
      <w:r>
        <w:t>129、教育心理学研究的对象是（　　　）。</w:t>
        <w:br/>
        <w:t>A.教师教学</w:t>
        <w:br/>
        <w:t>B.教师教育</w:t>
        <w:br/>
        <w:t>C.学生学习</w:t>
        <w:br/>
        <w:t>D.学生学习与教师教育</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r>
        <w:t>130、下列关于大学生的情绪与理智关系的说法中正确的是（　　　）。</w:t>
        <w:br/>
        <w:t>A.能冷静控制自己情绪</w:t>
        <w:br/>
        <w:t>B.感情用事，难以用理智控制情绪</w:t>
        <w:br/>
        <w:t>C.遇事能坚持自己正确认识</w:t>
        <w:br/>
        <w:t>D.已发展到不为小事而发怒和怄气</w:t>
        <w:br/>
        <w:br/>
        <w:t xml:space="preserve">【答案】：B </w:t>
      </w:r>
    </w:p>
    <w:p>
      <w:r>
        <w:t>131、某大学生既想自主创业，但同时又不想耽误学习，这属于动机冲突中的（　　　）。</w:t>
        <w:br/>
        <w:t>A.趋避冲突</w:t>
        <w:br/>
        <w:t>B.双趋冲突</w:t>
        <w:br/>
        <w:t>C.双避冲突</w:t>
        <w:br/>
        <w:t>D.双重趋避冲突</w:t>
        <w:br/>
        <w:br/>
        <w:t xml:space="preserve">【答案】：B </w:t>
      </w:r>
    </w:p>
    <w:p>
      <w:r>
        <w:t>132、动机、需要、兴趣和世界观等心理成分属于（　　　）。</w:t>
        <w:br/>
        <w:t>A.心理动力</w:t>
        <w:br/>
        <w:t>B.心理过程</w:t>
        <w:br/>
        <w:t>C.心理状态</w:t>
        <w:br/>
        <w:t>D.心理特征</w:t>
        <w:br/>
        <w:br/>
        <w:t xml:space="preserve">【答案】：A </w:t>
      </w:r>
    </w:p>
    <w:p>
      <w:r>
        <w:t>133、股权投资基金管理人委托销售机构募集基金的，应当委托给获得中国证监会基金（   ）业务资格且成为中国证券投资基金业协会会员的机构。</w:t>
        <w:br/>
        <w:t>A.管理</w:t>
        <w:br/>
        <w:t>B.从业</w:t>
        <w:br/>
        <w:t>C.募集</w:t>
        <w:br/>
        <w:t>D.销售</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p>
    <w:p>
      <w:r>
        <w:t>134、（　　　）指的是个人按自定标准评价自己的行为之后，在心理上对自己所做的奖励或惩罚。</w:t>
        <w:br/>
        <w:t>A.直接强化</w:t>
        <w:br/>
        <w:t>B.间接强化</w:t>
        <w:br/>
        <w:t>C.奖惩</w:t>
        <w:br/>
        <w:t>D.自我强化</w:t>
        <w:br/>
        <w:br/>
        <w:t>【答案】：D</w:t>
      </w:r>
      <w:r>
        <w:t xml:space="preserve"> </w:t>
      </w:r>
    </w:p>
    <w:p>
      <w:r>
        <w:t>135、在动作技能形成的（　　　）阶段，学生开始能将完整的动作技能分解为若干个局部的、个别的动作，然后理解每个分解动作的基本要求和特征，对各个分解动作进行逐个的练习。</w:t>
        <w:br/>
        <w:t>A.认知</w:t>
        <w:br/>
        <w:t>B.动作分解</w:t>
        <w:br/>
        <w:t>C.动作联系</w:t>
        <w:br/>
        <w:t>D.自动化</w:t>
        <w:br/>
        <w:br/>
        <w:t xml:space="preserve">【答案】：B </w:t>
      </w:r>
    </w:p>
    <w:p>
      <w:r>
        <w:t>136、基金管理人应及时、准确收集、传递与内部控制相关信息，确保信息在内部、企业与外部之间进行有效沟通，体现管理人内部控制构成要素的（   ）。</w:t>
        <w:br/>
        <w:t>A.控制活动</w:t>
        <w:br/>
        <w:t>B.内部环境</w:t>
        <w:br/>
        <w:t>C.内部监督</w:t>
        <w:br/>
        <w:t>D.信息与沟通</w:t>
        <w:br/>
        <w:br/>
        <w:t xml:space="preserve">【答案】：D </w:t>
      </w:r>
    </w:p>
    <w:p>
      <w:r>
        <w:t>137、一般认为，人在（　　　）之间的学习效率最高。</w:t>
        <w:br/>
        <w:t>A.上午8～9点</w:t>
        <w:br/>
        <w:t>B.上午11～12点</w:t>
        <w:br/>
        <w:t>C.下午3～4点</w:t>
        <w:br/>
        <w:t>D.下午6～8点</w:t>
        <w:br/>
        <w:br/>
        <w:t xml:space="preserve">【答案】：B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https://d.book118.com/158011142026006046</w:t>
        </w:r>
      </w:hyperlink>
    </w:p>
    <w:p/>
    <w:sectPr w:rsidSect="00034616">
      <w:type w:val="nextPage"/>
      <w:pgSz w:w="12240" w:h="15840"/>
      <w:pgMar w:top="1440" w:right="1800" w:bottom="1440" w:left="1800" w:header="720" w:footer="720" w:gutter="0"/>
      <w:pgNumType w:start="38"/>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5801114202600604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