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液压气动配件中心建设项目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045006"/>
      <w:bookmarkStart w:id="1" w:name="_Toc300670021"/>
      <w:bookmarkStart w:id="2" w:name="_Toc299912295"/>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94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_Toc15942 \h </w:instrText>
        </w:r>
        <w:r>
          <w:fldChar w:fldCharType="separate"/>
        </w:r>
        <w:r>
          <w:t>1</w:t>
        </w:r>
        <w:r>
          <w:fldChar w:fldCharType="end"/>
        </w:r>
      </w:hyperlink>
    </w:p>
    <w:p>
      <w:pPr>
        <w:pStyle w:val="TOC2"/>
        <w:tabs>
          <w:tab w:val="clear" w:pos="8302"/>
          <w:tab w:val="right" w:leader="dot" w:pos="8312"/>
        </w:tabs>
      </w:pPr>
      <w:hyperlink w:anchor="_Toc21050" w:history="1">
        <w:r>
          <w:rPr>
            <w:rFonts w:ascii="Times New Roman" w:eastAsia="宋体" w:hAnsi="Times New Roman"/>
            <w:szCs w:val="28"/>
          </w:rPr>
          <w:t>1.1项目概要</w:t>
        </w:r>
        <w:r>
          <w:tab/>
        </w:r>
        <w:r>
          <w:fldChar w:fldCharType="begin"/>
        </w:r>
        <w:r>
          <w:instrText xml:space="preserve"> PAGEREF _Toc21050 \h </w:instrText>
        </w:r>
        <w:r>
          <w:fldChar w:fldCharType="separate"/>
        </w:r>
        <w:r>
          <w:t>1</w:t>
        </w:r>
        <w:r>
          <w:fldChar w:fldCharType="end"/>
        </w:r>
      </w:hyperlink>
    </w:p>
    <w:p>
      <w:pPr>
        <w:pStyle w:val="TOC3"/>
        <w:tabs>
          <w:tab w:val="right" w:leader="dot" w:pos="8312"/>
        </w:tabs>
      </w:pPr>
      <w:hyperlink w:anchor="_Toc21863" w:history="1">
        <w:r>
          <w:rPr>
            <w:szCs w:val="24"/>
          </w:rPr>
          <w:t>1.1.1项目名称</w:t>
        </w:r>
        <w:r>
          <w:tab/>
        </w:r>
        <w:r>
          <w:fldChar w:fldCharType="begin"/>
        </w:r>
        <w:r>
          <w:instrText xml:space="preserve"> PAGEREF _Toc21863 \h </w:instrText>
        </w:r>
        <w:r>
          <w:fldChar w:fldCharType="separate"/>
        </w:r>
        <w:r>
          <w:t>1</w:t>
        </w:r>
        <w:r>
          <w:fldChar w:fldCharType="end"/>
        </w:r>
      </w:hyperlink>
    </w:p>
    <w:p>
      <w:pPr>
        <w:pStyle w:val="TOC3"/>
        <w:tabs>
          <w:tab w:val="right" w:leader="dot" w:pos="8312"/>
        </w:tabs>
      </w:pPr>
      <w:hyperlink w:anchor="_Toc2668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_Toc26681 \h </w:instrText>
        </w:r>
        <w:r>
          <w:fldChar w:fldCharType="separate"/>
        </w:r>
        <w:r>
          <w:t>1</w:t>
        </w:r>
        <w:r>
          <w:fldChar w:fldCharType="end"/>
        </w:r>
      </w:hyperlink>
    </w:p>
    <w:p>
      <w:pPr>
        <w:pStyle w:val="TOC3"/>
        <w:tabs>
          <w:tab w:val="right" w:leader="dot" w:pos="8312"/>
        </w:tabs>
      </w:pPr>
      <w:hyperlink w:anchor="_Toc3687" w:history="1">
        <w:r>
          <w:rPr>
            <w:szCs w:val="24"/>
          </w:rPr>
          <w:t>1.1.3项目建设性质</w:t>
        </w:r>
        <w:r>
          <w:tab/>
        </w:r>
        <w:r>
          <w:fldChar w:fldCharType="begin"/>
        </w:r>
        <w:r>
          <w:instrText xml:space="preserve"> PAGEREF _Toc3687 \h </w:instrText>
        </w:r>
        <w:r>
          <w:fldChar w:fldCharType="separate"/>
        </w:r>
        <w:r>
          <w:t>1</w:t>
        </w:r>
        <w:r>
          <w:fldChar w:fldCharType="end"/>
        </w:r>
      </w:hyperlink>
    </w:p>
    <w:p>
      <w:pPr>
        <w:pStyle w:val="TOC3"/>
        <w:tabs>
          <w:tab w:val="right" w:leader="dot" w:pos="8312"/>
        </w:tabs>
      </w:pPr>
      <w:hyperlink w:anchor="_Toc943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_Toc9438 \h </w:instrText>
        </w:r>
        <w:r>
          <w:fldChar w:fldCharType="separate"/>
        </w:r>
        <w:r>
          <w:t>1</w:t>
        </w:r>
        <w:r>
          <w:fldChar w:fldCharType="end"/>
        </w:r>
      </w:hyperlink>
    </w:p>
    <w:p>
      <w:pPr>
        <w:pStyle w:val="TOC3"/>
        <w:tabs>
          <w:tab w:val="right" w:leader="dot" w:pos="8312"/>
        </w:tabs>
      </w:pPr>
      <w:hyperlink w:anchor="_Toc604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_Toc6049 \h </w:instrText>
        </w:r>
        <w:r>
          <w:fldChar w:fldCharType="separate"/>
        </w:r>
        <w:r>
          <w:t>1</w:t>
        </w:r>
        <w:r>
          <w:fldChar w:fldCharType="end"/>
        </w:r>
      </w:hyperlink>
    </w:p>
    <w:p>
      <w:pPr>
        <w:pStyle w:val="TOC3"/>
        <w:tabs>
          <w:tab w:val="right" w:leader="dot" w:pos="8312"/>
        </w:tabs>
      </w:pPr>
      <w:hyperlink w:anchor="_Toc2696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_Toc26961 \h </w:instrText>
        </w:r>
        <w:r>
          <w:fldChar w:fldCharType="separate"/>
        </w:r>
        <w:r>
          <w:t>1</w:t>
        </w:r>
        <w:r>
          <w:fldChar w:fldCharType="end"/>
        </w:r>
      </w:hyperlink>
    </w:p>
    <w:p>
      <w:pPr>
        <w:pStyle w:val="TOC3"/>
        <w:tabs>
          <w:tab w:val="right" w:leader="dot" w:pos="8312"/>
        </w:tabs>
      </w:pPr>
      <w:hyperlink w:anchor="_Toc2074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_Toc20748 \h </w:instrText>
        </w:r>
        <w:r>
          <w:fldChar w:fldCharType="separate"/>
        </w:r>
        <w:r>
          <w:t>2</w:t>
        </w:r>
        <w:r>
          <w:fldChar w:fldCharType="end"/>
        </w:r>
      </w:hyperlink>
    </w:p>
    <w:p>
      <w:pPr>
        <w:pStyle w:val="TOC3"/>
        <w:tabs>
          <w:tab w:val="right" w:leader="dot" w:pos="8312"/>
        </w:tabs>
      </w:pPr>
      <w:hyperlink w:anchor="_Toc1316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_Toc13160 \h </w:instrText>
        </w:r>
        <w:r>
          <w:fldChar w:fldCharType="separate"/>
        </w:r>
        <w:r>
          <w:t>2</w:t>
        </w:r>
        <w:r>
          <w:fldChar w:fldCharType="end"/>
        </w:r>
      </w:hyperlink>
    </w:p>
    <w:p>
      <w:pPr>
        <w:pStyle w:val="TOC3"/>
        <w:tabs>
          <w:tab w:val="right" w:leader="dot" w:pos="8312"/>
        </w:tabs>
      </w:pPr>
      <w:hyperlink w:anchor="_Toc2863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_Toc28634 \h </w:instrText>
        </w:r>
        <w:r>
          <w:fldChar w:fldCharType="separate"/>
        </w:r>
        <w:r>
          <w:t>3</w:t>
        </w:r>
        <w:r>
          <w:fldChar w:fldCharType="end"/>
        </w:r>
      </w:hyperlink>
    </w:p>
    <w:p>
      <w:pPr>
        <w:pStyle w:val="TOC2"/>
        <w:tabs>
          <w:tab w:val="clear" w:pos="8302"/>
          <w:tab w:val="right" w:leader="dot" w:pos="8312"/>
        </w:tabs>
      </w:pPr>
      <w:hyperlink w:anchor="_Toc162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_Toc16227 \h </w:instrText>
        </w:r>
        <w:r>
          <w:fldChar w:fldCharType="separate"/>
        </w:r>
        <w:r>
          <w:t>3</w:t>
        </w:r>
        <w:r>
          <w:fldChar w:fldCharType="end"/>
        </w:r>
      </w:hyperlink>
    </w:p>
    <w:p>
      <w:pPr>
        <w:pStyle w:val="TOC2"/>
        <w:tabs>
          <w:tab w:val="clear" w:pos="8302"/>
          <w:tab w:val="right" w:leader="dot" w:pos="8312"/>
        </w:tabs>
      </w:pPr>
      <w:hyperlink w:anchor="_Toc2965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_Toc29654 \h </w:instrText>
        </w:r>
        <w:r>
          <w:fldChar w:fldCharType="separate"/>
        </w:r>
        <w:r>
          <w:t>3</w:t>
        </w:r>
        <w:r>
          <w:fldChar w:fldCharType="end"/>
        </w:r>
      </w:hyperlink>
    </w:p>
    <w:p>
      <w:pPr>
        <w:pStyle w:val="TOC2"/>
        <w:tabs>
          <w:tab w:val="clear" w:pos="8302"/>
          <w:tab w:val="right" w:leader="dot" w:pos="8312"/>
        </w:tabs>
      </w:pPr>
      <w:hyperlink w:anchor="_Toc621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_Toc6212 \h </w:instrText>
        </w:r>
        <w:r>
          <w:fldChar w:fldCharType="separate"/>
        </w:r>
        <w:r>
          <w:t>4</w:t>
        </w:r>
        <w:r>
          <w:fldChar w:fldCharType="end"/>
        </w:r>
      </w:hyperlink>
    </w:p>
    <w:p>
      <w:pPr>
        <w:pStyle w:val="TOC2"/>
        <w:tabs>
          <w:tab w:val="clear" w:pos="8302"/>
          <w:tab w:val="right" w:leader="dot" w:pos="8312"/>
        </w:tabs>
      </w:pPr>
      <w:hyperlink w:anchor="_Toc9432" w:history="1">
        <w:r>
          <w:rPr>
            <w:rFonts w:ascii="Times New Roman" w:eastAsia="宋体" w:hAnsi="Times New Roman" w:hint="eastAsia"/>
            <w:szCs w:val="28"/>
          </w:rPr>
          <w:t>1.5研究范围</w:t>
        </w:r>
        <w:r>
          <w:tab/>
        </w:r>
        <w:r>
          <w:fldChar w:fldCharType="begin"/>
        </w:r>
        <w:r>
          <w:instrText xml:space="preserve"> PAGEREF _Toc9432 \h </w:instrText>
        </w:r>
        <w:r>
          <w:fldChar w:fldCharType="separate"/>
        </w:r>
        <w:r>
          <w:t>4</w:t>
        </w:r>
        <w:r>
          <w:fldChar w:fldCharType="end"/>
        </w:r>
      </w:hyperlink>
    </w:p>
    <w:p>
      <w:pPr>
        <w:pStyle w:val="TOC2"/>
        <w:tabs>
          <w:tab w:val="clear" w:pos="8302"/>
          <w:tab w:val="right" w:leader="dot" w:pos="8312"/>
        </w:tabs>
      </w:pPr>
      <w:hyperlink w:anchor="_Toc510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_Toc5105 \h </w:instrText>
        </w:r>
        <w:r>
          <w:fldChar w:fldCharType="separate"/>
        </w:r>
        <w:r>
          <w:t>5</w:t>
        </w:r>
        <w:r>
          <w:fldChar w:fldCharType="end"/>
        </w:r>
      </w:hyperlink>
    </w:p>
    <w:p>
      <w:pPr>
        <w:pStyle w:val="TOC2"/>
        <w:tabs>
          <w:tab w:val="clear" w:pos="8302"/>
          <w:tab w:val="right" w:leader="dot" w:pos="8312"/>
        </w:tabs>
      </w:pPr>
      <w:hyperlink w:anchor="_Toc1659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_Toc16596 \h </w:instrText>
        </w:r>
        <w:r>
          <w:fldChar w:fldCharType="separate"/>
        </w:r>
        <w:r>
          <w:t>6</w:t>
        </w:r>
        <w:r>
          <w:fldChar w:fldCharType="end"/>
        </w:r>
      </w:hyperlink>
    </w:p>
    <w:p>
      <w:pPr>
        <w:pStyle w:val="TOC1"/>
        <w:tabs>
          <w:tab w:val="clear" w:pos="8296"/>
          <w:tab w:val="right" w:leader="dot" w:pos="8312"/>
        </w:tabs>
      </w:pPr>
      <w:hyperlink w:anchor="_Toc2498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_Toc24982 \h </w:instrText>
        </w:r>
        <w:r>
          <w:fldChar w:fldCharType="separate"/>
        </w:r>
        <w:r>
          <w:t>7</w:t>
        </w:r>
        <w:r>
          <w:fldChar w:fldCharType="end"/>
        </w:r>
      </w:hyperlink>
    </w:p>
    <w:p>
      <w:pPr>
        <w:pStyle w:val="TOC2"/>
        <w:tabs>
          <w:tab w:val="clear" w:pos="8302"/>
          <w:tab w:val="right" w:leader="dot" w:pos="8312"/>
        </w:tabs>
      </w:pPr>
      <w:hyperlink w:anchor="_Toc185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_Toc1857 \h </w:instrText>
        </w:r>
        <w:r>
          <w:fldChar w:fldCharType="separate"/>
        </w:r>
        <w:r>
          <w:t>7</w:t>
        </w:r>
        <w:r>
          <w:fldChar w:fldCharType="end"/>
        </w:r>
      </w:hyperlink>
    </w:p>
    <w:p>
      <w:pPr>
        <w:pStyle w:val="TOC2"/>
        <w:tabs>
          <w:tab w:val="clear" w:pos="8302"/>
          <w:tab w:val="right" w:leader="dot" w:pos="8312"/>
        </w:tabs>
      </w:pPr>
      <w:hyperlink w:anchor="_Toc1737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液压气动配件中心建设</w:t>
        </w:r>
        <w:r>
          <w:rPr>
            <w:rFonts w:ascii="Times New Roman" w:eastAsia="宋体" w:hAnsi="Times New Roman" w:hint="eastAsia"/>
          </w:rPr>
          <w:t>行业发展状况分析</w:t>
        </w:r>
        <w:r>
          <w:tab/>
        </w:r>
        <w:r>
          <w:fldChar w:fldCharType="begin"/>
        </w:r>
        <w:r>
          <w:instrText xml:space="preserve"> PAGEREF _Toc17370 \h </w:instrText>
        </w:r>
        <w:r>
          <w:fldChar w:fldCharType="separate"/>
        </w:r>
        <w:r>
          <w:t>7</w:t>
        </w:r>
        <w:r>
          <w:fldChar w:fldCharType="end"/>
        </w:r>
      </w:hyperlink>
    </w:p>
    <w:p>
      <w:pPr>
        <w:pStyle w:val="TOC2"/>
        <w:tabs>
          <w:tab w:val="clear" w:pos="8302"/>
          <w:tab w:val="right" w:leader="dot" w:pos="8312"/>
        </w:tabs>
      </w:pPr>
      <w:hyperlink w:anchor="_Toc2994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液压气动配件中心建设</w:t>
        </w:r>
        <w:r>
          <w:rPr>
            <w:rFonts w:ascii="Times New Roman" w:eastAsia="宋体" w:hAnsi="Times New Roman" w:hint="eastAsia"/>
          </w:rPr>
          <w:t>行业发展趋势分析</w:t>
        </w:r>
        <w:r>
          <w:tab/>
        </w:r>
        <w:r>
          <w:fldChar w:fldCharType="begin"/>
        </w:r>
        <w:r>
          <w:instrText xml:space="preserve"> PAGEREF _Toc29942 \h </w:instrText>
        </w:r>
        <w:r>
          <w:fldChar w:fldCharType="separate"/>
        </w:r>
        <w:r>
          <w:t>8</w:t>
        </w:r>
        <w:r>
          <w:fldChar w:fldCharType="end"/>
        </w:r>
      </w:hyperlink>
    </w:p>
    <w:p>
      <w:pPr>
        <w:pStyle w:val="TOC2"/>
        <w:tabs>
          <w:tab w:val="clear" w:pos="8302"/>
          <w:tab w:val="right" w:leader="dot" w:pos="8312"/>
        </w:tabs>
      </w:pPr>
      <w:hyperlink w:anchor="_Toc76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_Toc7644 \h </w:instrText>
        </w:r>
        <w:r>
          <w:fldChar w:fldCharType="separate"/>
        </w:r>
        <w:r>
          <w:t>9</w:t>
        </w:r>
        <w:r>
          <w:fldChar w:fldCharType="end"/>
        </w:r>
      </w:hyperlink>
    </w:p>
    <w:p>
      <w:pPr>
        <w:pStyle w:val="TOC1"/>
        <w:tabs>
          <w:tab w:val="clear" w:pos="8296"/>
          <w:tab w:val="right" w:leader="dot" w:pos="8312"/>
        </w:tabs>
      </w:pPr>
      <w:hyperlink w:anchor="_Toc2346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_Toc23469 \h </w:instrText>
        </w:r>
        <w:r>
          <w:fldChar w:fldCharType="separate"/>
        </w:r>
        <w:r>
          <w:t>10</w:t>
        </w:r>
        <w:r>
          <w:fldChar w:fldCharType="end"/>
        </w:r>
      </w:hyperlink>
    </w:p>
    <w:p>
      <w:pPr>
        <w:pStyle w:val="TOC2"/>
        <w:tabs>
          <w:tab w:val="clear" w:pos="8302"/>
          <w:tab w:val="right" w:leader="dot" w:pos="8312"/>
        </w:tabs>
      </w:pPr>
      <w:hyperlink w:anchor="_Toc2896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_Toc28960 \h </w:instrText>
        </w:r>
        <w:r>
          <w:fldChar w:fldCharType="separate"/>
        </w:r>
        <w:r>
          <w:t>10</w:t>
        </w:r>
        <w:r>
          <w:fldChar w:fldCharType="end"/>
        </w:r>
      </w:hyperlink>
    </w:p>
    <w:p>
      <w:pPr>
        <w:pStyle w:val="TOC2"/>
        <w:tabs>
          <w:tab w:val="clear" w:pos="8302"/>
          <w:tab w:val="right" w:leader="dot" w:pos="8312"/>
        </w:tabs>
      </w:pPr>
      <w:hyperlink w:anchor="_Toc685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_Toc6852 \h </w:instrText>
        </w:r>
        <w:r>
          <w:fldChar w:fldCharType="separate"/>
        </w:r>
        <w:r>
          <w:t>11</w:t>
        </w:r>
        <w:r>
          <w:fldChar w:fldCharType="end"/>
        </w:r>
      </w:hyperlink>
    </w:p>
    <w:p>
      <w:pPr>
        <w:pStyle w:val="TOC3"/>
        <w:tabs>
          <w:tab w:val="right" w:leader="dot" w:pos="8312"/>
        </w:tabs>
      </w:pPr>
      <w:hyperlink w:anchor="_Toc7119" w:history="1">
        <w:r>
          <w:rPr>
            <w:rFonts w:hint="eastAsia"/>
            <w:szCs w:val="24"/>
            <w:lang w:val="en-US" w:eastAsia="zh-CN"/>
          </w:rPr>
          <w:t>3</w:t>
        </w:r>
        <w:r>
          <w:rPr>
            <w:rFonts w:hint="eastAsia"/>
            <w:szCs w:val="24"/>
          </w:rPr>
          <w:t>.2.1有利于促进我国</w:t>
        </w:r>
        <w:r>
          <w:rPr>
            <w:rFonts w:hint="eastAsia"/>
            <w:szCs w:val="24"/>
            <w:lang w:eastAsia="zh-CN"/>
          </w:rPr>
          <w:t>液压气动配件中心建设</w:t>
        </w:r>
        <w:r>
          <w:rPr>
            <w:rFonts w:hint="eastAsia"/>
            <w:szCs w:val="24"/>
          </w:rPr>
          <w:t>工业快速发展</w:t>
        </w:r>
        <w:r>
          <w:rPr>
            <w:szCs w:val="24"/>
          </w:rPr>
          <w:t>的需要</w:t>
        </w:r>
        <w:r>
          <w:tab/>
        </w:r>
        <w:r>
          <w:fldChar w:fldCharType="begin"/>
        </w:r>
        <w:r>
          <w:instrText xml:space="preserve"> PAGEREF _Toc7119 \h </w:instrText>
        </w:r>
        <w:r>
          <w:fldChar w:fldCharType="separate"/>
        </w:r>
        <w:r>
          <w:t>11</w:t>
        </w:r>
        <w:r>
          <w:fldChar w:fldCharType="end"/>
        </w:r>
      </w:hyperlink>
    </w:p>
    <w:p>
      <w:pPr>
        <w:pStyle w:val="TOC3"/>
        <w:tabs>
          <w:tab w:val="right" w:leader="dot" w:pos="8312"/>
        </w:tabs>
      </w:pPr>
      <w:hyperlink w:anchor="_Toc11006" w:history="1">
        <w:r>
          <w:rPr>
            <w:rFonts w:hint="eastAsia"/>
            <w:szCs w:val="24"/>
            <w:lang w:val="en-US" w:eastAsia="zh-CN"/>
          </w:rPr>
          <w:t>3</w:t>
        </w:r>
        <w:r>
          <w:rPr>
            <w:rFonts w:hint="eastAsia"/>
            <w:szCs w:val="24"/>
          </w:rPr>
          <w:t>.2.2提升技术进步，满足</w:t>
        </w:r>
        <w:r>
          <w:rPr>
            <w:rFonts w:hint="eastAsia"/>
            <w:szCs w:val="24"/>
            <w:lang w:eastAsia="zh-CN"/>
          </w:rPr>
          <w:t>液压气动配件中心建设</w:t>
        </w:r>
        <w:r>
          <w:rPr>
            <w:rFonts w:hint="eastAsia"/>
            <w:szCs w:val="24"/>
          </w:rPr>
          <w:t>行业生产高品质产品的需要</w:t>
        </w:r>
        <w:r>
          <w:tab/>
        </w:r>
        <w:r>
          <w:fldChar w:fldCharType="begin"/>
        </w:r>
        <w:r>
          <w:instrText xml:space="preserve"> PAGEREF _Toc11006 \h </w:instrText>
        </w:r>
        <w:r>
          <w:fldChar w:fldCharType="separate"/>
        </w:r>
        <w:r>
          <w:t>12</w:t>
        </w:r>
        <w:r>
          <w:fldChar w:fldCharType="end"/>
        </w:r>
      </w:hyperlink>
    </w:p>
    <w:p>
      <w:pPr>
        <w:pStyle w:val="TOC3"/>
        <w:tabs>
          <w:tab w:val="right" w:leader="dot" w:pos="8312"/>
        </w:tabs>
      </w:pPr>
      <w:hyperlink w:anchor="_Toc250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_Toc25070 \h </w:instrText>
        </w:r>
        <w:r>
          <w:fldChar w:fldCharType="separate"/>
        </w:r>
        <w:r>
          <w:t>13</w:t>
        </w:r>
        <w:r>
          <w:fldChar w:fldCharType="end"/>
        </w:r>
      </w:hyperlink>
    </w:p>
    <w:p>
      <w:pPr>
        <w:pStyle w:val="TOC3"/>
        <w:tabs>
          <w:tab w:val="right" w:leader="dot" w:pos="8312"/>
        </w:tabs>
      </w:pPr>
      <w:hyperlink w:anchor="_Toc320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液压气动配件中心建设</w:t>
        </w:r>
        <w:r>
          <w:rPr>
            <w:szCs w:val="24"/>
          </w:rPr>
          <w:t>产品研发和技术创新</w:t>
        </w:r>
        <w:r>
          <w:rPr>
            <w:rFonts w:hint="eastAsia"/>
            <w:szCs w:val="24"/>
          </w:rPr>
          <w:t>水平的需要</w:t>
        </w:r>
        <w:r>
          <w:tab/>
        </w:r>
        <w:r>
          <w:fldChar w:fldCharType="begin"/>
        </w:r>
        <w:r>
          <w:instrText xml:space="preserve"> PAGEREF _Toc32079 \h </w:instrText>
        </w:r>
        <w:r>
          <w:fldChar w:fldCharType="separate"/>
        </w:r>
        <w:r>
          <w:t>13</w:t>
        </w:r>
        <w:r>
          <w:fldChar w:fldCharType="end"/>
        </w:r>
      </w:hyperlink>
    </w:p>
    <w:p>
      <w:pPr>
        <w:pStyle w:val="TOC3"/>
        <w:tabs>
          <w:tab w:val="right" w:leader="dot" w:pos="8312"/>
        </w:tabs>
      </w:pPr>
      <w:hyperlink w:anchor="_Toc249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_Toc24969 \h </w:instrText>
        </w:r>
        <w:r>
          <w:fldChar w:fldCharType="separate"/>
        </w:r>
        <w:r>
          <w:t>14</w:t>
        </w:r>
        <w:r>
          <w:fldChar w:fldCharType="end"/>
        </w:r>
      </w:hyperlink>
    </w:p>
    <w:p>
      <w:pPr>
        <w:pStyle w:val="TOC3"/>
        <w:tabs>
          <w:tab w:val="right" w:leader="dot" w:pos="8312"/>
        </w:tabs>
      </w:pPr>
      <w:hyperlink w:anchor="_Toc2789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_Toc27892 \h </w:instrText>
        </w:r>
        <w:r>
          <w:fldChar w:fldCharType="separate"/>
        </w:r>
        <w:r>
          <w:t>14</w:t>
        </w:r>
        <w:r>
          <w:fldChar w:fldCharType="end"/>
        </w:r>
      </w:hyperlink>
    </w:p>
    <w:p>
      <w:pPr>
        <w:pStyle w:val="TOC2"/>
        <w:tabs>
          <w:tab w:val="clear" w:pos="8302"/>
          <w:tab w:val="right" w:leader="dot" w:pos="8312"/>
        </w:tabs>
      </w:pPr>
      <w:hyperlink w:anchor="_Toc206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_Toc20698 \h </w:instrText>
        </w:r>
        <w:r>
          <w:fldChar w:fldCharType="separate"/>
        </w:r>
        <w:r>
          <w:t>14</w:t>
        </w:r>
        <w:r>
          <w:fldChar w:fldCharType="end"/>
        </w:r>
      </w:hyperlink>
    </w:p>
    <w:p>
      <w:pPr>
        <w:pStyle w:val="TOC3"/>
        <w:tabs>
          <w:tab w:val="right" w:leader="dot" w:pos="8312"/>
        </w:tabs>
      </w:pPr>
      <w:hyperlink w:anchor="_Toc18280" w:history="1">
        <w:r>
          <w:rPr>
            <w:rFonts w:hint="eastAsia"/>
            <w:szCs w:val="24"/>
            <w:lang w:val="en-US" w:eastAsia="zh-CN"/>
          </w:rPr>
          <w:t>3</w:t>
        </w:r>
        <w:r>
          <w:rPr>
            <w:rFonts w:hint="eastAsia"/>
            <w:szCs w:val="24"/>
          </w:rPr>
          <w:t>.3.1政策可行性</w:t>
        </w:r>
        <w:r>
          <w:tab/>
        </w:r>
        <w:r>
          <w:fldChar w:fldCharType="begin"/>
        </w:r>
        <w:r>
          <w:instrText xml:space="preserve"> PAGEREF _Toc18280 \h </w:instrText>
        </w:r>
        <w:r>
          <w:fldChar w:fldCharType="separate"/>
        </w:r>
        <w:r>
          <w:t>14</w:t>
        </w:r>
        <w:r>
          <w:fldChar w:fldCharType="end"/>
        </w:r>
      </w:hyperlink>
    </w:p>
    <w:p>
      <w:pPr>
        <w:pStyle w:val="TOC3"/>
        <w:tabs>
          <w:tab w:val="right" w:leader="dot" w:pos="8312"/>
        </w:tabs>
      </w:pPr>
      <w:hyperlink w:anchor="_Toc7917" w:history="1">
        <w:r>
          <w:rPr>
            <w:rFonts w:hint="eastAsia"/>
            <w:szCs w:val="24"/>
            <w:lang w:val="en-US" w:eastAsia="zh-CN"/>
          </w:rPr>
          <w:t>3</w:t>
        </w:r>
        <w:r>
          <w:rPr>
            <w:rFonts w:hint="eastAsia"/>
            <w:szCs w:val="24"/>
          </w:rPr>
          <w:t>.3.2技术可行性</w:t>
        </w:r>
        <w:r>
          <w:tab/>
        </w:r>
        <w:r>
          <w:fldChar w:fldCharType="begin"/>
        </w:r>
        <w:r>
          <w:instrText xml:space="preserve"> PAGEREF _Toc7917 \h </w:instrText>
        </w:r>
        <w:r>
          <w:fldChar w:fldCharType="separate"/>
        </w:r>
        <w:r>
          <w:t>15</w:t>
        </w:r>
        <w:r>
          <w:fldChar w:fldCharType="end"/>
        </w:r>
      </w:hyperlink>
    </w:p>
    <w:p>
      <w:pPr>
        <w:pStyle w:val="TOC3"/>
        <w:tabs>
          <w:tab w:val="right" w:leader="dot" w:pos="8312"/>
        </w:tabs>
      </w:pPr>
      <w:hyperlink w:anchor="_Toc16636" w:history="1">
        <w:r>
          <w:rPr>
            <w:rFonts w:hint="eastAsia"/>
            <w:szCs w:val="24"/>
            <w:lang w:val="en-US" w:eastAsia="zh-CN"/>
          </w:rPr>
          <w:t>3</w:t>
        </w:r>
        <w:r>
          <w:rPr>
            <w:rFonts w:hint="eastAsia"/>
            <w:szCs w:val="24"/>
          </w:rPr>
          <w:t>.3.3管理可行性</w:t>
        </w:r>
        <w:r>
          <w:tab/>
        </w:r>
        <w:r>
          <w:fldChar w:fldCharType="begin"/>
        </w:r>
        <w:r>
          <w:instrText xml:space="preserve"> PAGEREF _Toc16636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471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_Toc4711 \h </w:instrText>
        </w:r>
        <w:r>
          <w:fldChar w:fldCharType="separate"/>
        </w:r>
        <w:r>
          <w:t>16</w:t>
        </w:r>
        <w:r>
          <w:fldChar w:fldCharType="end"/>
        </w:r>
      </w:hyperlink>
    </w:p>
    <w:p>
      <w:pPr>
        <w:pStyle w:val="TOC1"/>
        <w:tabs>
          <w:tab w:val="clear" w:pos="8296"/>
          <w:tab w:val="right" w:leader="dot" w:pos="8312"/>
        </w:tabs>
      </w:pPr>
      <w:hyperlink w:anchor="_Toc897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_Toc8977 \h </w:instrText>
        </w:r>
        <w:r>
          <w:fldChar w:fldCharType="separate"/>
        </w:r>
        <w:r>
          <w:t>17</w:t>
        </w:r>
        <w:r>
          <w:fldChar w:fldCharType="end"/>
        </w:r>
      </w:hyperlink>
    </w:p>
    <w:p>
      <w:pPr>
        <w:pStyle w:val="TOC2"/>
        <w:tabs>
          <w:tab w:val="clear" w:pos="8302"/>
          <w:tab w:val="right" w:leader="dot" w:pos="8312"/>
        </w:tabs>
      </w:pPr>
      <w:hyperlink w:anchor="_Toc8004"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_Toc8004 \h </w:instrText>
        </w:r>
        <w:r>
          <w:fldChar w:fldCharType="separate"/>
        </w:r>
        <w:r>
          <w:t>17</w:t>
        </w:r>
        <w:r>
          <w:fldChar w:fldCharType="end"/>
        </w:r>
      </w:hyperlink>
    </w:p>
    <w:p>
      <w:pPr>
        <w:pStyle w:val="TOC2"/>
        <w:tabs>
          <w:tab w:val="clear" w:pos="8302"/>
          <w:tab w:val="right" w:leader="dot" w:pos="8312"/>
        </w:tabs>
      </w:pPr>
      <w:hyperlink w:anchor="_Toc10569" w:history="1">
        <w:r>
          <w:rPr>
            <w:rFonts w:ascii="Times New Roman" w:eastAsia="宋体" w:hAnsi="Times New Roman"/>
          </w:rPr>
          <w:t>4.2区域投资环境</w:t>
        </w:r>
        <w:r>
          <w:tab/>
        </w:r>
        <w:r>
          <w:fldChar w:fldCharType="begin"/>
        </w:r>
        <w:r>
          <w:instrText xml:space="preserve"> PAGEREF _Toc10569 \h </w:instrText>
        </w:r>
        <w:r>
          <w:fldChar w:fldCharType="separate"/>
        </w:r>
        <w:r>
          <w:t>17</w:t>
        </w:r>
        <w:r>
          <w:fldChar w:fldCharType="end"/>
        </w:r>
      </w:hyperlink>
    </w:p>
    <w:p>
      <w:pPr>
        <w:pStyle w:val="TOC3"/>
        <w:tabs>
          <w:tab w:val="right" w:leader="dot" w:pos="8312"/>
        </w:tabs>
      </w:pPr>
      <w:hyperlink w:anchor="_Toc13262" w:history="1">
        <w:r>
          <w:t>4.</w:t>
        </w:r>
        <w:r>
          <w:rPr>
            <w:rFonts w:hint="eastAsia"/>
          </w:rPr>
          <w:t>2</w:t>
        </w:r>
        <w:r>
          <w:t>.1</w:t>
        </w:r>
        <w:r>
          <w:rPr>
            <w:rFonts w:hint="eastAsia"/>
          </w:rPr>
          <w:t>区域位置概况</w:t>
        </w:r>
        <w:r>
          <w:tab/>
        </w:r>
        <w:r>
          <w:fldChar w:fldCharType="begin"/>
        </w:r>
        <w:r>
          <w:instrText xml:space="preserve"> PAGEREF _Toc13262 \h </w:instrText>
        </w:r>
        <w:r>
          <w:fldChar w:fldCharType="separate"/>
        </w:r>
        <w:r>
          <w:t>17</w:t>
        </w:r>
        <w:r>
          <w:fldChar w:fldCharType="end"/>
        </w:r>
      </w:hyperlink>
    </w:p>
    <w:p>
      <w:pPr>
        <w:pStyle w:val="TOC3"/>
        <w:tabs>
          <w:tab w:val="right" w:leader="dot" w:pos="8312"/>
        </w:tabs>
      </w:pPr>
      <w:hyperlink w:anchor="_Toc27953" w:history="1">
        <w:r>
          <w:t>4.</w:t>
        </w:r>
        <w:r>
          <w:rPr>
            <w:rFonts w:hint="eastAsia"/>
          </w:rPr>
          <w:t>2</w:t>
        </w:r>
        <w:r>
          <w:t>.</w:t>
        </w:r>
        <w:r>
          <w:rPr>
            <w:rFonts w:hint="eastAsia"/>
          </w:rPr>
          <w:t>2区域地形地貌条件</w:t>
        </w:r>
        <w:r>
          <w:tab/>
        </w:r>
        <w:r>
          <w:fldChar w:fldCharType="begin"/>
        </w:r>
        <w:r>
          <w:instrText xml:space="preserve"> PAGEREF _Toc27953 \h </w:instrText>
        </w:r>
        <w:r>
          <w:fldChar w:fldCharType="separate"/>
        </w:r>
        <w:r>
          <w:t>18</w:t>
        </w:r>
        <w:r>
          <w:fldChar w:fldCharType="end"/>
        </w:r>
      </w:hyperlink>
    </w:p>
    <w:p>
      <w:pPr>
        <w:pStyle w:val="TOC3"/>
        <w:tabs>
          <w:tab w:val="right" w:leader="dot" w:pos="8312"/>
        </w:tabs>
      </w:pPr>
      <w:hyperlink w:anchor="_Toc32292" w:history="1">
        <w:r>
          <w:t>4.</w:t>
        </w:r>
        <w:r>
          <w:rPr>
            <w:rFonts w:hint="eastAsia"/>
          </w:rPr>
          <w:t>2</w:t>
        </w:r>
        <w:r>
          <w:t>.</w:t>
        </w:r>
        <w:r>
          <w:rPr>
            <w:rFonts w:hint="eastAsia"/>
          </w:rPr>
          <w:t>3区域自然气候条件</w:t>
        </w:r>
        <w:r>
          <w:tab/>
        </w:r>
        <w:r>
          <w:fldChar w:fldCharType="begin"/>
        </w:r>
        <w:r>
          <w:instrText xml:space="preserve"> PAGEREF _Toc32292 \h </w:instrText>
        </w:r>
        <w:r>
          <w:fldChar w:fldCharType="separate"/>
        </w:r>
        <w:r>
          <w:t>18</w:t>
        </w:r>
        <w:r>
          <w:fldChar w:fldCharType="end"/>
        </w:r>
      </w:hyperlink>
    </w:p>
    <w:p>
      <w:pPr>
        <w:pStyle w:val="TOC3"/>
        <w:tabs>
          <w:tab w:val="right" w:leader="dot" w:pos="8312"/>
        </w:tabs>
      </w:pPr>
      <w:hyperlink w:anchor="_Toc31782" w:history="1">
        <w:r>
          <w:t>4.</w:t>
        </w:r>
        <w:r>
          <w:rPr>
            <w:rFonts w:hint="eastAsia"/>
          </w:rPr>
          <w:t>2</w:t>
        </w:r>
        <w:r>
          <w:t>.</w:t>
        </w:r>
        <w:r>
          <w:rPr>
            <w:rFonts w:hint="eastAsia"/>
          </w:rPr>
          <w:t>4区域交通区位条件</w:t>
        </w:r>
        <w:r>
          <w:tab/>
        </w:r>
        <w:r>
          <w:fldChar w:fldCharType="begin"/>
        </w:r>
        <w:r>
          <w:instrText xml:space="preserve"> PAGEREF _Toc31782 \h </w:instrText>
        </w:r>
        <w:r>
          <w:fldChar w:fldCharType="separate"/>
        </w:r>
        <w:r>
          <w:t>18</w:t>
        </w:r>
        <w:r>
          <w:fldChar w:fldCharType="end"/>
        </w:r>
      </w:hyperlink>
    </w:p>
    <w:p>
      <w:pPr>
        <w:pStyle w:val="TOC3"/>
        <w:tabs>
          <w:tab w:val="right" w:leader="dot" w:pos="8312"/>
        </w:tabs>
      </w:pPr>
      <w:hyperlink w:anchor="_Toc30462" w:history="1">
        <w:r>
          <w:t>4.</w:t>
        </w:r>
        <w:r>
          <w:rPr>
            <w:rFonts w:hint="eastAsia"/>
          </w:rPr>
          <w:t>2</w:t>
        </w:r>
        <w:r>
          <w:t>.</w:t>
        </w:r>
        <w:r>
          <w:rPr>
            <w:rFonts w:hint="eastAsia"/>
          </w:rPr>
          <w:t>5区域经济发展条件</w:t>
        </w:r>
        <w:r>
          <w:tab/>
        </w:r>
        <w:r>
          <w:fldChar w:fldCharType="begin"/>
        </w:r>
        <w:r>
          <w:instrText xml:space="preserve"> PAGEREF _Toc30462 \h </w:instrText>
        </w:r>
        <w:r>
          <w:fldChar w:fldCharType="separate"/>
        </w:r>
        <w:r>
          <w:t>22</w:t>
        </w:r>
        <w:r>
          <w:fldChar w:fldCharType="end"/>
        </w:r>
      </w:hyperlink>
    </w:p>
    <w:p>
      <w:pPr>
        <w:pStyle w:val="TOC1"/>
        <w:tabs>
          <w:tab w:val="clear" w:pos="8296"/>
          <w:tab w:val="right" w:leader="dot" w:pos="8312"/>
        </w:tabs>
      </w:pPr>
      <w:hyperlink w:anchor="_Toc2087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_Toc20876 \h </w:instrText>
        </w:r>
        <w:r>
          <w:fldChar w:fldCharType="separate"/>
        </w:r>
        <w:r>
          <w:t>23</w:t>
        </w:r>
        <w:r>
          <w:fldChar w:fldCharType="end"/>
        </w:r>
      </w:hyperlink>
    </w:p>
    <w:p>
      <w:pPr>
        <w:pStyle w:val="TOC2"/>
        <w:tabs>
          <w:tab w:val="clear" w:pos="8302"/>
          <w:tab w:val="right" w:leader="dot" w:pos="8312"/>
        </w:tabs>
      </w:pPr>
      <w:hyperlink w:anchor="_Toc911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_Toc9110 \h </w:instrText>
        </w:r>
        <w:r>
          <w:fldChar w:fldCharType="separate"/>
        </w:r>
        <w:r>
          <w:t>23</w:t>
        </w:r>
        <w:r>
          <w:fldChar w:fldCharType="end"/>
        </w:r>
      </w:hyperlink>
    </w:p>
    <w:p>
      <w:pPr>
        <w:pStyle w:val="TOC2"/>
        <w:tabs>
          <w:tab w:val="clear" w:pos="8302"/>
          <w:tab w:val="right" w:leader="dot" w:pos="8312"/>
        </w:tabs>
      </w:pPr>
      <w:hyperlink w:anchor="_Toc3265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_Toc32651 \h </w:instrText>
        </w:r>
        <w:r>
          <w:fldChar w:fldCharType="separate"/>
        </w:r>
        <w:r>
          <w:t>23</w:t>
        </w:r>
        <w:r>
          <w:fldChar w:fldCharType="end"/>
        </w:r>
      </w:hyperlink>
    </w:p>
    <w:p>
      <w:pPr>
        <w:pStyle w:val="TOC3"/>
        <w:tabs>
          <w:tab w:val="right" w:leader="dot" w:pos="8312"/>
        </w:tabs>
      </w:pPr>
      <w:hyperlink w:anchor="_Toc20449" w:history="1">
        <w:r>
          <w:t>5.</w:t>
        </w:r>
        <w:r>
          <w:rPr>
            <w:rFonts w:hint="eastAsia"/>
          </w:rPr>
          <w:t>2</w:t>
        </w:r>
        <w:r>
          <w:t>.1</w:t>
        </w:r>
        <w:r>
          <w:rPr>
            <w:rFonts w:hint="eastAsia"/>
          </w:rPr>
          <w:t>总体规划方案</w:t>
        </w:r>
        <w:r>
          <w:tab/>
        </w:r>
        <w:r>
          <w:fldChar w:fldCharType="begin"/>
        </w:r>
        <w:r>
          <w:instrText xml:space="preserve"> PAGEREF _Toc20449 \h </w:instrText>
        </w:r>
        <w:r>
          <w:fldChar w:fldCharType="separate"/>
        </w:r>
        <w:r>
          <w:t>23</w:t>
        </w:r>
        <w:r>
          <w:fldChar w:fldCharType="end"/>
        </w:r>
      </w:hyperlink>
    </w:p>
    <w:p>
      <w:pPr>
        <w:pStyle w:val="TOC3"/>
        <w:tabs>
          <w:tab w:val="right" w:leader="dot" w:pos="8312"/>
        </w:tabs>
      </w:pPr>
      <w:hyperlink w:anchor="_Toc25329" w:history="1">
        <w:r>
          <w:t>5.</w:t>
        </w:r>
        <w:r>
          <w:rPr>
            <w:rFonts w:hint="eastAsia"/>
          </w:rPr>
          <w:t>2</w:t>
        </w:r>
        <w:r>
          <w:t>.2</w:t>
        </w:r>
        <w:r>
          <w:rPr>
            <w:rFonts w:hint="eastAsia"/>
          </w:rPr>
          <w:t>土建工程方案</w:t>
        </w:r>
        <w:r>
          <w:tab/>
        </w:r>
        <w:r>
          <w:fldChar w:fldCharType="begin"/>
        </w:r>
        <w:r>
          <w:instrText xml:space="preserve"> PAGEREF _Toc25329 \h </w:instrText>
        </w:r>
        <w:r>
          <w:fldChar w:fldCharType="separate"/>
        </w:r>
        <w:r>
          <w:t>24</w:t>
        </w:r>
        <w:r>
          <w:fldChar w:fldCharType="end"/>
        </w:r>
      </w:hyperlink>
    </w:p>
    <w:p>
      <w:pPr>
        <w:pStyle w:val="TOC2"/>
        <w:tabs>
          <w:tab w:val="clear" w:pos="8302"/>
          <w:tab w:val="right" w:leader="dot" w:pos="8312"/>
        </w:tabs>
      </w:pPr>
      <w:hyperlink w:anchor="_Toc193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_Toc19319 \h </w:instrText>
        </w:r>
        <w:r>
          <w:fldChar w:fldCharType="separate"/>
        </w:r>
        <w:r>
          <w:t>25</w:t>
        </w:r>
        <w:r>
          <w:fldChar w:fldCharType="end"/>
        </w:r>
      </w:hyperlink>
    </w:p>
    <w:p>
      <w:pPr>
        <w:pStyle w:val="TOC2"/>
        <w:tabs>
          <w:tab w:val="clear" w:pos="8302"/>
          <w:tab w:val="right" w:leader="dot" w:pos="8312"/>
        </w:tabs>
      </w:pPr>
      <w:hyperlink w:anchor="_Toc2532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_Toc25326 \h </w:instrText>
        </w:r>
        <w:r>
          <w:fldChar w:fldCharType="separate"/>
        </w:r>
        <w:r>
          <w:t>25</w:t>
        </w:r>
        <w:r>
          <w:fldChar w:fldCharType="end"/>
        </w:r>
      </w:hyperlink>
    </w:p>
    <w:p>
      <w:pPr>
        <w:pStyle w:val="TOC3"/>
        <w:tabs>
          <w:tab w:val="right" w:leader="dot" w:pos="8312"/>
        </w:tabs>
      </w:pPr>
      <w:hyperlink w:anchor="_Toc18145" w:history="1">
        <w:r>
          <w:rPr>
            <w:rFonts w:hint="eastAsia"/>
          </w:rPr>
          <w:t>5.4.1给排水</w:t>
        </w:r>
        <w:r>
          <w:tab/>
        </w:r>
        <w:r>
          <w:fldChar w:fldCharType="begin"/>
        </w:r>
        <w:r>
          <w:instrText xml:space="preserve"> PAGEREF _Toc18145 \h </w:instrText>
        </w:r>
        <w:r>
          <w:fldChar w:fldCharType="separate"/>
        </w:r>
        <w:r>
          <w:t>25</w:t>
        </w:r>
        <w:r>
          <w:fldChar w:fldCharType="end"/>
        </w:r>
      </w:hyperlink>
    </w:p>
    <w:p>
      <w:pPr>
        <w:pStyle w:val="TOC3"/>
        <w:tabs>
          <w:tab w:val="right" w:leader="dot" w:pos="8312"/>
        </w:tabs>
      </w:pPr>
      <w:hyperlink w:anchor="_Toc949" w:history="1">
        <w:r>
          <w:rPr>
            <w:rFonts w:hint="eastAsia"/>
          </w:rPr>
          <w:t>5.4.2供电</w:t>
        </w:r>
        <w:r>
          <w:tab/>
        </w:r>
        <w:r>
          <w:fldChar w:fldCharType="begin"/>
        </w:r>
        <w:r>
          <w:instrText xml:space="preserve"> PAGEREF _Toc949 \h </w:instrText>
        </w:r>
        <w:r>
          <w:fldChar w:fldCharType="separate"/>
        </w:r>
        <w:r>
          <w:t>27</w:t>
        </w:r>
        <w:r>
          <w:fldChar w:fldCharType="end"/>
        </w:r>
      </w:hyperlink>
    </w:p>
    <w:p>
      <w:pPr>
        <w:pStyle w:val="TOC2"/>
        <w:tabs>
          <w:tab w:val="clear" w:pos="8302"/>
          <w:tab w:val="right" w:leader="dot" w:pos="8312"/>
        </w:tabs>
      </w:pPr>
      <w:hyperlink w:anchor="_Toc7199" w:history="1">
        <w:r>
          <w:rPr>
            <w:rFonts w:ascii="Times New Roman" w:eastAsia="宋体" w:hAnsi="Times New Roman" w:hint="eastAsia"/>
          </w:rPr>
          <w:t>5.5道路设计</w:t>
        </w:r>
        <w:r>
          <w:tab/>
        </w:r>
        <w:r>
          <w:fldChar w:fldCharType="begin"/>
        </w:r>
        <w:r>
          <w:instrText xml:space="preserve"> PAGEREF _Toc7199 \h </w:instrText>
        </w:r>
        <w:r>
          <w:fldChar w:fldCharType="separate"/>
        </w:r>
        <w:r>
          <w:t>29</w:t>
        </w:r>
        <w:r>
          <w:fldChar w:fldCharType="end"/>
        </w:r>
      </w:hyperlink>
    </w:p>
    <w:p>
      <w:pPr>
        <w:pStyle w:val="TOC2"/>
        <w:tabs>
          <w:tab w:val="clear" w:pos="8302"/>
          <w:tab w:val="right" w:leader="dot" w:pos="8312"/>
        </w:tabs>
      </w:pPr>
      <w:hyperlink w:anchor="_Toc290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_Toc2907 \h </w:instrText>
        </w:r>
        <w:r>
          <w:fldChar w:fldCharType="separate"/>
        </w:r>
        <w:r>
          <w:t>30</w:t>
        </w:r>
        <w:r>
          <w:fldChar w:fldCharType="end"/>
        </w:r>
      </w:hyperlink>
    </w:p>
    <w:p>
      <w:pPr>
        <w:pStyle w:val="TOC2"/>
        <w:tabs>
          <w:tab w:val="clear" w:pos="8302"/>
          <w:tab w:val="right" w:leader="dot" w:pos="8312"/>
        </w:tabs>
      </w:pPr>
      <w:hyperlink w:anchor="_Toc2577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_Toc25771 \h </w:instrText>
        </w:r>
        <w:r>
          <w:fldChar w:fldCharType="separate"/>
        </w:r>
        <w:r>
          <w:t>30</w:t>
        </w:r>
        <w:r>
          <w:fldChar w:fldCharType="end"/>
        </w:r>
      </w:hyperlink>
    </w:p>
    <w:p>
      <w:pPr>
        <w:pStyle w:val="TOC3"/>
        <w:tabs>
          <w:tab w:val="right" w:leader="dot" w:pos="8312"/>
        </w:tabs>
      </w:pPr>
      <w:hyperlink w:anchor="_Toc12897" w:history="1">
        <w:r>
          <w:rPr>
            <w:rFonts w:hint="eastAsia"/>
          </w:rPr>
          <w:t>5.7.1项目用地规划选址</w:t>
        </w:r>
        <w:r>
          <w:tab/>
        </w:r>
        <w:r>
          <w:fldChar w:fldCharType="begin"/>
        </w:r>
        <w:r>
          <w:instrText xml:space="preserve"> PAGEREF _Toc12897 \h </w:instrText>
        </w:r>
        <w:r>
          <w:fldChar w:fldCharType="separate"/>
        </w:r>
        <w:r>
          <w:t>30</w:t>
        </w:r>
        <w:r>
          <w:fldChar w:fldCharType="end"/>
        </w:r>
      </w:hyperlink>
    </w:p>
    <w:p>
      <w:pPr>
        <w:pStyle w:val="TOC3"/>
        <w:tabs>
          <w:tab w:val="right" w:leader="dot" w:pos="8312"/>
        </w:tabs>
      </w:pPr>
      <w:hyperlink w:anchor="_Toc4161" w:history="1">
        <w:r>
          <w:rPr>
            <w:rFonts w:hint="eastAsia"/>
          </w:rPr>
          <w:t>5.7.2用地规模及用地类型</w:t>
        </w:r>
        <w:r>
          <w:tab/>
        </w:r>
        <w:r>
          <w:fldChar w:fldCharType="begin"/>
        </w:r>
        <w:r>
          <w:instrText xml:space="preserve"> PAGEREF _Toc4161 \h </w:instrText>
        </w:r>
        <w:r>
          <w:fldChar w:fldCharType="separate"/>
        </w:r>
        <w:r>
          <w:t>30</w:t>
        </w:r>
        <w:r>
          <w:fldChar w:fldCharType="end"/>
        </w:r>
      </w:hyperlink>
    </w:p>
    <w:p>
      <w:pPr>
        <w:pStyle w:val="TOC1"/>
        <w:tabs>
          <w:tab w:val="clear" w:pos="8296"/>
          <w:tab w:val="right" w:leader="dot" w:pos="8312"/>
        </w:tabs>
      </w:pPr>
      <w:hyperlink w:anchor="_Toc2605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_Toc26055 \h </w:instrText>
        </w:r>
        <w:r>
          <w:fldChar w:fldCharType="separate"/>
        </w:r>
        <w:r>
          <w:t>32</w:t>
        </w:r>
        <w:r>
          <w:fldChar w:fldCharType="end"/>
        </w:r>
      </w:hyperlink>
    </w:p>
    <w:p>
      <w:pPr>
        <w:pStyle w:val="TOC2"/>
        <w:tabs>
          <w:tab w:val="clear" w:pos="8302"/>
          <w:tab w:val="right" w:leader="dot" w:pos="8312"/>
        </w:tabs>
      </w:pPr>
      <w:hyperlink w:anchor="_Toc286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_Toc2866 \h </w:instrText>
        </w:r>
        <w:r>
          <w:fldChar w:fldCharType="separate"/>
        </w:r>
        <w:r>
          <w:t>32</w:t>
        </w:r>
        <w:r>
          <w:fldChar w:fldCharType="end"/>
        </w:r>
      </w:hyperlink>
    </w:p>
    <w:p>
      <w:pPr>
        <w:pStyle w:val="TOC2"/>
        <w:tabs>
          <w:tab w:val="clear" w:pos="8302"/>
          <w:tab w:val="right" w:leader="dot" w:pos="8312"/>
        </w:tabs>
      </w:pPr>
      <w:hyperlink w:anchor="_Toc375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_Toc3752 \h </w:instrText>
        </w:r>
        <w:r>
          <w:fldChar w:fldCharType="separate"/>
        </w:r>
        <w:r>
          <w:t>32</w:t>
        </w:r>
        <w:r>
          <w:fldChar w:fldCharType="end"/>
        </w:r>
      </w:hyperlink>
    </w:p>
    <w:p>
      <w:pPr>
        <w:pStyle w:val="TOC2"/>
        <w:tabs>
          <w:tab w:val="clear" w:pos="8302"/>
          <w:tab w:val="right" w:leader="dot" w:pos="8312"/>
        </w:tabs>
      </w:pPr>
      <w:hyperlink w:anchor="_Toc1435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_Toc14354 \h </w:instrText>
        </w:r>
        <w:r>
          <w:fldChar w:fldCharType="separate"/>
        </w:r>
        <w:r>
          <w:t>32</w:t>
        </w:r>
        <w:r>
          <w:fldChar w:fldCharType="end"/>
        </w:r>
      </w:hyperlink>
    </w:p>
    <w:p>
      <w:pPr>
        <w:pStyle w:val="TOC2"/>
        <w:tabs>
          <w:tab w:val="clear" w:pos="8302"/>
          <w:tab w:val="right" w:leader="dot" w:pos="8312"/>
        </w:tabs>
      </w:pPr>
      <w:hyperlink w:anchor="_Toc13218" w:history="1">
        <w:r>
          <w:rPr>
            <w:rFonts w:ascii="Times New Roman" w:eastAsia="宋体" w:hAnsi="Times New Roman" w:hint="eastAsia"/>
            <w:szCs w:val="28"/>
          </w:rPr>
          <w:t>6.4产品生产规模确定</w:t>
        </w:r>
        <w:r>
          <w:tab/>
        </w:r>
        <w:r>
          <w:fldChar w:fldCharType="begin"/>
        </w:r>
        <w:r>
          <w:instrText xml:space="preserve"> PAGEREF _Toc13218 \h </w:instrText>
        </w:r>
        <w:r>
          <w:fldChar w:fldCharType="separate"/>
        </w:r>
        <w:r>
          <w:t>32</w:t>
        </w:r>
        <w:r>
          <w:fldChar w:fldCharType="end"/>
        </w:r>
      </w:hyperlink>
    </w:p>
    <w:p>
      <w:pPr>
        <w:pStyle w:val="TOC2"/>
        <w:tabs>
          <w:tab w:val="clear" w:pos="8302"/>
          <w:tab w:val="right" w:leader="dot" w:pos="8312"/>
        </w:tabs>
      </w:pPr>
      <w:hyperlink w:anchor="_Toc24567" w:history="1">
        <w:r>
          <w:rPr>
            <w:rFonts w:ascii="Times New Roman" w:eastAsia="宋体" w:hAnsi="Times New Roman" w:hint="eastAsia"/>
            <w:szCs w:val="28"/>
          </w:rPr>
          <w:t>6.5项目生产工艺简述</w:t>
        </w:r>
        <w:r>
          <w:tab/>
        </w:r>
        <w:r>
          <w:fldChar w:fldCharType="begin"/>
        </w:r>
        <w:r>
          <w:instrText xml:space="preserve"> PAGEREF _Toc24567 \h </w:instrText>
        </w:r>
        <w:r>
          <w:fldChar w:fldCharType="separate"/>
        </w:r>
        <w:r>
          <w:t>33</w:t>
        </w:r>
        <w:r>
          <w:fldChar w:fldCharType="end"/>
        </w:r>
      </w:hyperlink>
    </w:p>
    <w:p>
      <w:pPr>
        <w:pStyle w:val="TOC3"/>
        <w:tabs>
          <w:tab w:val="right" w:leader="dot" w:pos="8312"/>
        </w:tabs>
      </w:pPr>
      <w:hyperlink w:anchor="_Toc10908" w:history="1">
        <w:r>
          <w:rPr>
            <w:rFonts w:hint="eastAsia"/>
          </w:rPr>
          <w:t>6</w:t>
        </w:r>
        <w:r>
          <w:t>.</w:t>
        </w:r>
        <w:r>
          <w:rPr>
            <w:rFonts w:hint="eastAsia"/>
          </w:rPr>
          <w:t>5</w:t>
        </w:r>
        <w:r>
          <w:t>.</w:t>
        </w:r>
        <w:r>
          <w:rPr>
            <w:rFonts w:hint="eastAsia"/>
          </w:rPr>
          <w:t>1产品工艺方案选择</w:t>
        </w:r>
        <w:r>
          <w:tab/>
        </w:r>
        <w:r>
          <w:fldChar w:fldCharType="begin"/>
        </w:r>
        <w:r>
          <w:instrText xml:space="preserve"> PAGEREF _Toc10908 \h </w:instrText>
        </w:r>
        <w:r>
          <w:fldChar w:fldCharType="separate"/>
        </w:r>
        <w:r>
          <w:t>33</w:t>
        </w:r>
        <w:r>
          <w:fldChar w:fldCharType="end"/>
        </w:r>
      </w:hyperlink>
    </w:p>
    <w:p>
      <w:pPr>
        <w:pStyle w:val="TOC3"/>
        <w:tabs>
          <w:tab w:val="right" w:leader="dot" w:pos="8312"/>
        </w:tabs>
      </w:pPr>
      <w:hyperlink w:anchor="_Toc5550" w:history="1">
        <w:r>
          <w:rPr>
            <w:rFonts w:hint="eastAsia"/>
          </w:rPr>
          <w:t>6.5.2工艺技术流程及简述</w:t>
        </w:r>
        <w:r>
          <w:tab/>
        </w:r>
        <w:r>
          <w:fldChar w:fldCharType="begin"/>
        </w:r>
        <w:r>
          <w:instrText xml:space="preserve"> PAGEREF _Toc5550 \h </w:instrText>
        </w:r>
        <w:r>
          <w:fldChar w:fldCharType="separate"/>
        </w:r>
        <w:r>
          <w:t>33</w:t>
        </w:r>
        <w:r>
          <w:fldChar w:fldCharType="end"/>
        </w:r>
      </w:hyperlink>
    </w:p>
    <w:p>
      <w:pPr>
        <w:pStyle w:val="TOC1"/>
        <w:tabs>
          <w:tab w:val="clear" w:pos="8296"/>
          <w:tab w:val="right" w:leader="dot" w:pos="8312"/>
        </w:tabs>
      </w:pPr>
      <w:hyperlink w:anchor="_Toc145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_Toc1451 \h </w:instrText>
        </w:r>
        <w:r>
          <w:fldChar w:fldCharType="separate"/>
        </w:r>
        <w:r>
          <w:t>34</w:t>
        </w:r>
        <w:r>
          <w:fldChar w:fldCharType="end"/>
        </w:r>
      </w:hyperlink>
    </w:p>
    <w:p>
      <w:pPr>
        <w:pStyle w:val="TOC2"/>
        <w:tabs>
          <w:tab w:val="clear" w:pos="8302"/>
          <w:tab w:val="right" w:leader="dot" w:pos="8312"/>
        </w:tabs>
      </w:pPr>
      <w:hyperlink w:anchor="_Toc11145" w:history="1">
        <w:r>
          <w:rPr>
            <w:rFonts w:ascii="Times New Roman" w:eastAsia="宋体" w:hAnsi="Times New Roman" w:hint="eastAsia"/>
          </w:rPr>
          <w:t>7.1主要原材料供应</w:t>
        </w:r>
        <w:r>
          <w:tab/>
        </w:r>
        <w:r>
          <w:fldChar w:fldCharType="begin"/>
        </w:r>
        <w:r>
          <w:instrText xml:space="preserve"> PAGEREF _Toc11145 \h </w:instrText>
        </w:r>
        <w:r>
          <w:fldChar w:fldCharType="separate"/>
        </w:r>
        <w:r>
          <w:t>34</w:t>
        </w:r>
        <w:r>
          <w:fldChar w:fldCharType="end"/>
        </w:r>
      </w:hyperlink>
    </w:p>
    <w:p>
      <w:pPr>
        <w:pStyle w:val="TOC2"/>
        <w:tabs>
          <w:tab w:val="clear" w:pos="8302"/>
          <w:tab w:val="right" w:leader="dot" w:pos="8312"/>
        </w:tabs>
      </w:pPr>
      <w:hyperlink w:anchor="_Toc31777" w:history="1">
        <w:r>
          <w:rPr>
            <w:rFonts w:ascii="Times New Roman" w:eastAsia="宋体" w:hAnsi="Times New Roman" w:hint="eastAsia"/>
          </w:rPr>
          <w:t>7.2主要设备选型</w:t>
        </w:r>
        <w:r>
          <w:tab/>
        </w:r>
        <w:r>
          <w:fldChar w:fldCharType="begin"/>
        </w:r>
        <w:r>
          <w:instrText xml:space="preserve"> PAGEREF _Toc31777 \h </w:instrText>
        </w:r>
        <w:r>
          <w:fldChar w:fldCharType="separate"/>
        </w:r>
        <w:r>
          <w:t>34</w:t>
        </w:r>
        <w:r>
          <w:fldChar w:fldCharType="end"/>
        </w:r>
      </w:hyperlink>
    </w:p>
    <w:p>
      <w:pPr>
        <w:pStyle w:val="TOC3"/>
        <w:tabs>
          <w:tab w:val="right" w:leader="dot" w:pos="8312"/>
        </w:tabs>
      </w:pPr>
      <w:hyperlink w:anchor="_Toc6327" w:history="1">
        <w:r>
          <w:rPr>
            <w:rFonts w:hint="eastAsia"/>
          </w:rPr>
          <w:t>7</w:t>
        </w:r>
        <w:r>
          <w:t>.</w:t>
        </w:r>
        <w:r>
          <w:rPr>
            <w:rFonts w:hint="eastAsia"/>
          </w:rPr>
          <w:t>2</w:t>
        </w:r>
        <w:r>
          <w:t>.</w:t>
        </w:r>
        <w:r>
          <w:rPr>
            <w:rFonts w:hint="eastAsia"/>
          </w:rPr>
          <w:t>1设备选型原则</w:t>
        </w:r>
        <w:r>
          <w:tab/>
        </w:r>
        <w:r>
          <w:fldChar w:fldCharType="begin"/>
        </w:r>
        <w:r>
          <w:instrText xml:space="preserve"> PAGEREF _Toc6327 \h </w:instrText>
        </w:r>
        <w:r>
          <w:fldChar w:fldCharType="separate"/>
        </w:r>
        <w:r>
          <w:t>34</w:t>
        </w:r>
        <w:r>
          <w:fldChar w:fldCharType="end"/>
        </w:r>
      </w:hyperlink>
    </w:p>
    <w:p>
      <w:pPr>
        <w:pStyle w:val="TOC3"/>
        <w:tabs>
          <w:tab w:val="right" w:leader="dot" w:pos="8312"/>
        </w:tabs>
      </w:pPr>
      <w:hyperlink w:anchor="_Toc22792" w:history="1">
        <w:r>
          <w:rPr>
            <w:rFonts w:hint="eastAsia"/>
          </w:rPr>
          <w:t>7</w:t>
        </w:r>
        <w:r>
          <w:t>.</w:t>
        </w:r>
        <w:r>
          <w:rPr>
            <w:rFonts w:hint="eastAsia"/>
          </w:rPr>
          <w:t>2</w:t>
        </w:r>
        <w:r>
          <w:t>.</w:t>
        </w:r>
        <w:r>
          <w:rPr>
            <w:rFonts w:hint="eastAsia"/>
          </w:rPr>
          <w:t>2主要设备明细</w:t>
        </w:r>
        <w:r>
          <w:tab/>
        </w:r>
        <w:r>
          <w:fldChar w:fldCharType="begin"/>
        </w:r>
        <w:r>
          <w:instrText xml:space="preserve"> PAGEREF _Toc22792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106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_Toc21063 \h </w:instrText>
        </w:r>
        <w:r>
          <w:fldChar w:fldCharType="separate"/>
        </w:r>
        <w:r>
          <w:t>36</w:t>
        </w:r>
        <w:r>
          <w:fldChar w:fldCharType="end"/>
        </w:r>
      </w:hyperlink>
    </w:p>
    <w:p>
      <w:pPr>
        <w:pStyle w:val="TOC2"/>
        <w:tabs>
          <w:tab w:val="clear" w:pos="8302"/>
          <w:tab w:val="right" w:leader="dot" w:pos="8312"/>
        </w:tabs>
      </w:pPr>
      <w:hyperlink w:anchor="_Toc673" w:history="1">
        <w:r>
          <w:rPr>
            <w:rFonts w:ascii="Times New Roman" w:eastAsia="宋体" w:hAnsi="Times New Roman" w:hint="eastAsia"/>
          </w:rPr>
          <w:t>8.1本项目遵循的合理用能标准及节能设计规范</w:t>
        </w:r>
        <w:r>
          <w:tab/>
        </w:r>
        <w:r>
          <w:fldChar w:fldCharType="begin"/>
        </w:r>
        <w:r>
          <w:instrText xml:space="preserve"> PAGEREF _Toc673 \h </w:instrText>
        </w:r>
        <w:r>
          <w:fldChar w:fldCharType="separate"/>
        </w:r>
        <w:r>
          <w:t>36</w:t>
        </w:r>
        <w:r>
          <w:fldChar w:fldCharType="end"/>
        </w:r>
      </w:hyperlink>
    </w:p>
    <w:p>
      <w:pPr>
        <w:pStyle w:val="TOC2"/>
        <w:tabs>
          <w:tab w:val="clear" w:pos="8302"/>
          <w:tab w:val="right" w:leader="dot" w:pos="8312"/>
        </w:tabs>
      </w:pPr>
      <w:hyperlink w:anchor="_Toc32063" w:history="1">
        <w:r>
          <w:rPr>
            <w:rFonts w:ascii="Times New Roman" w:eastAsia="宋体" w:hAnsi="Times New Roman" w:hint="eastAsia"/>
          </w:rPr>
          <w:t>8.2建设项目能源消耗种类和数量分析</w:t>
        </w:r>
        <w:r>
          <w:tab/>
        </w:r>
        <w:r>
          <w:fldChar w:fldCharType="begin"/>
        </w:r>
        <w:r>
          <w:instrText xml:space="preserve"> PAGEREF _Toc32063 \h </w:instrText>
        </w:r>
        <w:r>
          <w:fldChar w:fldCharType="separate"/>
        </w:r>
        <w:r>
          <w:t>36</w:t>
        </w:r>
        <w:r>
          <w:fldChar w:fldCharType="end"/>
        </w:r>
      </w:hyperlink>
    </w:p>
    <w:p>
      <w:pPr>
        <w:pStyle w:val="TOC3"/>
        <w:tabs>
          <w:tab w:val="right" w:leader="dot" w:pos="8312"/>
        </w:tabs>
      </w:pPr>
      <w:hyperlink w:anchor="_Toc2710" w:history="1">
        <w:r>
          <w:rPr>
            <w:rFonts w:hint="eastAsia"/>
          </w:rPr>
          <w:t>8.2.1能源消耗种类</w:t>
        </w:r>
        <w:r>
          <w:tab/>
        </w:r>
        <w:r>
          <w:fldChar w:fldCharType="begin"/>
        </w:r>
        <w:r>
          <w:instrText xml:space="preserve"> PAGEREF _Toc2710 \h </w:instrText>
        </w:r>
        <w:r>
          <w:fldChar w:fldCharType="separate"/>
        </w:r>
        <w:r>
          <w:t>36</w:t>
        </w:r>
        <w:r>
          <w:fldChar w:fldCharType="end"/>
        </w:r>
      </w:hyperlink>
    </w:p>
    <w:p>
      <w:pPr>
        <w:pStyle w:val="TOC3"/>
        <w:tabs>
          <w:tab w:val="right" w:leader="dot" w:pos="8312"/>
        </w:tabs>
      </w:pPr>
      <w:hyperlink w:anchor="_Toc19053" w:history="1">
        <w:r>
          <w:rPr>
            <w:rFonts w:hint="eastAsia"/>
          </w:rPr>
          <w:t>8.2.2能源消耗数量分析</w:t>
        </w:r>
        <w:r>
          <w:tab/>
        </w:r>
        <w:r>
          <w:fldChar w:fldCharType="begin"/>
        </w:r>
        <w:r>
          <w:instrText xml:space="preserve"> PAGEREF _Toc19053 \h </w:instrText>
        </w:r>
        <w:r>
          <w:fldChar w:fldCharType="separate"/>
        </w:r>
        <w:r>
          <w:t>36</w:t>
        </w:r>
        <w:r>
          <w:fldChar w:fldCharType="end"/>
        </w:r>
      </w:hyperlink>
    </w:p>
    <w:p>
      <w:pPr>
        <w:pStyle w:val="TOC2"/>
        <w:tabs>
          <w:tab w:val="clear" w:pos="8302"/>
          <w:tab w:val="right" w:leader="dot" w:pos="8312"/>
        </w:tabs>
      </w:pPr>
      <w:hyperlink w:anchor="_Toc29953" w:history="1">
        <w:r>
          <w:rPr>
            <w:rFonts w:ascii="Times New Roman" w:eastAsia="宋体" w:hAnsi="Times New Roman" w:hint="eastAsia"/>
          </w:rPr>
          <w:t>8.3项目所在地能源供应状况分析</w:t>
        </w:r>
        <w:r>
          <w:tab/>
        </w:r>
        <w:r>
          <w:fldChar w:fldCharType="begin"/>
        </w:r>
        <w:r>
          <w:instrText xml:space="preserve"> PAGEREF _Toc29953 \h </w:instrText>
        </w:r>
        <w:r>
          <w:fldChar w:fldCharType="separate"/>
        </w:r>
        <w:r>
          <w:t>37</w:t>
        </w:r>
        <w:r>
          <w:fldChar w:fldCharType="end"/>
        </w:r>
      </w:hyperlink>
    </w:p>
    <w:p>
      <w:pPr>
        <w:pStyle w:val="TOC2"/>
        <w:tabs>
          <w:tab w:val="clear" w:pos="8302"/>
          <w:tab w:val="right" w:leader="dot" w:pos="8312"/>
        </w:tabs>
      </w:pPr>
      <w:hyperlink w:anchor="_Toc4584" w:history="1">
        <w:r>
          <w:rPr>
            <w:rFonts w:ascii="Times New Roman" w:eastAsia="宋体" w:hAnsi="Times New Roman" w:hint="eastAsia"/>
          </w:rPr>
          <w:t>8.4主要能耗指标及分析</w:t>
        </w:r>
        <w:r>
          <w:tab/>
        </w:r>
        <w:r>
          <w:fldChar w:fldCharType="begin"/>
        </w:r>
        <w:r>
          <w:instrText xml:space="preserve"> PAGEREF _Toc4584 \h </w:instrText>
        </w:r>
        <w:r>
          <w:fldChar w:fldCharType="separate"/>
        </w:r>
        <w:r>
          <w:t>37</w:t>
        </w:r>
        <w:r>
          <w:fldChar w:fldCharType="end"/>
        </w:r>
      </w:hyperlink>
    </w:p>
    <w:p>
      <w:pPr>
        <w:pStyle w:val="TOC2"/>
        <w:tabs>
          <w:tab w:val="clear" w:pos="8302"/>
          <w:tab w:val="right" w:leader="dot" w:pos="8312"/>
        </w:tabs>
      </w:pPr>
      <w:hyperlink w:anchor="_Toc5246" w:history="1">
        <w:r>
          <w:rPr>
            <w:rFonts w:ascii="Times New Roman" w:eastAsia="宋体" w:hAnsi="Times New Roman" w:hint="eastAsia"/>
          </w:rPr>
          <w:t>8.5节能措施和节能效果分析</w:t>
        </w:r>
        <w:r>
          <w:tab/>
        </w:r>
        <w:r>
          <w:fldChar w:fldCharType="begin"/>
        </w:r>
        <w:r>
          <w:instrText xml:space="preserve"> PAGEREF _Toc5246 \h </w:instrText>
        </w:r>
        <w:r>
          <w:fldChar w:fldCharType="separate"/>
        </w:r>
        <w:r>
          <w:t>38</w:t>
        </w:r>
        <w:r>
          <w:fldChar w:fldCharType="end"/>
        </w:r>
      </w:hyperlink>
    </w:p>
    <w:p>
      <w:pPr>
        <w:pStyle w:val="TOC3"/>
        <w:tabs>
          <w:tab w:val="right" w:leader="dot" w:pos="8312"/>
        </w:tabs>
      </w:pPr>
      <w:hyperlink w:anchor="_Toc13135" w:history="1">
        <w:r>
          <w:rPr>
            <w:rFonts w:hint="eastAsia"/>
          </w:rPr>
          <w:t>8.5.1工业节能</w:t>
        </w:r>
        <w:r>
          <w:tab/>
        </w:r>
        <w:r>
          <w:fldChar w:fldCharType="begin"/>
        </w:r>
        <w:r>
          <w:instrText xml:space="preserve"> PAGEREF _Toc13135 \h </w:instrText>
        </w:r>
        <w:r>
          <w:fldChar w:fldCharType="separate"/>
        </w:r>
        <w:r>
          <w:t>38</w:t>
        </w:r>
        <w:r>
          <w:fldChar w:fldCharType="end"/>
        </w:r>
      </w:hyperlink>
    </w:p>
    <w:p>
      <w:pPr>
        <w:pStyle w:val="TOC3"/>
        <w:tabs>
          <w:tab w:val="right" w:leader="dot" w:pos="8312"/>
        </w:tabs>
      </w:pPr>
      <w:hyperlink w:anchor="_Toc3028" w:history="1">
        <w:r>
          <w:rPr>
            <w:rFonts w:hint="eastAsia"/>
          </w:rPr>
          <w:t>8.5.2节水措施</w:t>
        </w:r>
        <w:r>
          <w:tab/>
        </w:r>
        <w:r>
          <w:fldChar w:fldCharType="begin"/>
        </w:r>
        <w:r>
          <w:instrText xml:space="preserve"> PAGEREF _Toc3028 \h </w:instrText>
        </w:r>
        <w:r>
          <w:fldChar w:fldCharType="separate"/>
        </w:r>
        <w:r>
          <w:t>39</w:t>
        </w:r>
        <w:r>
          <w:fldChar w:fldCharType="end"/>
        </w:r>
      </w:hyperlink>
    </w:p>
    <w:p>
      <w:pPr>
        <w:pStyle w:val="TOC3"/>
        <w:tabs>
          <w:tab w:val="right" w:leader="dot" w:pos="8312"/>
        </w:tabs>
      </w:pPr>
      <w:hyperlink w:anchor="_Toc18953" w:history="1">
        <w:r>
          <w:rPr>
            <w:rFonts w:hint="eastAsia"/>
          </w:rPr>
          <w:t>8.5.3建筑节能</w:t>
        </w:r>
        <w:r>
          <w:tab/>
        </w:r>
        <w:r>
          <w:fldChar w:fldCharType="begin"/>
        </w:r>
        <w:r>
          <w:instrText xml:space="preserve"> PAGEREF _Toc18953 \h </w:instrText>
        </w:r>
        <w:r>
          <w:fldChar w:fldCharType="separate"/>
        </w:r>
        <w:r>
          <w:t>39</w:t>
        </w:r>
        <w:r>
          <w:fldChar w:fldCharType="end"/>
        </w:r>
      </w:hyperlink>
    </w:p>
    <w:p>
      <w:pPr>
        <w:pStyle w:val="TOC3"/>
        <w:tabs>
          <w:tab w:val="right" w:leader="dot" w:pos="8312"/>
        </w:tabs>
      </w:pPr>
      <w:hyperlink w:anchor="_Toc29151" w:history="1">
        <w:r>
          <w:rPr>
            <w:rFonts w:hint="eastAsia"/>
          </w:rPr>
          <w:t>8.5.4企业节能管理</w:t>
        </w:r>
        <w:r>
          <w:tab/>
        </w:r>
        <w:r>
          <w:fldChar w:fldCharType="begin"/>
        </w:r>
        <w:r>
          <w:instrText xml:space="preserve"> PAGEREF _Toc29151 \h </w:instrText>
        </w:r>
        <w:r>
          <w:fldChar w:fldCharType="separate"/>
        </w:r>
        <w:r>
          <w:t>40</w:t>
        </w:r>
        <w:r>
          <w:fldChar w:fldCharType="end"/>
        </w:r>
      </w:hyperlink>
    </w:p>
    <w:p>
      <w:pPr>
        <w:pStyle w:val="TOC2"/>
        <w:tabs>
          <w:tab w:val="clear" w:pos="8302"/>
          <w:tab w:val="right" w:leader="dot" w:pos="8312"/>
        </w:tabs>
      </w:pPr>
      <w:hyperlink w:anchor="_Toc15311" w:history="1">
        <w:r>
          <w:rPr>
            <w:rFonts w:ascii="Times New Roman" w:eastAsia="宋体" w:hAnsi="Times New Roman" w:hint="eastAsia"/>
          </w:rPr>
          <w:t>8.6结论</w:t>
        </w:r>
        <w:r>
          <w:tab/>
        </w:r>
        <w:r>
          <w:fldChar w:fldCharType="begin"/>
        </w:r>
        <w:r>
          <w:instrText xml:space="preserve"> PAGEREF _Toc15311 \h </w:instrText>
        </w:r>
        <w:r>
          <w:fldChar w:fldCharType="separate"/>
        </w:r>
        <w:r>
          <w:t>41</w:t>
        </w:r>
        <w:r>
          <w:fldChar w:fldCharType="end"/>
        </w:r>
      </w:hyperlink>
    </w:p>
    <w:p>
      <w:pPr>
        <w:pStyle w:val="TOC1"/>
        <w:tabs>
          <w:tab w:val="clear" w:pos="8296"/>
          <w:tab w:val="right" w:leader="dot" w:pos="8312"/>
        </w:tabs>
      </w:pPr>
      <w:hyperlink w:anchor="_Toc149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_Toc14996 \h </w:instrText>
        </w:r>
        <w:r>
          <w:fldChar w:fldCharType="separate"/>
        </w:r>
        <w:r>
          <w:t>42</w:t>
        </w:r>
        <w:r>
          <w:fldChar w:fldCharType="end"/>
        </w:r>
      </w:hyperlink>
    </w:p>
    <w:p>
      <w:pPr>
        <w:pStyle w:val="TOC2"/>
        <w:tabs>
          <w:tab w:val="clear" w:pos="8302"/>
          <w:tab w:val="right" w:leader="dot" w:pos="8312"/>
        </w:tabs>
      </w:pPr>
      <w:hyperlink w:anchor="_Toc146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_Toc1461 \h </w:instrText>
        </w:r>
        <w:r>
          <w:fldChar w:fldCharType="separate"/>
        </w:r>
        <w:r>
          <w:t>42</w:t>
        </w:r>
        <w:r>
          <w:fldChar w:fldCharType="end"/>
        </w:r>
      </w:hyperlink>
    </w:p>
    <w:p>
      <w:pPr>
        <w:pStyle w:val="TOC3"/>
        <w:tabs>
          <w:tab w:val="right" w:leader="dot" w:pos="8312"/>
        </w:tabs>
      </w:pPr>
      <w:hyperlink w:anchor="_Toc30325" w:history="1">
        <w:r>
          <w:rPr>
            <w:rFonts w:hint="eastAsia"/>
          </w:rPr>
          <w:t>9</w:t>
        </w:r>
        <w:r>
          <w:t>.1.1</w:t>
        </w:r>
        <w:r>
          <w:rPr>
            <w:rFonts w:ascii="宋体" w:hAnsi="宋体" w:hint="eastAsia"/>
          </w:rPr>
          <w:t>环境保护设计依据</w:t>
        </w:r>
        <w:r>
          <w:tab/>
        </w:r>
        <w:r>
          <w:fldChar w:fldCharType="begin"/>
        </w:r>
        <w:r>
          <w:instrText xml:space="preserve"> PAGEREF _Toc30325 \h </w:instrText>
        </w:r>
        <w:r>
          <w:fldChar w:fldCharType="separate"/>
        </w:r>
        <w:r>
          <w:t>42</w:t>
        </w:r>
        <w:r>
          <w:fldChar w:fldCharType="end"/>
        </w:r>
      </w:hyperlink>
    </w:p>
    <w:p>
      <w:pPr>
        <w:pStyle w:val="TOC3"/>
        <w:tabs>
          <w:tab w:val="right" w:leader="dot" w:pos="8312"/>
        </w:tabs>
      </w:pPr>
      <w:hyperlink w:anchor="_Toc29821" w:history="1">
        <w:r>
          <w:rPr>
            <w:rFonts w:hint="eastAsia"/>
          </w:rPr>
          <w:t>9</w:t>
        </w:r>
        <w:r>
          <w:t>.1.2</w:t>
        </w:r>
        <w:r>
          <w:rPr>
            <w:rFonts w:ascii="宋体" w:hAnsi="宋体" w:hint="eastAsia"/>
          </w:rPr>
          <w:t>设计原则</w:t>
        </w:r>
        <w:r>
          <w:tab/>
        </w:r>
        <w:r>
          <w:fldChar w:fldCharType="begin"/>
        </w:r>
        <w:r>
          <w:instrText xml:space="preserve"> PAGEREF _Toc29821 \h </w:instrText>
        </w:r>
        <w:r>
          <w:fldChar w:fldCharType="separate"/>
        </w:r>
        <w:r>
          <w:t>42</w:t>
        </w:r>
        <w:r>
          <w:fldChar w:fldCharType="end"/>
        </w:r>
      </w:hyperlink>
    </w:p>
    <w:p>
      <w:pPr>
        <w:pStyle w:val="TOC2"/>
        <w:tabs>
          <w:tab w:val="clear" w:pos="8302"/>
          <w:tab w:val="right" w:leader="dot" w:pos="8312"/>
        </w:tabs>
      </w:pPr>
      <w:hyperlink w:anchor="_Toc3007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_Toc30070 \h </w:instrText>
        </w:r>
        <w:r>
          <w:fldChar w:fldCharType="separate"/>
        </w:r>
        <w:r>
          <w:t>42</w:t>
        </w:r>
        <w:r>
          <w:fldChar w:fldCharType="end"/>
        </w:r>
      </w:hyperlink>
    </w:p>
    <w:p>
      <w:pPr>
        <w:pStyle w:val="TOC2"/>
        <w:tabs>
          <w:tab w:val="clear" w:pos="8302"/>
          <w:tab w:val="right" w:leader="dot" w:pos="8312"/>
        </w:tabs>
      </w:pPr>
      <w:hyperlink w:anchor="_Toc32136" w:history="1">
        <w:r>
          <w:rPr>
            <w:rFonts w:ascii="Times New Roman" w:eastAsia="宋体" w:hAnsi="Times New Roman" w:hint="eastAsia"/>
          </w:rPr>
          <w:t>9.3 项目建设和生产对环境的影响</w:t>
        </w:r>
        <w:r>
          <w:tab/>
        </w:r>
        <w:r>
          <w:fldChar w:fldCharType="begin"/>
        </w:r>
        <w:r>
          <w:instrText xml:space="preserve"> PAGEREF _Toc32136 \h </w:instrText>
        </w:r>
        <w:r>
          <w:fldChar w:fldCharType="separate"/>
        </w:r>
        <w:r>
          <w:t>43</w:t>
        </w:r>
        <w:r>
          <w:fldChar w:fldCharType="end"/>
        </w:r>
      </w:hyperlink>
    </w:p>
    <w:p>
      <w:pPr>
        <w:pStyle w:val="TOC3"/>
        <w:tabs>
          <w:tab w:val="right" w:leader="dot" w:pos="8312"/>
        </w:tabs>
      </w:pPr>
      <w:hyperlink w:anchor="_Toc4048" w:history="1">
        <w:r>
          <w:rPr>
            <w:rFonts w:hint="eastAsia"/>
          </w:rPr>
          <w:t>9.3.1 项目建设对环境的影响</w:t>
        </w:r>
        <w:r>
          <w:tab/>
        </w:r>
        <w:r>
          <w:fldChar w:fldCharType="begin"/>
        </w:r>
        <w:r>
          <w:instrText xml:space="preserve"> PAGEREF _Toc4048 \h </w:instrText>
        </w:r>
        <w:r>
          <w:fldChar w:fldCharType="separate"/>
        </w:r>
        <w:r>
          <w:t>43</w:t>
        </w:r>
        <w:r>
          <w:fldChar w:fldCharType="end"/>
        </w:r>
      </w:hyperlink>
    </w:p>
    <w:p>
      <w:pPr>
        <w:pStyle w:val="TOC3"/>
        <w:tabs>
          <w:tab w:val="right" w:leader="dot" w:pos="8312"/>
        </w:tabs>
      </w:pPr>
      <w:hyperlink w:anchor="_Toc14132" w:history="1">
        <w:r>
          <w:rPr>
            <w:rFonts w:hint="eastAsia"/>
          </w:rPr>
          <w:t>9.3.2 项目生产过程产生的污染物</w:t>
        </w:r>
        <w:r>
          <w:tab/>
        </w:r>
        <w:r>
          <w:fldChar w:fldCharType="begin"/>
        </w:r>
        <w:r>
          <w:instrText xml:space="preserve"> PAGEREF _Toc14132 \h </w:instrText>
        </w:r>
        <w:r>
          <w:fldChar w:fldCharType="separate"/>
        </w:r>
        <w:r>
          <w:t>44</w:t>
        </w:r>
        <w:r>
          <w:fldChar w:fldCharType="end"/>
        </w:r>
      </w:hyperlink>
    </w:p>
    <w:p>
      <w:pPr>
        <w:pStyle w:val="TOC2"/>
        <w:tabs>
          <w:tab w:val="clear" w:pos="8302"/>
          <w:tab w:val="right" w:leader="dot" w:pos="8312"/>
        </w:tabs>
      </w:pPr>
      <w:hyperlink w:anchor="_Toc19775" w:history="1">
        <w:r>
          <w:rPr>
            <w:rFonts w:ascii="Times New Roman" w:eastAsia="宋体" w:hAnsi="Times New Roman"/>
          </w:rPr>
          <w:t>9.4 环境保护措施方案</w:t>
        </w:r>
        <w:r>
          <w:tab/>
        </w:r>
        <w:r>
          <w:fldChar w:fldCharType="begin"/>
        </w:r>
        <w:r>
          <w:instrText xml:space="preserve"> PAGEREF _Toc19775 \h </w:instrText>
        </w:r>
        <w:r>
          <w:fldChar w:fldCharType="separate"/>
        </w:r>
        <w:r>
          <w:t>44</w:t>
        </w:r>
        <w:r>
          <w:fldChar w:fldCharType="end"/>
        </w:r>
      </w:hyperlink>
    </w:p>
    <w:p>
      <w:pPr>
        <w:pStyle w:val="TOC3"/>
        <w:tabs>
          <w:tab w:val="right" w:leader="dot" w:pos="8312"/>
        </w:tabs>
      </w:pPr>
      <w:hyperlink w:anchor="_Toc12708" w:history="1">
        <w:r>
          <w:t>9.4.1 项目建设期环保措施</w:t>
        </w:r>
        <w:r>
          <w:tab/>
        </w:r>
        <w:r>
          <w:fldChar w:fldCharType="begin"/>
        </w:r>
        <w:r>
          <w:instrText xml:space="preserve"> PAGEREF _Toc12708 \h </w:instrText>
        </w:r>
        <w:r>
          <w:fldChar w:fldCharType="separate"/>
        </w:r>
        <w:r>
          <w:t>44</w:t>
        </w:r>
        <w:r>
          <w:fldChar w:fldCharType="end"/>
        </w:r>
      </w:hyperlink>
    </w:p>
    <w:p>
      <w:pPr>
        <w:pStyle w:val="TOC3"/>
        <w:tabs>
          <w:tab w:val="right" w:leader="dot" w:pos="8312"/>
        </w:tabs>
      </w:pPr>
      <w:hyperlink w:anchor="_Toc28504" w:history="1">
        <w:r>
          <w:t>9.4.2 项目运营期环保措施</w:t>
        </w:r>
        <w:r>
          <w:tab/>
        </w:r>
        <w:r>
          <w:fldChar w:fldCharType="begin"/>
        </w:r>
        <w:r>
          <w:instrText xml:space="preserve"> PAGEREF _Toc28504 \h </w:instrText>
        </w:r>
        <w:r>
          <w:fldChar w:fldCharType="separate"/>
        </w:r>
        <w:r>
          <w:t>45</w:t>
        </w:r>
        <w:r>
          <w:fldChar w:fldCharType="end"/>
        </w:r>
      </w:hyperlink>
    </w:p>
    <w:p>
      <w:pPr>
        <w:pStyle w:val="TOC2"/>
        <w:tabs>
          <w:tab w:val="clear" w:pos="8302"/>
          <w:tab w:val="right" w:leader="dot" w:pos="8312"/>
        </w:tabs>
      </w:pPr>
      <w:hyperlink w:anchor="_Toc6728" w:history="1">
        <w:r>
          <w:rPr>
            <w:rFonts w:ascii="Times New Roman" w:eastAsia="宋体" w:hAnsi="Times New Roman" w:hint="eastAsia"/>
          </w:rPr>
          <w:t>9.5绿化方案</w:t>
        </w:r>
        <w:r>
          <w:tab/>
        </w:r>
        <w:r>
          <w:fldChar w:fldCharType="begin"/>
        </w:r>
        <w:r>
          <w:instrText xml:space="preserve"> PAGEREF _Toc6728 \h </w:instrText>
        </w:r>
        <w:r>
          <w:fldChar w:fldCharType="separate"/>
        </w:r>
        <w:r>
          <w:t>46</w:t>
        </w:r>
        <w:r>
          <w:fldChar w:fldCharType="end"/>
        </w:r>
      </w:hyperlink>
    </w:p>
    <w:p>
      <w:pPr>
        <w:pStyle w:val="TOC2"/>
        <w:tabs>
          <w:tab w:val="clear" w:pos="8302"/>
          <w:tab w:val="right" w:leader="dot" w:pos="8312"/>
        </w:tabs>
      </w:pPr>
      <w:hyperlink w:anchor="_Toc16195" w:history="1">
        <w:r>
          <w:rPr>
            <w:rFonts w:ascii="Times New Roman" w:eastAsia="宋体" w:hAnsi="Times New Roman" w:hint="eastAsia"/>
            <w:szCs w:val="28"/>
          </w:rPr>
          <w:t>9.6消防措施</w:t>
        </w:r>
        <w:r>
          <w:tab/>
        </w:r>
        <w:r>
          <w:fldChar w:fldCharType="begin"/>
        </w:r>
        <w:r>
          <w:instrText xml:space="preserve"> PAGEREF _Toc16195 \h </w:instrText>
        </w:r>
        <w:r>
          <w:fldChar w:fldCharType="separate"/>
        </w:r>
        <w:r>
          <w:t>46</w:t>
        </w:r>
        <w:r>
          <w:fldChar w:fldCharType="end"/>
        </w:r>
      </w:hyperlink>
    </w:p>
    <w:p>
      <w:pPr>
        <w:pStyle w:val="TOC3"/>
        <w:tabs>
          <w:tab w:val="right" w:leader="dot" w:pos="8312"/>
        </w:tabs>
      </w:pPr>
      <w:hyperlink w:anchor="_Toc10524" w:history="1">
        <w:r>
          <w:rPr>
            <w:rFonts w:hint="eastAsia"/>
          </w:rPr>
          <w:t>9.6.1设计依据</w:t>
        </w:r>
        <w:r>
          <w:tab/>
        </w:r>
        <w:r>
          <w:fldChar w:fldCharType="begin"/>
        </w:r>
        <w:r>
          <w:instrText xml:space="preserve"> PAGEREF _Toc10524 \h </w:instrText>
        </w:r>
        <w:r>
          <w:fldChar w:fldCharType="separate"/>
        </w:r>
        <w:r>
          <w:t>46</w:t>
        </w:r>
        <w:r>
          <w:fldChar w:fldCharType="end"/>
        </w:r>
      </w:hyperlink>
    </w:p>
    <w:p>
      <w:pPr>
        <w:pStyle w:val="TOC3"/>
        <w:tabs>
          <w:tab w:val="right" w:leader="dot" w:pos="8312"/>
        </w:tabs>
      </w:pPr>
      <w:hyperlink w:anchor="_Toc17061" w:history="1">
        <w:r>
          <w:rPr>
            <w:rFonts w:hint="eastAsia"/>
          </w:rPr>
          <w:t>9.6.2防范措施</w:t>
        </w:r>
        <w:r>
          <w:tab/>
        </w:r>
        <w:r>
          <w:fldChar w:fldCharType="begin"/>
        </w:r>
        <w:r>
          <w:instrText xml:space="preserve"> PAGEREF _Toc17061 \h </w:instrText>
        </w:r>
        <w:r>
          <w:fldChar w:fldCharType="separate"/>
        </w:r>
        <w:r>
          <w:t>47</w:t>
        </w:r>
        <w:r>
          <w:fldChar w:fldCharType="end"/>
        </w:r>
      </w:hyperlink>
    </w:p>
    <w:p>
      <w:pPr>
        <w:pStyle w:val="TOC3"/>
        <w:tabs>
          <w:tab w:val="right" w:leader="dot" w:pos="8312"/>
        </w:tabs>
      </w:pPr>
      <w:hyperlink w:anchor="_Toc3198" w:history="1">
        <w:r>
          <w:rPr>
            <w:rFonts w:hint="eastAsia"/>
          </w:rPr>
          <w:t>9.6.3消防管理</w:t>
        </w:r>
        <w:r>
          <w:tab/>
        </w:r>
        <w:r>
          <w:fldChar w:fldCharType="begin"/>
        </w:r>
        <w:r>
          <w:instrText xml:space="preserve"> PAGEREF _Toc3198 \h </w:instrText>
        </w:r>
        <w:r>
          <w:fldChar w:fldCharType="separate"/>
        </w:r>
        <w:r>
          <w:t>48</w:t>
        </w:r>
        <w:r>
          <w:fldChar w:fldCharType="end"/>
        </w:r>
      </w:hyperlink>
    </w:p>
    <w:p>
      <w:pPr>
        <w:pStyle w:val="TOC3"/>
        <w:tabs>
          <w:tab w:val="right" w:leader="dot" w:pos="8312"/>
        </w:tabs>
      </w:pPr>
      <w:hyperlink w:anchor="_Toc22656" w:history="1">
        <w:r>
          <w:rPr>
            <w:rFonts w:hint="eastAsia"/>
          </w:rPr>
          <w:t>9.6.4消防措施的预期效果</w:t>
        </w:r>
        <w:r>
          <w:tab/>
        </w:r>
        <w:r>
          <w:fldChar w:fldCharType="begin"/>
        </w:r>
        <w:r>
          <w:instrText xml:space="preserve"> PAGEREF _Toc22656 \h </w:instrText>
        </w:r>
        <w:r>
          <w:fldChar w:fldCharType="separate"/>
        </w:r>
        <w:r>
          <w:t>48</w:t>
        </w:r>
        <w:r>
          <w:fldChar w:fldCharType="end"/>
        </w:r>
      </w:hyperlink>
    </w:p>
    <w:p>
      <w:pPr>
        <w:pStyle w:val="TOC1"/>
        <w:tabs>
          <w:tab w:val="clear" w:pos="8296"/>
          <w:tab w:val="right" w:leader="dot" w:pos="8312"/>
        </w:tabs>
      </w:pPr>
      <w:hyperlink w:anchor="_Toc289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_Toc28934 \h </w:instrText>
        </w:r>
        <w:r>
          <w:fldChar w:fldCharType="separate"/>
        </w:r>
        <w:r>
          <w:t>50</w:t>
        </w:r>
        <w:r>
          <w:fldChar w:fldCharType="end"/>
        </w:r>
      </w:hyperlink>
    </w:p>
    <w:p>
      <w:pPr>
        <w:pStyle w:val="TOC2"/>
        <w:tabs>
          <w:tab w:val="clear" w:pos="8302"/>
          <w:tab w:val="right" w:leader="dot" w:pos="8312"/>
        </w:tabs>
      </w:pPr>
      <w:hyperlink w:anchor="_Toc1605" w:history="1">
        <w:r>
          <w:rPr>
            <w:rFonts w:ascii="Times New Roman" w:eastAsia="宋体" w:hAnsi="Times New Roman" w:hint="eastAsia"/>
            <w:szCs w:val="28"/>
          </w:rPr>
          <w:t>10.1 编制依据</w:t>
        </w:r>
        <w:r>
          <w:tab/>
        </w:r>
        <w:r>
          <w:fldChar w:fldCharType="begin"/>
        </w:r>
        <w:r>
          <w:instrText xml:space="preserve"> PAGEREF _Toc1605 \h </w:instrText>
        </w:r>
        <w:r>
          <w:fldChar w:fldCharType="separate"/>
        </w:r>
        <w:r>
          <w:t>50</w:t>
        </w:r>
        <w:r>
          <w:fldChar w:fldCharType="end"/>
        </w:r>
      </w:hyperlink>
    </w:p>
    <w:p>
      <w:pPr>
        <w:pStyle w:val="TOC2"/>
        <w:tabs>
          <w:tab w:val="clear" w:pos="8302"/>
          <w:tab w:val="right" w:leader="dot" w:pos="8312"/>
        </w:tabs>
      </w:pPr>
      <w:hyperlink w:anchor="_Toc27844" w:history="1">
        <w:r>
          <w:rPr>
            <w:rFonts w:ascii="Times New Roman" w:eastAsia="宋体" w:hAnsi="Times New Roman" w:hint="eastAsia"/>
            <w:szCs w:val="28"/>
          </w:rPr>
          <w:t>10.2概况</w:t>
        </w:r>
        <w:r>
          <w:tab/>
        </w:r>
        <w:r>
          <w:fldChar w:fldCharType="begin"/>
        </w:r>
        <w:r>
          <w:instrText xml:space="preserve"> PAGEREF _Toc27844 \h </w:instrText>
        </w:r>
        <w:r>
          <w:fldChar w:fldCharType="separate"/>
        </w:r>
        <w:r>
          <w:t>50</w:t>
        </w:r>
        <w:r>
          <w:fldChar w:fldCharType="end"/>
        </w:r>
      </w:hyperlink>
    </w:p>
    <w:p>
      <w:pPr>
        <w:pStyle w:val="TOC2"/>
        <w:tabs>
          <w:tab w:val="clear" w:pos="8302"/>
          <w:tab w:val="right" w:leader="dot" w:pos="8312"/>
        </w:tabs>
      </w:pPr>
      <w:hyperlink w:anchor="_Toc16001" w:history="1">
        <w:r>
          <w:rPr>
            <w:rFonts w:ascii="Times New Roman" w:eastAsia="宋体" w:hAnsi="Times New Roman" w:hint="eastAsia"/>
            <w:szCs w:val="28"/>
          </w:rPr>
          <w:t>10.3 劳动安全</w:t>
        </w:r>
        <w:r>
          <w:tab/>
        </w:r>
        <w:r>
          <w:fldChar w:fldCharType="begin"/>
        </w:r>
        <w:r>
          <w:instrText xml:space="preserve"> PAGEREF _Toc16001 \h </w:instrText>
        </w:r>
        <w:r>
          <w:fldChar w:fldCharType="separate"/>
        </w:r>
        <w:r>
          <w:t>50</w:t>
        </w:r>
        <w:r>
          <w:fldChar w:fldCharType="end"/>
        </w:r>
      </w:hyperlink>
    </w:p>
    <w:p>
      <w:pPr>
        <w:pStyle w:val="TOC3"/>
        <w:tabs>
          <w:tab w:val="right" w:leader="dot" w:pos="8312"/>
        </w:tabs>
      </w:pPr>
      <w:hyperlink w:anchor="_Toc4561" w:history="1">
        <w:r>
          <w:rPr>
            <w:rFonts w:hint="eastAsia"/>
            <w:szCs w:val="28"/>
          </w:rPr>
          <w:t>10</w:t>
        </w:r>
        <w:r>
          <w:rPr>
            <w:rFonts w:hint="eastAsia"/>
            <w:szCs w:val="24"/>
          </w:rPr>
          <w:t>.3.1工程消防</w:t>
        </w:r>
        <w:r>
          <w:tab/>
        </w:r>
        <w:r>
          <w:fldChar w:fldCharType="begin"/>
        </w:r>
        <w:r>
          <w:instrText xml:space="preserve"> PAGEREF _Toc4561 \h </w:instrText>
        </w:r>
        <w:r>
          <w:fldChar w:fldCharType="separate"/>
        </w:r>
        <w:r>
          <w:t>50</w:t>
        </w:r>
        <w:r>
          <w:fldChar w:fldCharType="end"/>
        </w:r>
      </w:hyperlink>
    </w:p>
    <w:p>
      <w:pPr>
        <w:pStyle w:val="TOC3"/>
        <w:tabs>
          <w:tab w:val="right" w:leader="dot" w:pos="8312"/>
        </w:tabs>
      </w:pPr>
      <w:hyperlink w:anchor="_Toc3013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_Toc30138 \h </w:instrText>
        </w:r>
        <w:r>
          <w:fldChar w:fldCharType="separate"/>
        </w:r>
        <w:r>
          <w:t>51</w:t>
        </w:r>
        <w:r>
          <w:fldChar w:fldCharType="end"/>
        </w:r>
      </w:hyperlink>
    </w:p>
    <w:p>
      <w:pPr>
        <w:pStyle w:val="TOC3"/>
        <w:tabs>
          <w:tab w:val="right" w:leader="dot" w:pos="8312"/>
        </w:tabs>
      </w:pPr>
      <w:hyperlink w:anchor="_Toc1897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_Toc18975 \h </w:instrText>
        </w:r>
        <w:r>
          <w:fldChar w:fldCharType="separate"/>
        </w:r>
        <w:r>
          <w:t>51</w:t>
        </w:r>
        <w:r>
          <w:fldChar w:fldCharType="end"/>
        </w:r>
      </w:hyperlink>
    </w:p>
    <w:p>
      <w:pPr>
        <w:pStyle w:val="TOC3"/>
        <w:tabs>
          <w:tab w:val="right" w:leader="dot" w:pos="8312"/>
        </w:tabs>
      </w:pPr>
      <w:hyperlink w:anchor="_Toc1625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_Toc16258 \h </w:instrText>
        </w:r>
        <w:r>
          <w:fldChar w:fldCharType="separate"/>
        </w:r>
        <w:r>
          <w:t>51</w:t>
        </w:r>
        <w:r>
          <w:fldChar w:fldCharType="end"/>
        </w:r>
      </w:hyperlink>
    </w:p>
    <w:p>
      <w:pPr>
        <w:pStyle w:val="TOC2"/>
        <w:tabs>
          <w:tab w:val="clear" w:pos="8302"/>
          <w:tab w:val="right" w:leader="dot" w:pos="8312"/>
        </w:tabs>
      </w:pPr>
      <w:hyperlink w:anchor="_Toc2837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_Toc28377 \h </w:instrText>
        </w:r>
        <w:r>
          <w:fldChar w:fldCharType="separate"/>
        </w:r>
        <w:r>
          <w:t>52</w:t>
        </w:r>
        <w:r>
          <w:fldChar w:fldCharType="end"/>
        </w:r>
      </w:hyperlink>
    </w:p>
    <w:p>
      <w:pPr>
        <w:pStyle w:val="TOC3"/>
        <w:tabs>
          <w:tab w:val="right" w:leader="dot" w:pos="8312"/>
        </w:tabs>
      </w:pPr>
      <w:hyperlink w:anchor="_Toc15555" w:history="1">
        <w:r>
          <w:rPr>
            <w:rFonts w:hint="eastAsia"/>
            <w:szCs w:val="28"/>
          </w:rPr>
          <w:t>10</w:t>
        </w:r>
        <w:r>
          <w:rPr>
            <w:szCs w:val="24"/>
          </w:rPr>
          <w:t>.4.1防暑降温</w:t>
        </w:r>
        <w:r>
          <w:tab/>
        </w:r>
        <w:r>
          <w:fldChar w:fldCharType="begin"/>
        </w:r>
        <w:r>
          <w:instrText xml:space="preserve"> PAGEREF _Toc15555 \h </w:instrText>
        </w:r>
        <w:r>
          <w:fldChar w:fldCharType="separate"/>
        </w:r>
        <w:r>
          <w:t>52</w:t>
        </w:r>
        <w:r>
          <w:fldChar w:fldCharType="end"/>
        </w:r>
      </w:hyperlink>
    </w:p>
    <w:p>
      <w:pPr>
        <w:pStyle w:val="TOC3"/>
        <w:tabs>
          <w:tab w:val="right" w:leader="dot" w:pos="8312"/>
        </w:tabs>
      </w:pPr>
      <w:hyperlink w:anchor="_Toc2454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_Toc24548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73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_Toc11732 \h </w:instrText>
        </w:r>
        <w:r>
          <w:fldChar w:fldCharType="separate"/>
        </w:r>
        <w:r>
          <w:t>52</w:t>
        </w:r>
        <w:r>
          <w:fldChar w:fldCharType="end"/>
        </w:r>
      </w:hyperlink>
    </w:p>
    <w:p>
      <w:pPr>
        <w:pStyle w:val="TOC3"/>
        <w:tabs>
          <w:tab w:val="right" w:leader="dot" w:pos="8312"/>
        </w:tabs>
      </w:pPr>
      <w:hyperlink w:anchor="_Toc17465" w:history="1">
        <w:r>
          <w:rPr>
            <w:rFonts w:hint="eastAsia"/>
            <w:szCs w:val="28"/>
          </w:rPr>
          <w:t>10</w:t>
        </w:r>
        <w:r>
          <w:rPr>
            <w:szCs w:val="24"/>
          </w:rPr>
          <w:t>.4.</w:t>
        </w:r>
        <w:r>
          <w:rPr>
            <w:rFonts w:hint="eastAsia"/>
            <w:szCs w:val="24"/>
          </w:rPr>
          <w:t>4照明</w:t>
        </w:r>
        <w:r>
          <w:tab/>
        </w:r>
        <w:r>
          <w:fldChar w:fldCharType="begin"/>
        </w:r>
        <w:r>
          <w:instrText xml:space="preserve"> PAGEREF _Toc17465 \h </w:instrText>
        </w:r>
        <w:r>
          <w:fldChar w:fldCharType="separate"/>
        </w:r>
        <w:r>
          <w:t>52</w:t>
        </w:r>
        <w:r>
          <w:fldChar w:fldCharType="end"/>
        </w:r>
      </w:hyperlink>
    </w:p>
    <w:p>
      <w:pPr>
        <w:pStyle w:val="TOC3"/>
        <w:tabs>
          <w:tab w:val="right" w:leader="dot" w:pos="8312"/>
        </w:tabs>
      </w:pPr>
      <w:hyperlink w:anchor="_Toc19933" w:history="1">
        <w:r>
          <w:rPr>
            <w:rFonts w:hint="eastAsia"/>
            <w:szCs w:val="28"/>
          </w:rPr>
          <w:t>10</w:t>
        </w:r>
        <w:r>
          <w:rPr>
            <w:szCs w:val="28"/>
          </w:rPr>
          <w:t>.4.</w:t>
        </w:r>
        <w:r>
          <w:rPr>
            <w:rFonts w:hint="eastAsia"/>
            <w:szCs w:val="28"/>
          </w:rPr>
          <w:t>5个人防护</w:t>
        </w:r>
        <w:r>
          <w:tab/>
        </w:r>
        <w:r>
          <w:fldChar w:fldCharType="begin"/>
        </w:r>
        <w:r>
          <w:instrText xml:space="preserve"> PAGEREF _Toc19933 \h </w:instrText>
        </w:r>
        <w:r>
          <w:fldChar w:fldCharType="separate"/>
        </w:r>
        <w:r>
          <w:t>52</w:t>
        </w:r>
        <w:r>
          <w:fldChar w:fldCharType="end"/>
        </w:r>
      </w:hyperlink>
    </w:p>
    <w:p>
      <w:pPr>
        <w:pStyle w:val="TOC3"/>
        <w:tabs>
          <w:tab w:val="right" w:leader="dot" w:pos="8312"/>
        </w:tabs>
      </w:pPr>
      <w:hyperlink w:anchor="_Toc8747" w:history="1">
        <w:r>
          <w:rPr>
            <w:rFonts w:hint="eastAsia"/>
            <w:szCs w:val="28"/>
          </w:rPr>
          <w:t>10</w:t>
        </w:r>
        <w:r>
          <w:rPr>
            <w:szCs w:val="28"/>
          </w:rPr>
          <w:t>.4.</w:t>
        </w:r>
        <w:r>
          <w:rPr>
            <w:rFonts w:hint="eastAsia"/>
            <w:szCs w:val="28"/>
          </w:rPr>
          <w:t>6安全教育及防护</w:t>
        </w:r>
        <w:r>
          <w:tab/>
        </w:r>
        <w:r>
          <w:fldChar w:fldCharType="begin"/>
        </w:r>
        <w:r>
          <w:instrText xml:space="preserve"> PAGEREF _Toc8747 \h </w:instrText>
        </w:r>
        <w:r>
          <w:fldChar w:fldCharType="separate"/>
        </w:r>
        <w:r>
          <w:t>52</w:t>
        </w:r>
        <w:r>
          <w:fldChar w:fldCharType="end"/>
        </w:r>
      </w:hyperlink>
    </w:p>
    <w:p>
      <w:pPr>
        <w:pStyle w:val="TOC1"/>
        <w:tabs>
          <w:tab w:val="clear" w:pos="8296"/>
          <w:tab w:val="right" w:leader="dot" w:pos="8312"/>
        </w:tabs>
      </w:pPr>
      <w:hyperlink w:anchor="_Toc269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_Toc2691 \h </w:instrText>
        </w:r>
        <w:r>
          <w:fldChar w:fldCharType="separate"/>
        </w:r>
        <w:r>
          <w:t>54</w:t>
        </w:r>
        <w:r>
          <w:fldChar w:fldCharType="end"/>
        </w:r>
      </w:hyperlink>
    </w:p>
    <w:p>
      <w:pPr>
        <w:pStyle w:val="TOC2"/>
        <w:tabs>
          <w:tab w:val="clear" w:pos="8302"/>
          <w:tab w:val="right" w:leader="dot" w:pos="8312"/>
        </w:tabs>
      </w:pPr>
      <w:hyperlink w:anchor="_Toc140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_Toc14048 \h </w:instrText>
        </w:r>
        <w:r>
          <w:fldChar w:fldCharType="separate"/>
        </w:r>
        <w:r>
          <w:t>54</w:t>
        </w:r>
        <w:r>
          <w:fldChar w:fldCharType="end"/>
        </w:r>
      </w:hyperlink>
    </w:p>
    <w:p>
      <w:pPr>
        <w:pStyle w:val="TOC2"/>
        <w:tabs>
          <w:tab w:val="clear" w:pos="8302"/>
          <w:tab w:val="right" w:leader="dot" w:pos="8312"/>
        </w:tabs>
      </w:pPr>
      <w:hyperlink w:anchor="_Toc52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_Toc520 \h </w:instrText>
        </w:r>
        <w:r>
          <w:fldChar w:fldCharType="separate"/>
        </w:r>
        <w:r>
          <w:t>54</w:t>
        </w:r>
        <w:r>
          <w:fldChar w:fldCharType="end"/>
        </w:r>
      </w:hyperlink>
    </w:p>
    <w:p>
      <w:pPr>
        <w:pStyle w:val="TOC2"/>
        <w:tabs>
          <w:tab w:val="clear" w:pos="8302"/>
          <w:tab w:val="right" w:leader="dot" w:pos="8312"/>
        </w:tabs>
      </w:pPr>
      <w:hyperlink w:anchor="_Toc28289" w:history="1">
        <w:r>
          <w:rPr>
            <w:rFonts w:ascii="Times New Roman" w:eastAsia="宋体" w:hAnsi="Times New Roman" w:hint="eastAsia"/>
            <w:szCs w:val="28"/>
          </w:rPr>
          <w:t>11.3人力资源管理</w:t>
        </w:r>
        <w:r>
          <w:tab/>
        </w:r>
        <w:r>
          <w:fldChar w:fldCharType="begin"/>
        </w:r>
        <w:r>
          <w:instrText xml:space="preserve"> PAGEREF _Toc28289 \h </w:instrText>
        </w:r>
        <w:r>
          <w:fldChar w:fldCharType="separate"/>
        </w:r>
        <w:r>
          <w:t>54</w:t>
        </w:r>
        <w:r>
          <w:fldChar w:fldCharType="end"/>
        </w:r>
      </w:hyperlink>
    </w:p>
    <w:p>
      <w:pPr>
        <w:pStyle w:val="TOC2"/>
        <w:tabs>
          <w:tab w:val="clear" w:pos="8302"/>
          <w:tab w:val="right" w:leader="dot" w:pos="8312"/>
        </w:tabs>
      </w:pPr>
      <w:hyperlink w:anchor="_Toc17207" w:history="1">
        <w:r>
          <w:rPr>
            <w:rFonts w:ascii="Times New Roman" w:eastAsia="宋体" w:hAnsi="Times New Roman" w:hint="eastAsia"/>
            <w:szCs w:val="28"/>
          </w:rPr>
          <w:t>11.4福利待遇</w:t>
        </w:r>
        <w:r>
          <w:tab/>
        </w:r>
        <w:r>
          <w:fldChar w:fldCharType="begin"/>
        </w:r>
        <w:r>
          <w:instrText xml:space="preserve"> PAGEREF _Toc17207 \h </w:instrText>
        </w:r>
        <w:r>
          <w:fldChar w:fldCharType="separate"/>
        </w:r>
        <w:r>
          <w:t>55</w:t>
        </w:r>
        <w:r>
          <w:fldChar w:fldCharType="end"/>
        </w:r>
      </w:hyperlink>
    </w:p>
    <w:p>
      <w:pPr>
        <w:pStyle w:val="TOC1"/>
        <w:tabs>
          <w:tab w:val="clear" w:pos="8296"/>
          <w:tab w:val="right" w:leader="dot" w:pos="8312"/>
        </w:tabs>
      </w:pPr>
      <w:hyperlink w:anchor="_Toc10984" w:history="1">
        <w:r>
          <w:rPr>
            <w:rFonts w:ascii="Times New Roman" w:hAnsi="宋体" w:hint="eastAsia"/>
          </w:rPr>
          <w:t>第十二章 项目实施规划</w:t>
        </w:r>
        <w:r>
          <w:tab/>
        </w:r>
        <w:r>
          <w:fldChar w:fldCharType="begin"/>
        </w:r>
        <w:r>
          <w:instrText xml:space="preserve"> PAGEREF _Toc10984 \h </w:instrText>
        </w:r>
        <w:r>
          <w:fldChar w:fldCharType="separate"/>
        </w:r>
        <w:r>
          <w:t>56</w:t>
        </w:r>
        <w:r>
          <w:fldChar w:fldCharType="end"/>
        </w:r>
      </w:hyperlink>
    </w:p>
    <w:p>
      <w:pPr>
        <w:pStyle w:val="TOC2"/>
        <w:tabs>
          <w:tab w:val="clear" w:pos="8302"/>
          <w:tab w:val="right" w:leader="dot" w:pos="8312"/>
        </w:tabs>
      </w:pPr>
      <w:hyperlink w:anchor="_Toc2606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_Toc26062 \h </w:instrText>
        </w:r>
        <w:r>
          <w:fldChar w:fldCharType="separate"/>
        </w:r>
        <w:r>
          <w:t>56</w:t>
        </w:r>
        <w:r>
          <w:fldChar w:fldCharType="end"/>
        </w:r>
      </w:hyperlink>
    </w:p>
    <w:p>
      <w:pPr>
        <w:pStyle w:val="TOC2"/>
        <w:tabs>
          <w:tab w:val="clear" w:pos="8302"/>
          <w:tab w:val="right" w:leader="dot" w:pos="8312"/>
        </w:tabs>
      </w:pPr>
      <w:hyperlink w:anchor="_Toc1353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_Toc13533 \h </w:instrText>
        </w:r>
        <w:r>
          <w:fldChar w:fldCharType="separate"/>
        </w:r>
        <w:r>
          <w:t>56</w:t>
        </w:r>
        <w:r>
          <w:fldChar w:fldCharType="end"/>
        </w:r>
      </w:hyperlink>
    </w:p>
    <w:p>
      <w:pPr>
        <w:pStyle w:val="TOC2"/>
        <w:tabs>
          <w:tab w:val="clear" w:pos="8302"/>
          <w:tab w:val="right" w:leader="dot" w:pos="8312"/>
        </w:tabs>
      </w:pPr>
      <w:hyperlink w:anchor="_Toc1880"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_Toc1880 \h </w:instrText>
        </w:r>
        <w:r>
          <w:fldChar w:fldCharType="separate"/>
        </w:r>
        <w:r>
          <w:t>56</w:t>
        </w:r>
        <w:r>
          <w:fldChar w:fldCharType="end"/>
        </w:r>
      </w:hyperlink>
    </w:p>
    <w:p>
      <w:pPr>
        <w:pStyle w:val="TOC1"/>
        <w:tabs>
          <w:tab w:val="clear" w:pos="8296"/>
          <w:tab w:val="right" w:leader="dot" w:pos="8312"/>
        </w:tabs>
      </w:pPr>
      <w:hyperlink w:anchor="_Toc2153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_Toc21539 \h </w:instrText>
        </w:r>
        <w:r>
          <w:fldChar w:fldCharType="separate"/>
        </w:r>
        <w:r>
          <w:t>57</w:t>
        </w:r>
        <w:r>
          <w:fldChar w:fldCharType="end"/>
        </w:r>
      </w:hyperlink>
    </w:p>
    <w:p>
      <w:pPr>
        <w:pStyle w:val="TOC2"/>
        <w:tabs>
          <w:tab w:val="clear" w:pos="8302"/>
          <w:tab w:val="right" w:leader="dot" w:pos="8312"/>
        </w:tabs>
      </w:pPr>
      <w:hyperlink w:anchor="_Toc2240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_Toc22402 \h </w:instrText>
        </w:r>
        <w:r>
          <w:fldChar w:fldCharType="separate"/>
        </w:r>
        <w:r>
          <w:t>57</w:t>
        </w:r>
        <w:r>
          <w:fldChar w:fldCharType="end"/>
        </w:r>
      </w:hyperlink>
    </w:p>
    <w:p>
      <w:pPr>
        <w:pStyle w:val="TOC2"/>
        <w:tabs>
          <w:tab w:val="clear" w:pos="8302"/>
          <w:tab w:val="right" w:leader="dot" w:pos="8312"/>
        </w:tabs>
      </w:pPr>
      <w:hyperlink w:anchor="_Toc114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_Toc11478 \h </w:instrText>
        </w:r>
        <w:r>
          <w:fldChar w:fldCharType="separate"/>
        </w:r>
        <w:r>
          <w:t>57</w:t>
        </w:r>
        <w:r>
          <w:fldChar w:fldCharType="end"/>
        </w:r>
      </w:hyperlink>
    </w:p>
    <w:p>
      <w:pPr>
        <w:pStyle w:val="TOC2"/>
        <w:tabs>
          <w:tab w:val="clear" w:pos="8302"/>
          <w:tab w:val="right" w:leader="dot" w:pos="8312"/>
        </w:tabs>
      </w:pPr>
      <w:hyperlink w:anchor="_Toc308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_Toc30837 \h </w:instrText>
        </w:r>
        <w:r>
          <w:fldChar w:fldCharType="separate"/>
        </w:r>
        <w:r>
          <w:t>58</w:t>
        </w:r>
        <w:r>
          <w:fldChar w:fldCharType="end"/>
        </w:r>
      </w:hyperlink>
    </w:p>
    <w:p>
      <w:pPr>
        <w:pStyle w:val="TOC2"/>
        <w:tabs>
          <w:tab w:val="clear" w:pos="8302"/>
          <w:tab w:val="right" w:leader="dot" w:pos="8312"/>
        </w:tabs>
      </w:pPr>
      <w:hyperlink w:anchor="_Toc135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_Toc13558 \h </w:instrText>
        </w:r>
        <w:r>
          <w:fldChar w:fldCharType="separate"/>
        </w:r>
        <w:r>
          <w:t>58</w:t>
        </w:r>
        <w:r>
          <w:fldChar w:fldCharType="end"/>
        </w:r>
      </w:hyperlink>
    </w:p>
    <w:p>
      <w:pPr>
        <w:pStyle w:val="TOC2"/>
        <w:tabs>
          <w:tab w:val="clear" w:pos="8302"/>
          <w:tab w:val="right" w:leader="dot" w:pos="8312"/>
        </w:tabs>
      </w:pPr>
      <w:hyperlink w:anchor="_Toc232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_Toc23238 \h </w:instrText>
        </w:r>
        <w:r>
          <w:fldChar w:fldCharType="separate"/>
        </w:r>
        <w:r>
          <w:t>58</w:t>
        </w:r>
        <w:r>
          <w:fldChar w:fldCharType="end"/>
        </w:r>
      </w:hyperlink>
    </w:p>
    <w:p>
      <w:pPr>
        <w:pStyle w:val="TOC2"/>
        <w:tabs>
          <w:tab w:val="clear" w:pos="8302"/>
          <w:tab w:val="right" w:leader="dot" w:pos="8312"/>
        </w:tabs>
      </w:pPr>
      <w:hyperlink w:anchor="_Toc274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_Toc27410 \h </w:instrText>
        </w:r>
        <w:r>
          <w:fldChar w:fldCharType="separate"/>
        </w:r>
        <w:r>
          <w:t>61</w:t>
        </w:r>
        <w:r>
          <w:fldChar w:fldCharType="end"/>
        </w:r>
      </w:hyperlink>
    </w:p>
    <w:p>
      <w:pPr>
        <w:pStyle w:val="TOC1"/>
        <w:tabs>
          <w:tab w:val="clear" w:pos="8296"/>
          <w:tab w:val="right" w:leader="dot" w:pos="8312"/>
        </w:tabs>
      </w:pPr>
      <w:hyperlink w:anchor="_Toc148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_Toc14823 \h </w:instrText>
        </w:r>
        <w:r>
          <w:fldChar w:fldCharType="separate"/>
        </w:r>
        <w:r>
          <w:t>62</w:t>
        </w:r>
        <w:r>
          <w:fldChar w:fldCharType="end"/>
        </w:r>
      </w:hyperlink>
    </w:p>
    <w:p>
      <w:pPr>
        <w:pStyle w:val="TOC2"/>
        <w:tabs>
          <w:tab w:val="clear" w:pos="8302"/>
          <w:tab w:val="right" w:leader="dot" w:pos="8312"/>
        </w:tabs>
      </w:pPr>
      <w:hyperlink w:anchor="_Toc3261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_Toc32618 \h </w:instrText>
        </w:r>
        <w:r>
          <w:fldChar w:fldCharType="separate"/>
        </w:r>
        <w:r>
          <w:t>62</w:t>
        </w:r>
        <w:r>
          <w:fldChar w:fldCharType="end"/>
        </w:r>
      </w:hyperlink>
    </w:p>
    <w:p>
      <w:pPr>
        <w:pStyle w:val="TOC3"/>
        <w:tabs>
          <w:tab w:val="right" w:leader="dot" w:pos="8312"/>
        </w:tabs>
      </w:pPr>
      <w:hyperlink w:anchor="_Toc17743" w:history="1">
        <w:r>
          <w:rPr>
            <w:szCs w:val="24"/>
          </w:rPr>
          <w:t>1</w:t>
        </w:r>
        <w:r>
          <w:rPr>
            <w:rFonts w:hint="eastAsia"/>
            <w:szCs w:val="24"/>
          </w:rPr>
          <w:t>4</w:t>
        </w:r>
        <w:r>
          <w:rPr>
            <w:szCs w:val="24"/>
          </w:rPr>
          <w:t>.1.1基本数据的确立</w:t>
        </w:r>
        <w:r>
          <w:tab/>
        </w:r>
        <w:r>
          <w:fldChar w:fldCharType="begin"/>
        </w:r>
        <w:r>
          <w:instrText xml:space="preserve"> PAGEREF _Toc17743 \h </w:instrText>
        </w:r>
        <w:r>
          <w:fldChar w:fldCharType="separate"/>
        </w:r>
        <w:r>
          <w:t>62</w:t>
        </w:r>
        <w:r>
          <w:fldChar w:fldCharType="end"/>
        </w:r>
      </w:hyperlink>
    </w:p>
    <w:p>
      <w:pPr>
        <w:pStyle w:val="TOC3"/>
        <w:tabs>
          <w:tab w:val="right" w:leader="dot" w:pos="8312"/>
        </w:tabs>
      </w:pPr>
      <w:hyperlink w:anchor="_Toc27394" w:history="1">
        <w:r>
          <w:rPr>
            <w:rFonts w:hint="eastAsia"/>
            <w:szCs w:val="24"/>
          </w:rPr>
          <w:t>14</w:t>
        </w:r>
        <w:r>
          <w:rPr>
            <w:szCs w:val="24"/>
          </w:rPr>
          <w:t>.1.2产品成本</w:t>
        </w:r>
        <w:r>
          <w:tab/>
        </w:r>
        <w:r>
          <w:fldChar w:fldCharType="begin"/>
        </w:r>
        <w:r>
          <w:instrText xml:space="preserve"> PAGEREF _Toc27394 \h </w:instrText>
        </w:r>
        <w:r>
          <w:fldChar w:fldCharType="separate"/>
        </w:r>
        <w:r>
          <w:t>63</w:t>
        </w:r>
        <w:r>
          <w:fldChar w:fldCharType="end"/>
        </w:r>
      </w:hyperlink>
    </w:p>
    <w:p>
      <w:pPr>
        <w:pStyle w:val="TOC3"/>
        <w:tabs>
          <w:tab w:val="right" w:leader="dot" w:pos="8312"/>
        </w:tabs>
      </w:pPr>
      <w:hyperlink w:anchor="_Toc9137" w:history="1">
        <w:r>
          <w:rPr>
            <w:rFonts w:hint="eastAsia"/>
            <w:szCs w:val="24"/>
          </w:rPr>
          <w:t>14</w:t>
        </w:r>
        <w:r>
          <w:rPr>
            <w:szCs w:val="24"/>
          </w:rPr>
          <w:t>.1.3平均产品利润</w:t>
        </w:r>
        <w:r>
          <w:tab/>
        </w:r>
        <w:r>
          <w:fldChar w:fldCharType="begin"/>
        </w:r>
        <w:r>
          <w:instrText xml:space="preserve"> PAGEREF _Toc9137 \h </w:instrText>
        </w:r>
        <w:r>
          <w:fldChar w:fldCharType="separate"/>
        </w:r>
        <w:r>
          <w:t>64</w:t>
        </w:r>
        <w:r>
          <w:fldChar w:fldCharType="end"/>
        </w:r>
      </w:hyperlink>
    </w:p>
    <w:p>
      <w:pPr>
        <w:pStyle w:val="TOC2"/>
        <w:tabs>
          <w:tab w:val="clear" w:pos="8302"/>
          <w:tab w:val="right" w:leader="dot" w:pos="8312"/>
        </w:tabs>
      </w:pPr>
      <w:hyperlink w:anchor="_Toc320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_Toc3200 \h </w:instrText>
        </w:r>
        <w:r>
          <w:fldChar w:fldCharType="separate"/>
        </w:r>
        <w:r>
          <w:t>64</w:t>
        </w:r>
        <w:r>
          <w:fldChar w:fldCharType="end"/>
        </w:r>
      </w:hyperlink>
    </w:p>
    <w:p>
      <w:pPr>
        <w:pStyle w:val="TOC3"/>
        <w:tabs>
          <w:tab w:val="right" w:leader="dot" w:pos="8312"/>
        </w:tabs>
      </w:pPr>
      <w:hyperlink w:anchor="_Toc10477" w:history="1">
        <w:r>
          <w:rPr>
            <w:rFonts w:hint="eastAsia"/>
            <w:szCs w:val="24"/>
          </w:rPr>
          <w:t>14</w:t>
        </w:r>
        <w:r>
          <w:rPr>
            <w:szCs w:val="24"/>
          </w:rPr>
          <w:t>.2.1项目投资回收期</w:t>
        </w:r>
        <w:r>
          <w:tab/>
        </w:r>
        <w:r>
          <w:fldChar w:fldCharType="begin"/>
        </w:r>
        <w:r>
          <w:instrText xml:space="preserve"> PAGEREF _Toc10477 \h </w:instrText>
        </w:r>
        <w:r>
          <w:fldChar w:fldCharType="separate"/>
        </w:r>
        <w:r>
          <w:t>64</w:t>
        </w:r>
        <w:r>
          <w:fldChar w:fldCharType="end"/>
        </w:r>
      </w:hyperlink>
    </w:p>
    <w:p>
      <w:pPr>
        <w:pStyle w:val="TOC3"/>
        <w:tabs>
          <w:tab w:val="right" w:leader="dot" w:pos="8312"/>
        </w:tabs>
      </w:pPr>
      <w:hyperlink w:anchor="_Toc24780" w:history="1">
        <w:r>
          <w:rPr>
            <w:rFonts w:hint="eastAsia"/>
            <w:szCs w:val="24"/>
          </w:rPr>
          <w:t>14</w:t>
        </w:r>
        <w:r>
          <w:rPr>
            <w:szCs w:val="24"/>
          </w:rPr>
          <w:t>.2.2项目投资利润率</w:t>
        </w:r>
        <w:r>
          <w:tab/>
        </w:r>
        <w:r>
          <w:fldChar w:fldCharType="begin"/>
        </w:r>
        <w:r>
          <w:instrText xml:space="preserve"> PAGEREF _Toc24780 \h </w:instrText>
        </w:r>
        <w:r>
          <w:fldChar w:fldCharType="separate"/>
        </w:r>
        <w:r>
          <w:t>64</w:t>
        </w:r>
        <w:r>
          <w:fldChar w:fldCharType="end"/>
        </w:r>
      </w:hyperlink>
    </w:p>
    <w:p>
      <w:pPr>
        <w:pStyle w:val="TOC3"/>
        <w:tabs>
          <w:tab w:val="right" w:leader="dot" w:pos="8312"/>
        </w:tabs>
      </w:pPr>
      <w:hyperlink w:anchor="_Toc7339" w:history="1">
        <w:r>
          <w:rPr>
            <w:rFonts w:hint="eastAsia"/>
            <w:szCs w:val="24"/>
          </w:rPr>
          <w:t>14</w:t>
        </w:r>
        <w:r>
          <w:rPr>
            <w:szCs w:val="24"/>
          </w:rPr>
          <w:t>.2.3不确定性分析</w:t>
        </w:r>
        <w:r>
          <w:tab/>
        </w:r>
        <w:r>
          <w:fldChar w:fldCharType="begin"/>
        </w:r>
        <w:r>
          <w:instrText xml:space="preserve"> PAGEREF _Toc7339 \h </w:instrText>
        </w:r>
        <w:r>
          <w:fldChar w:fldCharType="separate"/>
        </w:r>
        <w:r>
          <w:t>65</w:t>
        </w:r>
        <w:r>
          <w:fldChar w:fldCharType="end"/>
        </w:r>
      </w:hyperlink>
    </w:p>
    <w:p>
      <w:pPr>
        <w:pStyle w:val="TOC2"/>
        <w:tabs>
          <w:tab w:val="clear" w:pos="8302"/>
          <w:tab w:val="right" w:leader="dot" w:pos="8312"/>
        </w:tabs>
      </w:pPr>
      <w:hyperlink w:anchor="_Toc2400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_Toc24005 \h </w:instrText>
        </w:r>
        <w:r>
          <w:fldChar w:fldCharType="separate"/>
        </w:r>
        <w:r>
          <w:t>67</w:t>
        </w:r>
        <w:r>
          <w:fldChar w:fldCharType="end"/>
        </w:r>
      </w:hyperlink>
    </w:p>
    <w:p>
      <w:pPr>
        <w:pStyle w:val="TOC1"/>
        <w:tabs>
          <w:tab w:val="clear" w:pos="8296"/>
          <w:tab w:val="right" w:leader="dot" w:pos="8312"/>
        </w:tabs>
      </w:pPr>
      <w:hyperlink w:anchor="_Toc787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_Toc7877 \h </w:instrText>
        </w:r>
        <w:r>
          <w:fldChar w:fldCharType="separate"/>
        </w:r>
        <w:r>
          <w:t>69</w:t>
        </w:r>
        <w:r>
          <w:fldChar w:fldCharType="end"/>
        </w:r>
      </w:hyperlink>
    </w:p>
    <w:p>
      <w:pPr>
        <w:pStyle w:val="TOC2"/>
        <w:tabs>
          <w:tab w:val="clear" w:pos="8302"/>
          <w:tab w:val="right" w:leader="dot" w:pos="8312"/>
        </w:tabs>
      </w:pPr>
      <w:hyperlink w:anchor="_Toc2650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_Toc26505 \h </w:instrText>
        </w:r>
        <w:r>
          <w:fldChar w:fldCharType="separate"/>
        </w:r>
        <w:r>
          <w:t>69</w:t>
        </w:r>
        <w:r>
          <w:fldChar w:fldCharType="end"/>
        </w:r>
      </w:hyperlink>
    </w:p>
    <w:p>
      <w:pPr>
        <w:pStyle w:val="TOC3"/>
        <w:tabs>
          <w:tab w:val="right" w:leader="dot" w:pos="8312"/>
        </w:tabs>
      </w:pPr>
      <w:hyperlink w:anchor="_Toc2454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_Toc24544 \h </w:instrText>
        </w:r>
        <w:r>
          <w:fldChar w:fldCharType="separate"/>
        </w:r>
        <w:r>
          <w:t>69</w:t>
        </w:r>
        <w:r>
          <w:fldChar w:fldCharType="end"/>
        </w:r>
      </w:hyperlink>
    </w:p>
    <w:p>
      <w:pPr>
        <w:pStyle w:val="TOC3"/>
        <w:tabs>
          <w:tab w:val="right" w:leader="dot" w:pos="8312"/>
        </w:tabs>
      </w:pPr>
      <w:hyperlink w:anchor="_Toc2384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_Toc23847 \h </w:instrText>
        </w:r>
        <w:r>
          <w:fldChar w:fldCharType="separate"/>
        </w:r>
        <w:r>
          <w:t>69</w:t>
        </w:r>
        <w:r>
          <w:fldChar w:fldCharType="end"/>
        </w:r>
      </w:hyperlink>
    </w:p>
    <w:p>
      <w:pPr>
        <w:pStyle w:val="TOC3"/>
        <w:tabs>
          <w:tab w:val="right" w:leader="dot" w:pos="8312"/>
        </w:tabs>
      </w:pPr>
      <w:hyperlink w:anchor="_Toc2249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_Toc22497 \h </w:instrText>
        </w:r>
        <w:r>
          <w:fldChar w:fldCharType="separate"/>
        </w:r>
        <w:r>
          <w:t>69</w:t>
        </w:r>
        <w:r>
          <w:fldChar w:fldCharType="end"/>
        </w:r>
      </w:hyperlink>
    </w:p>
    <w:p>
      <w:pPr>
        <w:pStyle w:val="TOC2"/>
        <w:tabs>
          <w:tab w:val="clear" w:pos="8302"/>
          <w:tab w:val="right" w:leader="dot" w:pos="8312"/>
        </w:tabs>
      </w:pPr>
      <w:hyperlink w:anchor="_Toc2449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_Toc24497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59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_Toc12596 \h </w:instrText>
        </w:r>
        <w:r>
          <w:fldChar w:fldCharType="separate"/>
        </w:r>
        <w:r>
          <w:t>70</w:t>
        </w:r>
        <w:r>
          <w:fldChar w:fldCharType="end"/>
        </w:r>
      </w:hyperlink>
    </w:p>
    <w:p>
      <w:pPr>
        <w:pStyle w:val="TOC3"/>
        <w:tabs>
          <w:tab w:val="right" w:leader="dot" w:pos="8312"/>
        </w:tabs>
      </w:pPr>
      <w:hyperlink w:anchor="_Toc2023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_Toc20231 \h </w:instrText>
        </w:r>
        <w:r>
          <w:fldChar w:fldCharType="separate"/>
        </w:r>
        <w:r>
          <w:t>70</w:t>
        </w:r>
        <w:r>
          <w:fldChar w:fldCharType="end"/>
        </w:r>
      </w:hyperlink>
    </w:p>
    <w:p>
      <w:pPr>
        <w:pStyle w:val="TOC3"/>
        <w:tabs>
          <w:tab w:val="right" w:leader="dot" w:pos="8312"/>
        </w:tabs>
      </w:pPr>
      <w:hyperlink w:anchor="_Toc586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_Toc5868 \h </w:instrText>
        </w:r>
        <w:r>
          <w:fldChar w:fldCharType="separate"/>
        </w:r>
        <w:r>
          <w:t>70</w:t>
        </w:r>
        <w:r>
          <w:fldChar w:fldCharType="end"/>
        </w:r>
      </w:hyperlink>
    </w:p>
    <w:p>
      <w:pPr>
        <w:pStyle w:val="TOC1"/>
        <w:tabs>
          <w:tab w:val="clear" w:pos="8296"/>
          <w:tab w:val="right" w:leader="dot" w:pos="8312"/>
        </w:tabs>
      </w:pPr>
      <w:hyperlink w:anchor="_Toc456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_Toc4563 \h </w:instrText>
        </w:r>
        <w:r>
          <w:fldChar w:fldCharType="separate"/>
        </w:r>
        <w:r>
          <w:t>71</w:t>
        </w:r>
        <w:r>
          <w:fldChar w:fldCharType="end"/>
        </w:r>
      </w:hyperlink>
    </w:p>
    <w:p>
      <w:pPr>
        <w:pStyle w:val="TOC2"/>
        <w:tabs>
          <w:tab w:val="clear" w:pos="8302"/>
          <w:tab w:val="right" w:leader="dot" w:pos="8312"/>
        </w:tabs>
      </w:pPr>
      <w:hyperlink w:anchor="_Toc1773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_Toc17738 \h </w:instrText>
        </w:r>
        <w:r>
          <w:fldChar w:fldCharType="separate"/>
        </w:r>
        <w:r>
          <w:t>71</w:t>
        </w:r>
        <w:r>
          <w:fldChar w:fldCharType="end"/>
        </w:r>
      </w:hyperlink>
    </w:p>
    <w:p>
      <w:pPr>
        <w:pStyle w:val="TOC2"/>
        <w:tabs>
          <w:tab w:val="clear" w:pos="8302"/>
          <w:tab w:val="right" w:leader="dot" w:pos="8312"/>
        </w:tabs>
      </w:pPr>
      <w:hyperlink w:anchor="_Toc1089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_Toc10895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液压气动配件中心建设项目可行性研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94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105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186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液压气动配件中心建设</w:t>
      </w:r>
      <w:r>
        <w:rPr>
          <w:rFonts w:hint="eastAsia"/>
          <w:color w:val="000000"/>
          <w:kern w:val="0"/>
          <w:sz w:val="26"/>
          <w:szCs w:val="28"/>
        </w:rPr>
        <w:t>项目</w:t>
      </w:r>
    </w:p>
    <w:p>
      <w:pPr>
        <w:pStyle w:val="Heading3"/>
        <w:rPr>
          <w:rFonts w:hint="eastAsia"/>
          <w:color w:val="000000"/>
          <w:sz w:val="24"/>
          <w:szCs w:val="24"/>
        </w:rPr>
      </w:pPr>
      <w:bookmarkStart w:id="6" w:name="_Toc266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687"/>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海口市美安</w:t>
      </w:r>
    </w:p>
    <w:p>
      <w:pPr>
        <w:pStyle w:val="Heading3"/>
        <w:rPr>
          <w:rFonts w:hint="eastAsia"/>
          <w:color w:val="000000"/>
          <w:sz w:val="24"/>
          <w:szCs w:val="24"/>
        </w:rPr>
      </w:pPr>
      <w:bookmarkStart w:id="9" w:name="_Toc60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6961"/>
      <w:bookmarkStart w:id="11" w:name="_Toc520883060"/>
      <w:bookmarkStart w:id="12"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75000.00万元，其中，建设投资为64060.00万元（土建工程为19018.00万元，设备及安装投资39445.00万元，土地费用3750.00万元，其他费用为592.86万元，预备费1254.14万元），建设期利息为2940.00万元，铺底流动资金为8000.00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89600.00万元，计算器内年均销售收入为61905.45万元，年均利润总额26924.27万元，年均净利润20193.20万元，年均上缴税金及附加为615.45万元，年均上缴增值税为6154.51万元；投资利润率为35.90%，投资利税率44.93%，税后财务内部收益率28.02%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为5.15年。</w:t>
      </w:r>
    </w:p>
    <w:p>
      <w:pPr>
        <w:pStyle w:val="Heading3"/>
        <w:rPr>
          <w:rFonts w:hint="eastAsia"/>
          <w:color w:val="000000"/>
          <w:sz w:val="24"/>
          <w:szCs w:val="24"/>
        </w:rPr>
      </w:pPr>
      <w:bookmarkStart w:id="13" w:name="_Toc20748"/>
      <w:bookmarkStart w:id="14" w:name="_Toc5208830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：液压气动配件中心建设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Cs w:val="21"/>
              </w:rPr>
            </w:pPr>
            <w:bookmarkStart w:id="15" w:name="RANGE!O3"/>
            <w:r>
              <w:rPr>
                <w:rFonts w:ascii="宋体" w:hAnsi="宋体" w:cs="宋体" w:hint="eastAsia"/>
                <w:color w:val="000000"/>
                <w:kern w:val="0"/>
                <w:szCs w:val="21"/>
              </w:rPr>
              <w:t>生产车间</w:t>
            </w:r>
            <w:bookmarkEnd w:id="15"/>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96000.00</w:t>
            </w:r>
          </w:p>
        </w:tc>
        <w:tc>
          <w:tcPr>
            <w:tcW w:w="1148" w:type="dxa"/>
            <w:noWrap/>
            <w:vAlign w:val="center"/>
          </w:tcPr>
          <w:p>
            <w:pPr>
              <w:widowControl/>
              <w:jc w:val="center"/>
              <w:rPr>
                <w:color w:val="000000"/>
                <w:kern w:val="0"/>
                <w:sz w:val="20"/>
                <w:szCs w:val="20"/>
              </w:rPr>
            </w:pPr>
            <w:r>
              <w:rPr>
                <w:color w:val="000000"/>
                <w:kern w:val="0"/>
                <w:sz w:val="20"/>
                <w:szCs w:val="20"/>
              </w:rPr>
              <w:t>96000.00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15000.00</w:t>
            </w:r>
          </w:p>
        </w:tc>
        <w:tc>
          <w:tcPr>
            <w:tcW w:w="1148" w:type="dxa"/>
            <w:noWrap/>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1400.00</w:t>
            </w:r>
          </w:p>
        </w:tc>
        <w:tc>
          <w:tcPr>
            <w:tcW w:w="1148" w:type="dxa"/>
            <w:noWrap/>
            <w:vAlign w:val="center"/>
          </w:tcPr>
          <w:p>
            <w:pPr>
              <w:widowControl/>
              <w:jc w:val="center"/>
              <w:rPr>
                <w:color w:val="000000"/>
                <w:kern w:val="0"/>
                <w:sz w:val="20"/>
                <w:szCs w:val="20"/>
              </w:rPr>
            </w:pPr>
            <w:r>
              <w:rPr>
                <w:color w:val="000000"/>
                <w:kern w:val="0"/>
                <w:sz w:val="20"/>
                <w:szCs w:val="20"/>
              </w:rPr>
              <w:t>5600.00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1500.00</w:t>
            </w:r>
          </w:p>
        </w:tc>
        <w:tc>
          <w:tcPr>
            <w:tcW w:w="1148" w:type="dxa"/>
            <w:noWrap/>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w:t>
            </w:r>
          </w:p>
        </w:tc>
        <w:tc>
          <w:tcPr>
            <w:tcW w:w="1148" w:type="dxa"/>
            <w:noWrap/>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w:t>
            </w:r>
          </w:p>
        </w:tc>
        <w:tc>
          <w:tcPr>
            <w:tcW w:w="1148" w:type="dxa"/>
            <w:noWrap/>
            <w:vAlign w:val="center"/>
          </w:tcPr>
          <w:p>
            <w:pPr>
              <w:widowControl/>
              <w:jc w:val="center"/>
              <w:rPr>
                <w:color w:val="000000"/>
                <w:kern w:val="0"/>
                <w:sz w:val="20"/>
                <w:szCs w:val="20"/>
              </w:rPr>
            </w:pPr>
            <w:r>
              <w:rPr>
                <w:color w:val="000000"/>
                <w:kern w:val="0"/>
                <w:sz w:val="20"/>
                <w:szCs w:val="20"/>
              </w:rPr>
              <w:t>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200.00</w:t>
            </w:r>
          </w:p>
        </w:tc>
        <w:tc>
          <w:tcPr>
            <w:tcW w:w="1148" w:type="dxa"/>
            <w:noWrap/>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vAlign w:val="center"/>
          </w:tcPr>
          <w:p>
            <w:pPr>
              <w:widowControl/>
              <w:jc w:val="center"/>
              <w:rPr>
                <w:b/>
                <w:bCs/>
                <w:color w:val="000000"/>
                <w:kern w:val="0"/>
                <w:sz w:val="20"/>
                <w:szCs w:val="20"/>
              </w:rPr>
            </w:pPr>
            <w:r>
              <w:rPr>
                <w:b/>
                <w:bCs/>
                <w:color w:val="000000"/>
                <w:kern w:val="0"/>
                <w:sz w:val="20"/>
                <w:szCs w:val="20"/>
              </w:rPr>
              <w:t>115300.00</w:t>
            </w:r>
          </w:p>
        </w:tc>
        <w:tc>
          <w:tcPr>
            <w:tcW w:w="1148" w:type="dxa"/>
            <w:vAlign w:val="center"/>
          </w:tcPr>
          <w:p>
            <w:pPr>
              <w:widowControl/>
              <w:jc w:val="center"/>
              <w:rPr>
                <w:b/>
                <w:bCs/>
                <w:color w:val="000000"/>
                <w:kern w:val="0"/>
                <w:sz w:val="20"/>
                <w:szCs w:val="20"/>
              </w:rPr>
            </w:pPr>
            <w:r>
              <w:rPr>
                <w:b/>
                <w:bCs/>
                <w:color w:val="000000"/>
                <w:kern w:val="0"/>
                <w:sz w:val="20"/>
                <w:szCs w:val="20"/>
              </w:rPr>
              <w:t>124000.00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7" w:type="dxa"/>
            <w:vAlign w:val="center"/>
          </w:tcPr>
          <w:p>
            <w:pPr>
              <w:widowControl/>
              <w:jc w:val="center"/>
              <w:rPr>
                <w:b/>
                <w:bCs/>
                <w:color w:val="000000"/>
                <w:kern w:val="0"/>
                <w:sz w:val="20"/>
                <w:szCs w:val="20"/>
              </w:rPr>
            </w:pPr>
            <w:r>
              <w:rPr>
                <w:b/>
                <w:bCs/>
                <w:color w:val="000000"/>
                <w:kern w:val="0"/>
                <w:sz w:val="20"/>
                <w:szCs w:val="20"/>
              </w:rPr>
              <w:t>2900.00</w:t>
            </w:r>
          </w:p>
        </w:tc>
        <w:tc>
          <w:tcPr>
            <w:tcW w:w="114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55000.00</w:t>
            </w:r>
          </w:p>
        </w:tc>
        <w:tc>
          <w:tcPr>
            <w:tcW w:w="1148" w:type="dxa"/>
            <w:vAlign w:val="center"/>
          </w:tcPr>
          <w:p>
            <w:pPr>
              <w:widowControl/>
              <w:jc w:val="center"/>
              <w:rPr>
                <w:color w:val="000000"/>
                <w:kern w:val="0"/>
                <w:sz w:val="20"/>
                <w:szCs w:val="20"/>
              </w:rPr>
            </w:pPr>
            <w:r>
              <w:rPr>
                <w:color w:val="000000"/>
                <w:kern w:val="0"/>
                <w:sz w:val="20"/>
                <w:szCs w:val="20"/>
              </w:rPr>
              <w:t>55000.00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26000.00</w:t>
            </w:r>
          </w:p>
        </w:tc>
        <w:tc>
          <w:tcPr>
            <w:tcW w:w="1148" w:type="dxa"/>
            <w:vAlign w:val="center"/>
          </w:tcPr>
          <w:p>
            <w:pPr>
              <w:widowControl/>
              <w:jc w:val="center"/>
              <w:rPr>
                <w:color w:val="000000"/>
                <w:kern w:val="0"/>
                <w:sz w:val="20"/>
                <w:szCs w:val="20"/>
              </w:rPr>
            </w:pPr>
            <w:r>
              <w:rPr>
                <w:color w:val="000000"/>
                <w:kern w:val="0"/>
                <w:sz w:val="20"/>
                <w:szCs w:val="20"/>
              </w:rPr>
              <w:t>26000.00</w:t>
            </w:r>
          </w:p>
        </w:tc>
      </w:tr>
    </w:tbl>
    <w:p>
      <w:pPr>
        <w:pStyle w:val="Heading3"/>
        <w:rPr>
          <w:rFonts w:hint="eastAsia"/>
          <w:color w:val="000000"/>
          <w:sz w:val="24"/>
          <w:szCs w:val="24"/>
        </w:rPr>
      </w:pPr>
      <w:bookmarkStart w:id="16" w:name="_Toc520883062"/>
      <w:bookmarkStart w:id="17" w:name="_Toc131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本项目总投资资金75000.00万</w:t>
      </w:r>
      <w:r>
        <w:rPr>
          <w:rFonts w:hint="eastAsia"/>
          <w:color w:val="000000"/>
          <w:sz w:val="26"/>
          <w:szCs w:val="26"/>
        </w:rPr>
        <w:t>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自筹资金45000.00万元，申请银行贷款30000.00万元。</w:t>
      </w:r>
    </w:p>
    <w:p>
      <w:pPr>
        <w:pStyle w:val="Heading3"/>
        <w:rPr>
          <w:rFonts w:hint="eastAsia"/>
          <w:color w:val="000000"/>
          <w:sz w:val="24"/>
          <w:szCs w:val="24"/>
        </w:rPr>
      </w:pPr>
      <w:bookmarkStart w:id="18" w:name="_Toc286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8"/>
    </w:p>
    <w:p>
      <w:pPr>
        <w:spacing w:after="156" w:afterLines="50" w:line="520" w:lineRule="exact"/>
        <w:ind w:firstLine="520" w:firstLineChars="200"/>
        <w:rPr>
          <w:rFonts w:hint="eastAsia"/>
          <w:color w:val="auto"/>
          <w:sz w:val="26"/>
          <w:szCs w:val="26"/>
        </w:rPr>
      </w:pPr>
      <w:r>
        <w:rPr>
          <w:rFonts w:hint="eastAsia"/>
          <w:color w:val="auto"/>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2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firstLine="520" w:firstLineChars="200"/>
        <w:jc w:val="both"/>
        <w:rPr>
          <w:rFonts w:hint="eastAsia"/>
          <w:sz w:val="26"/>
          <w:szCs w:val="28"/>
          <w:lang w:val="en-US" w:eastAsia="zh-CN"/>
        </w:rPr>
      </w:pPr>
      <w:r>
        <w:rPr>
          <w:rFonts w:hint="eastAsia"/>
          <w:kern w:val="0"/>
          <w:sz w:val="26"/>
          <w:szCs w:val="28"/>
          <w:lang w:val="en-US" w:eastAsia="zh-CN"/>
        </w:rPr>
        <w:t>深圳市***科技有限公司是一家集反向研发、设计、制造为一体的多元化高科技企业。公司拥有一支技术精湛、经验丰富、整体实力较强的设计研发团队。产品涉及轨道交通、医疗电子器械、汽车电子、高速通讯、安防监控、新能源、工业控制等多个领域。公司已与中国南方航空工业签订为战略合作伙伴关系，双方形成技术优势互补和资源共享。公司能够承接相关军工项目，目前已与多个军工单位达成长期合作关系。</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both"/>
        <w:rPr>
          <w:rFonts w:hint="eastAsia"/>
          <w:sz w:val="26"/>
          <w:szCs w:val="28"/>
          <w:lang w:val="en-US" w:eastAsia="zh-CN"/>
        </w:rPr>
      </w:pPr>
      <w:r>
        <w:rPr>
          <w:rFonts w:hint="eastAsia"/>
          <w:kern w:val="0"/>
          <w:sz w:val="26"/>
          <w:szCs w:val="28"/>
          <w:lang w:val="en-US" w:eastAsia="zh-CN"/>
        </w:rPr>
        <w:t>公司通过对国外各种新型电子产品核心技术的研究和解析，力争</w:t>
      </w:r>
      <w:r>
        <w:rPr>
          <w:rFonts w:hint="eastAsia"/>
          <w:kern w:val="0"/>
          <w:sz w:val="26"/>
          <w:szCs w:val="28"/>
          <w:lang w:val="en-US" w:eastAsia="zh-CN"/>
        </w:rPr>
        <w:t>“</w:t>
      </w:r>
      <w:r>
        <w:rPr>
          <w:rFonts w:hint="eastAsia"/>
          <w:kern w:val="0"/>
          <w:sz w:val="26"/>
          <w:szCs w:val="28"/>
          <w:lang w:val="en-US" w:eastAsia="zh-CN"/>
        </w:rPr>
        <w:t>洋为中用</w:t>
      </w:r>
      <w:r>
        <w:rPr>
          <w:rFonts w:hint="eastAsia"/>
          <w:kern w:val="0"/>
          <w:sz w:val="26"/>
          <w:szCs w:val="28"/>
          <w:lang w:val="en-US" w:eastAsia="zh-CN"/>
        </w:rPr>
        <w:t>”</w:t>
      </w:r>
      <w:r>
        <w:rPr>
          <w:rFonts w:hint="eastAsia"/>
          <w:kern w:val="0"/>
          <w:sz w:val="26"/>
          <w:szCs w:val="28"/>
          <w:lang w:val="en-US" w:eastAsia="zh-CN"/>
        </w:rPr>
        <w:t>，实现国外设备的国产化，着力为国内企业打造</w:t>
      </w:r>
      <w:r>
        <w:rPr>
          <w:rFonts w:hint="eastAsia"/>
          <w:kern w:val="0"/>
          <w:sz w:val="26"/>
          <w:szCs w:val="28"/>
          <w:lang w:val="en-US" w:eastAsia="zh-CN"/>
        </w:rPr>
        <w:t>“</w:t>
      </w:r>
      <w:r>
        <w:rPr>
          <w:rFonts w:hint="eastAsia"/>
          <w:kern w:val="0"/>
          <w:sz w:val="26"/>
          <w:szCs w:val="28"/>
          <w:lang w:val="en-US" w:eastAsia="zh-CN"/>
        </w:rPr>
        <w:t>中国芯</w:t>
      </w:r>
      <w:r>
        <w:rPr>
          <w:rFonts w:hint="eastAsia"/>
          <w:kern w:val="0"/>
          <w:sz w:val="26"/>
          <w:szCs w:val="28"/>
          <w:lang w:val="en-US" w:eastAsia="zh-CN"/>
        </w:rPr>
        <w:t>”</w:t>
      </w:r>
      <w:r>
        <w:rPr>
          <w:rFonts w:hint="eastAsia"/>
          <w:kern w:val="0"/>
          <w:sz w:val="26"/>
          <w:szCs w:val="28"/>
          <w:lang w:val="en-US" w:eastAsia="zh-CN"/>
        </w:rPr>
        <w:t>。公司秉承</w:t>
      </w:r>
      <w:r>
        <w:rPr>
          <w:rFonts w:hint="eastAsia"/>
          <w:kern w:val="0"/>
          <w:sz w:val="26"/>
          <w:szCs w:val="28"/>
          <w:lang w:val="en-US" w:eastAsia="zh-CN"/>
        </w:rPr>
        <w:t>“</w:t>
      </w:r>
      <w:r>
        <w:rPr>
          <w:rFonts w:hint="eastAsia"/>
          <w:kern w:val="0"/>
          <w:sz w:val="26"/>
          <w:szCs w:val="28"/>
          <w:lang w:val="en-US" w:eastAsia="zh-CN"/>
        </w:rPr>
        <w:t>诚实守信，服务至上</w:t>
      </w:r>
      <w:r>
        <w:rPr>
          <w:rFonts w:hint="eastAsia"/>
          <w:kern w:val="0"/>
          <w:sz w:val="26"/>
          <w:szCs w:val="28"/>
          <w:lang w:val="en-US" w:eastAsia="zh-CN"/>
        </w:rPr>
        <w:t>”</w:t>
      </w:r>
      <w:r>
        <w:rPr>
          <w:rFonts w:hint="eastAsia"/>
          <w:kern w:val="0"/>
          <w:sz w:val="26"/>
          <w:szCs w:val="28"/>
          <w:lang w:val="en-US" w:eastAsia="zh-CN"/>
        </w:rPr>
        <w:t>的经营理念，把打造</w:t>
      </w:r>
      <w:r>
        <w:rPr>
          <w:rFonts w:hint="eastAsia"/>
          <w:kern w:val="0"/>
          <w:sz w:val="26"/>
          <w:szCs w:val="28"/>
          <w:lang w:val="en-US" w:eastAsia="zh-CN"/>
        </w:rPr>
        <w:t>“</w:t>
      </w:r>
      <w:r>
        <w:rPr>
          <w:rFonts w:hint="eastAsia"/>
          <w:kern w:val="0"/>
          <w:sz w:val="26"/>
          <w:szCs w:val="28"/>
          <w:lang w:val="en-US" w:eastAsia="zh-CN"/>
        </w:rPr>
        <w:t>业界旗舰</w:t>
      </w:r>
      <w:r>
        <w:rPr>
          <w:rFonts w:hint="eastAsia"/>
          <w:kern w:val="0"/>
          <w:sz w:val="26"/>
          <w:szCs w:val="28"/>
          <w:lang w:val="en-US" w:eastAsia="zh-CN"/>
        </w:rPr>
        <w:t>”</w:t>
      </w:r>
      <w:r>
        <w:rPr>
          <w:rFonts w:hint="eastAsia"/>
          <w:kern w:val="0"/>
          <w:sz w:val="26"/>
          <w:szCs w:val="28"/>
          <w:lang w:val="en-US" w:eastAsia="zh-CN"/>
        </w:rPr>
        <w:t>作为企业的发展目标，坚持为国内企业提供专业、快速、优质的技术方案和服务。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65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海口市美安</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液压气动配件中心建设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621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9432"/>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20883068"/>
      <w:bookmarkStart w:id="24" w:name="_Toc5105"/>
      <w:bookmarkStart w:id="25" w:name="_Toc508375798"/>
      <w:bookmarkStart w:id="26" w:name="_Toc256591008"/>
      <w:bookmarkStart w:id="27" w:name="_Toc244509860"/>
      <w:bookmarkStart w:id="28" w:name="_Toc244509877"/>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124000.00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19018.00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39445.00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592.86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1254.14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61905.45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26924.27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20193.20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6731.07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120,942.92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168,809.93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659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液压气动配件中心建设</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液压气动配件中心建设</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海口市美安</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液压气动配件中心建设</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2498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857"/>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Ansi="宋体" w:hint="eastAsia"/>
          <w:color w:val="000000"/>
          <w:sz w:val="26"/>
        </w:rPr>
      </w:pPr>
      <w:r>
        <w:rPr>
          <w:rFonts w:hAnsi="宋体"/>
          <w:color w:val="000000"/>
          <w:sz w:val="26"/>
        </w:rPr>
        <w:t>2018年，全市实现地区生产总值（GDP）1510.51亿元，按可比价格计算，比上年增长7.6%。其中，第一产业增加值63.96亿元，增长4.5%；第二产业增加值276亿元，增长6%；第三产业增加值1170.56亿元，增长8.1%。三次产业结构调整为4.2:18.3:77.5，其中第三产业占GDP比重比上年提高0.2个百分点；三次产业对经济增长的贡献率分别为2.7%、14.4%和83%。按常住人口计算，人均GDP为66042元，比上年增加4453元，增长6.2%。按常住地分，城镇常住居民</w:t>
      </w:r>
      <w:hyperlink r:id="rId53" w:tgtFrame="_blank" w:history="1">
        <w:r>
          <w:rPr>
            <w:rFonts w:hAnsi="宋体"/>
            <w:color w:val="000000"/>
            <w:sz w:val="26"/>
          </w:rPr>
          <w:t>人均可支配收入</w:t>
        </w:r>
      </w:hyperlink>
      <w:r>
        <w:rPr>
          <w:rFonts w:hAnsi="宋体"/>
          <w:color w:val="000000"/>
          <w:sz w:val="26"/>
        </w:rPr>
        <w:t>36137元，比上年名义增长8.5%，农村常住居民人均可支配收入14886元，比上年名义增长8.2%</w:t>
      </w:r>
      <w:r>
        <w:rPr>
          <w:rFonts w:hAnsi="宋体" w:hint="eastAsia"/>
          <w:color w:val="000000"/>
          <w:sz w:val="26"/>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737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液压气动配件中心建设</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液压气动配件中心建设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液压气动配件中心建设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液压气动配件中心建设</w:t>
      </w:r>
      <w:r>
        <w:rPr>
          <w:rFonts w:hint="eastAsia"/>
          <w:color w:val="000000"/>
          <w:kern w:val="0"/>
          <w:sz w:val="26"/>
          <w:szCs w:val="28"/>
        </w:rPr>
        <w:t>产业格局的进一步调整，我国</w:t>
      </w:r>
      <w:r>
        <w:rPr>
          <w:rFonts w:hint="eastAsia"/>
          <w:color w:val="000000"/>
          <w:kern w:val="0"/>
          <w:sz w:val="26"/>
          <w:szCs w:val="28"/>
          <w:lang w:eastAsia="zh-CN"/>
        </w:rPr>
        <w:t>液压气动配件中心建设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液压气动配件中心建设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液压气动配件中心建设</w:t>
      </w:r>
      <w:r>
        <w:rPr>
          <w:rFonts w:hint="eastAsia"/>
          <w:color w:val="000000"/>
          <w:kern w:val="0"/>
          <w:sz w:val="26"/>
          <w:szCs w:val="28"/>
        </w:rPr>
        <w:t>行业在传统</w:t>
      </w:r>
      <w:r>
        <w:rPr>
          <w:rFonts w:hint="eastAsia"/>
          <w:color w:val="000000"/>
          <w:kern w:val="0"/>
          <w:sz w:val="26"/>
          <w:szCs w:val="28"/>
          <w:lang w:eastAsia="zh-CN"/>
        </w:rPr>
        <w:t>液压气动配件中心建设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液压气动配件中心建设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液压气动配件中心建设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液压气动配件中心建设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液压气动配件中心建设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液压气动配件中心建设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液压气动配件中心建设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液压气动配件中心建设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液压气动配件中心建设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29942"/>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液压气动配件中心建设</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液压气动配件中心建设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液压气动配件中心建设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液压气动配件中心建设</w:t>
      </w:r>
      <w:r>
        <w:rPr>
          <w:rFonts w:hint="eastAsia"/>
          <w:color w:val="000000"/>
          <w:kern w:val="0"/>
          <w:sz w:val="26"/>
          <w:szCs w:val="28"/>
        </w:rPr>
        <w:t>行业的结构调整，大大提高我国</w:t>
      </w:r>
      <w:r>
        <w:rPr>
          <w:rFonts w:hint="eastAsia"/>
          <w:color w:val="000000"/>
          <w:kern w:val="0"/>
          <w:sz w:val="26"/>
          <w:szCs w:val="28"/>
          <w:lang w:eastAsia="zh-CN"/>
        </w:rPr>
        <w:t>液压气动配件中心建设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工艺技术水平，提高我国</w:t>
      </w:r>
      <w:r>
        <w:rPr>
          <w:rFonts w:hint="eastAsia"/>
          <w:color w:val="000000"/>
          <w:kern w:val="0"/>
          <w:sz w:val="26"/>
          <w:szCs w:val="28"/>
          <w:lang w:eastAsia="zh-CN"/>
        </w:rPr>
        <w:t>液压气动配件中心建设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液压气动配件中心建设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液压气动配件中心建设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7644"/>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液压气动配件中心建设</w:t>
      </w:r>
      <w:r>
        <w:rPr>
          <w:rFonts w:hint="eastAsia"/>
          <w:color w:val="000000"/>
          <w:kern w:val="0"/>
          <w:sz w:val="26"/>
          <w:szCs w:val="28"/>
        </w:rPr>
        <w:t>业及</w:t>
      </w:r>
      <w:r>
        <w:rPr>
          <w:rFonts w:hint="eastAsia"/>
          <w:color w:val="000000"/>
          <w:kern w:val="0"/>
          <w:sz w:val="26"/>
          <w:szCs w:val="28"/>
          <w:lang w:eastAsia="zh-CN"/>
        </w:rPr>
        <w:t>液压气动配件中心建设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液压气动配件中心建设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8"/>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346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896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液压气动配件中心建设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液压气动配件中心建设</w:t>
      </w:r>
      <w:r>
        <w:rPr>
          <w:color w:val="000000"/>
          <w:kern w:val="0"/>
          <w:sz w:val="26"/>
          <w:szCs w:val="28"/>
        </w:rPr>
        <w:t>市场的变化，政府大力推动并加快</w:t>
      </w:r>
      <w:r>
        <w:rPr>
          <w:rFonts w:hint="eastAsia"/>
          <w:color w:val="000000"/>
          <w:kern w:val="0"/>
          <w:sz w:val="26"/>
          <w:szCs w:val="28"/>
          <w:lang w:eastAsia="zh-CN"/>
        </w:rPr>
        <w:t>液压气动配件中心建设</w:t>
      </w:r>
      <w:r>
        <w:rPr>
          <w:color w:val="000000"/>
          <w:kern w:val="0"/>
          <w:sz w:val="26"/>
          <w:szCs w:val="28"/>
        </w:rPr>
        <w:t>工业转型升级，</w:t>
      </w:r>
      <w:r>
        <w:rPr>
          <w:rFonts w:hint="eastAsia"/>
          <w:color w:val="000000"/>
          <w:kern w:val="0"/>
          <w:sz w:val="26"/>
          <w:szCs w:val="28"/>
          <w:lang w:eastAsia="zh-CN"/>
        </w:rPr>
        <w:t>液压气动配件中心建设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液压气动配件中心建设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液压气动配件中心建设</w:t>
      </w:r>
      <w:r>
        <w:rPr>
          <w:rFonts w:hint="eastAsia"/>
          <w:color w:val="000000"/>
          <w:kern w:val="0"/>
          <w:sz w:val="26"/>
          <w:szCs w:val="28"/>
        </w:rPr>
        <w:t>行业发展较好的行业背景、</w:t>
      </w:r>
      <w:r>
        <w:rPr>
          <w:rFonts w:hint="eastAsia"/>
          <w:color w:val="000000"/>
          <w:kern w:val="0"/>
          <w:sz w:val="26"/>
          <w:szCs w:val="28"/>
          <w:lang w:eastAsia="zh-CN"/>
        </w:rPr>
        <w:t>液压气动配件中心建设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液压气动配件中心建设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液压气动配件中心建设</w:t>
      </w:r>
      <w:r>
        <w:rPr>
          <w:rFonts w:hint="eastAsia"/>
          <w:color w:val="000000"/>
          <w:kern w:val="0"/>
          <w:sz w:val="26"/>
          <w:szCs w:val="28"/>
        </w:rPr>
        <w:t>开发生产基地。本次项目的建设对于加快</w:t>
      </w:r>
      <w:r>
        <w:rPr>
          <w:rFonts w:hint="eastAsia"/>
          <w:color w:val="000000"/>
          <w:kern w:val="0"/>
          <w:sz w:val="26"/>
          <w:szCs w:val="28"/>
          <w:lang w:eastAsia="zh-CN"/>
        </w:rPr>
        <w:t>海口市美安液压气动配件中心建设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39729"/>
      <w:bookmarkStart w:id="44" w:name="_Toc240339580"/>
      <w:bookmarkStart w:id="45" w:name="_Toc240341599"/>
      <w:bookmarkStart w:id="46" w:name="_Toc68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711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液压气动配件中心建设</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液压气动配件中心建设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液压气动配件中心建设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液压气动配件中心建设</w:t>
      </w:r>
      <w:r>
        <w:rPr>
          <w:rFonts w:hint="eastAsia"/>
          <w:color w:val="000000"/>
          <w:kern w:val="0"/>
          <w:sz w:val="26"/>
          <w:szCs w:val="28"/>
        </w:rPr>
        <w:t>业生产的主要方向，以减少中国</w:t>
      </w:r>
      <w:r>
        <w:rPr>
          <w:rFonts w:hint="eastAsia"/>
          <w:color w:val="000000"/>
          <w:kern w:val="0"/>
          <w:sz w:val="26"/>
          <w:szCs w:val="28"/>
          <w:lang w:eastAsia="zh-CN"/>
        </w:rPr>
        <w:t>液压气动配件中心建设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液压气动配件中心建设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液压气动配件中心建设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液压气动配件中心建设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液压气动配件中心建设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11006"/>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液压气动配件中心建设</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液压气动配件中心建设</w:t>
      </w:r>
      <w:r>
        <w:rPr>
          <w:rFonts w:hint="eastAsia"/>
          <w:color w:val="000000"/>
          <w:kern w:val="0"/>
          <w:sz w:val="26"/>
          <w:szCs w:val="28"/>
        </w:rPr>
        <w:t>技术进步与产业升级对于</w:t>
      </w:r>
      <w:r>
        <w:rPr>
          <w:rFonts w:hint="eastAsia"/>
          <w:color w:val="000000"/>
          <w:kern w:val="0"/>
          <w:sz w:val="26"/>
          <w:szCs w:val="28"/>
          <w:lang w:eastAsia="zh-CN"/>
        </w:rPr>
        <w:t>液压气动配件中心建设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海口市美安XX有限公司</w:t>
      </w:r>
      <w:r>
        <w:rPr>
          <w:rFonts w:hint="eastAsia"/>
          <w:color w:val="000000"/>
          <w:kern w:val="0"/>
          <w:sz w:val="26"/>
          <w:szCs w:val="28"/>
        </w:rPr>
        <w:t>自成立以来一直从事</w:t>
      </w:r>
      <w:r>
        <w:rPr>
          <w:rFonts w:hint="eastAsia"/>
          <w:color w:val="000000"/>
          <w:kern w:val="0"/>
          <w:sz w:val="26"/>
          <w:szCs w:val="28"/>
          <w:lang w:eastAsia="zh-CN"/>
        </w:rPr>
        <w:t>液压气动配件中心建设液压气动配件中心建设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液压气动配件中心建设</w:t>
      </w:r>
      <w:r>
        <w:rPr>
          <w:rFonts w:hint="eastAsia"/>
          <w:color w:val="000000"/>
          <w:kern w:val="0"/>
          <w:sz w:val="26"/>
          <w:szCs w:val="28"/>
        </w:rPr>
        <w:t>尖端技术的空白，还可有效满足</w:t>
      </w:r>
      <w:r>
        <w:rPr>
          <w:rFonts w:hint="eastAsia"/>
          <w:color w:val="000000"/>
          <w:kern w:val="0"/>
          <w:sz w:val="26"/>
          <w:szCs w:val="28"/>
          <w:lang w:eastAsia="zh-CN"/>
        </w:rPr>
        <w:t>液压气动配件中心建设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液压气动配件中心建设</w:t>
      </w:r>
      <w:r>
        <w:rPr>
          <w:color w:val="000000"/>
          <w:kern w:val="0"/>
          <w:sz w:val="26"/>
          <w:szCs w:val="28"/>
        </w:rPr>
        <w:t>企业来说，生产高端</w:t>
      </w:r>
      <w:r>
        <w:rPr>
          <w:rFonts w:hint="eastAsia"/>
          <w:color w:val="000000"/>
          <w:kern w:val="0"/>
          <w:sz w:val="26"/>
          <w:szCs w:val="28"/>
          <w:lang w:eastAsia="zh-CN"/>
        </w:rPr>
        <w:t>液压气动配件中心建设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液压气动配件中心建设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液压气动配件中心建设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液压气动配件中心建设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507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207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液压气动配件中心建设</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液压气动配件中心建设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液压气动配件中心建设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海口市美安</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液压气动配件中心建设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2496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液压气动配件中心建设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液压气动配件中心建设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液压气动配件中心建设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液压气动配件中心建设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6177443"/>
      <w:bookmarkStart w:id="58" w:name="_Toc27892"/>
      <w:bookmarkStart w:id="59"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液压气动配件中心建设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06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18280"/>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液压气动配件中心建设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液压气动配件中心建设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液压气动配件中心建设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15308197"/>
      <w:bookmarkStart w:id="63" w:name="_Toc319069511"/>
      <w:bookmarkStart w:id="64" w:name="_Toc7917"/>
      <w:bookmarkStart w:id="65" w:name="_Toc196653792"/>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6" w:name="_Toc319069512"/>
      <w:bookmarkStart w:id="67" w:name="_Toc215308198"/>
      <w:bookmarkStart w:id="68"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6636"/>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471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897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44509878"/>
      <w:bookmarkStart w:id="75" w:name="_Toc321057084"/>
      <w:bookmarkStart w:id="76" w:name="_Toc256591031"/>
      <w:bookmarkStart w:id="77" w:name="_Toc8004"/>
      <w:bookmarkStart w:id="78" w:name="_Toc362518423"/>
      <w:bookmarkStart w:id="79" w:name="_Toc261422189"/>
      <w:bookmarkStart w:id="80" w:name="_Toc10442598"/>
      <w:bookmarkStart w:id="81" w:name="_Toc259859426"/>
      <w:bookmarkStart w:id="82"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本项目建设地址选定在海南省海口市美安。</w:t>
      </w:r>
    </w:p>
    <w:p>
      <w:pPr>
        <w:spacing w:after="156" w:afterLines="50" w:line="520" w:lineRule="exact"/>
        <w:jc w:val="center"/>
        <w:rPr>
          <w:rFonts w:hAnsi="宋体" w:hint="eastAsia"/>
          <w:b/>
          <w:color w:val="000000"/>
          <w:sz w:val="26"/>
        </w:rPr>
      </w:pPr>
      <w:r>
        <w:rPr>
          <w:rFonts w:hAnsi="宋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7" o:spid="_x0000_i1025" type="#_x0000_t75" style="width:371.2pt;height:251.95pt;mso-position-horizontal-relative:page;mso-position-vertical-relative:page;mso-wrap-style:square" o:preferrelative="t" filled="f" stroked="f">
            <v:fill o:detectmouseclick="t"/>
            <v:stroke linestyle="single"/>
            <v:imagedata r:id="rId94"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3" w:name="_Toc463517824"/>
      <w:bookmarkStart w:id="84" w:name="_Toc510009386"/>
      <w:bookmarkStart w:id="85" w:name="_Toc395252035"/>
      <w:bookmarkStart w:id="86" w:name="_Toc261422190"/>
      <w:bookmarkStart w:id="87" w:name="_Toc10569"/>
      <w:bookmarkStart w:id="88" w:name="_Toc10442599"/>
      <w:bookmarkStart w:id="89" w:name="_Toc324116159"/>
      <w:r>
        <w:rPr>
          <w:rFonts w:ascii="Times New Roman" w:eastAsia="宋体" w:hAnsi="Times New Roman"/>
          <w:color w:val="000000"/>
          <w:sz w:val="26"/>
        </w:rPr>
        <w:t>4.2区域投资环境</w:t>
      </w:r>
      <w:bookmarkEnd w:id="83"/>
      <w:bookmarkEnd w:id="84"/>
      <w:bookmarkEnd w:id="85"/>
      <w:bookmarkEnd w:id="86"/>
      <w:bookmarkEnd w:id="87"/>
      <w:bookmarkEnd w:id="88"/>
      <w:bookmarkEnd w:id="89"/>
    </w:p>
    <w:p>
      <w:pPr>
        <w:pStyle w:val="Heading3"/>
        <w:spacing w:before="120" w:after="120" w:line="413" w:lineRule="auto"/>
        <w:rPr>
          <w:rFonts w:hint="eastAsia"/>
          <w:color w:val="000000"/>
          <w:sz w:val="24"/>
        </w:rPr>
      </w:pPr>
      <w:bookmarkStart w:id="90" w:name="_Toc256591027"/>
      <w:bookmarkStart w:id="91" w:name="_Toc321057087"/>
      <w:bookmarkStart w:id="92" w:name="_Toc362518425"/>
      <w:bookmarkStart w:id="93" w:name="_Toc261422191"/>
      <w:bookmarkStart w:id="94" w:name="_Toc10442600"/>
      <w:bookmarkStart w:id="95" w:name="_Toc470107419"/>
      <w:bookmarkStart w:id="96" w:name="_Toc13262"/>
      <w:bookmarkStart w:id="97" w:name="_Toc510009387"/>
      <w:r>
        <w:rPr>
          <w:color w:val="000000"/>
          <w:sz w:val="24"/>
        </w:rPr>
        <w:t>4.</w:t>
      </w:r>
      <w:r>
        <w:rPr>
          <w:rFonts w:hint="eastAsia"/>
          <w:color w:val="000000"/>
          <w:sz w:val="24"/>
        </w:rPr>
        <w:t>2</w:t>
      </w:r>
      <w:r>
        <w:rPr>
          <w:color w:val="000000"/>
          <w:sz w:val="24"/>
        </w:rPr>
        <w:t>.1</w:t>
      </w:r>
      <w:bookmarkEnd w:id="90"/>
      <w:r>
        <w:rPr>
          <w:rFonts w:hint="eastAsia"/>
          <w:color w:val="000000"/>
          <w:sz w:val="24"/>
        </w:rPr>
        <w:t>区域</w:t>
      </w:r>
      <w:bookmarkEnd w:id="91"/>
      <w:bookmarkEnd w:id="92"/>
      <w:bookmarkEnd w:id="93"/>
      <w:r>
        <w:rPr>
          <w:rFonts w:hint="eastAsia"/>
          <w:color w:val="000000"/>
          <w:sz w:val="24"/>
        </w:rPr>
        <w:t>位置概况</w:t>
      </w:r>
      <w:bookmarkEnd w:id="94"/>
      <w:bookmarkEnd w:id="95"/>
      <w:bookmarkEnd w:id="96"/>
      <w:bookmarkEnd w:id="97"/>
    </w:p>
    <w:p>
      <w:pPr>
        <w:spacing w:after="156" w:afterLines="50" w:line="520" w:lineRule="exact"/>
        <w:ind w:firstLine="520" w:firstLineChars="200"/>
        <w:rPr>
          <w:rFonts w:hint="eastAsia"/>
          <w:color w:val="000000"/>
          <w:kern w:val="0"/>
          <w:sz w:val="26"/>
          <w:szCs w:val="28"/>
        </w:rPr>
      </w:pPr>
      <w:r>
        <w:rPr>
          <w:color w:val="000000"/>
          <w:kern w:val="0"/>
          <w:sz w:val="26"/>
          <w:szCs w:val="28"/>
        </w:rPr>
        <w:t>海口，别称“椰城”，海南省</w:t>
      </w:r>
      <w:hyperlink r:id="rId95" w:tgtFrame="_blank" w:history="1">
        <w:r>
          <w:rPr>
            <w:color w:val="000000"/>
            <w:kern w:val="0"/>
            <w:sz w:val="26"/>
            <w:szCs w:val="28"/>
          </w:rPr>
          <w:t>省会</w:t>
        </w:r>
      </w:hyperlink>
      <w:r>
        <w:rPr>
          <w:color w:val="000000"/>
          <w:kern w:val="0"/>
          <w:sz w:val="26"/>
          <w:szCs w:val="28"/>
        </w:rPr>
        <w:t>，国家“</w:t>
      </w:r>
      <w:hyperlink r:id="rId96" w:tgtFrame="_blank" w:history="1">
        <w:r>
          <w:rPr>
            <w:color w:val="000000"/>
            <w:kern w:val="0"/>
            <w:sz w:val="26"/>
            <w:szCs w:val="28"/>
          </w:rPr>
          <w:t>一带一路</w:t>
        </w:r>
      </w:hyperlink>
      <w:r>
        <w:rPr>
          <w:color w:val="000000"/>
          <w:kern w:val="0"/>
          <w:sz w:val="26"/>
          <w:szCs w:val="28"/>
        </w:rPr>
        <w:t>”战略支点城市，</w:t>
      </w:r>
      <w:hyperlink r:id="rId97" w:tgtFrame="_blank" w:history="1">
        <w:r>
          <w:rPr>
            <w:color w:val="000000"/>
            <w:kern w:val="0"/>
            <w:sz w:val="26"/>
            <w:szCs w:val="28"/>
          </w:rPr>
          <w:t>中国（海南）自由贸易试验区</w:t>
        </w:r>
      </w:hyperlink>
      <w:r>
        <w:rPr>
          <w:color w:val="000000"/>
          <w:kern w:val="0"/>
          <w:sz w:val="26"/>
          <w:szCs w:val="28"/>
        </w:rPr>
        <w:t>（港）核心城市，位于北纬19°31′～20°04′，东经110°07′～110°42′之间，地处海南岛北部，东邻</w:t>
      </w:r>
      <w:hyperlink r:id="rId98" w:tgtFrame="_blank" w:history="1">
        <w:r>
          <w:rPr>
            <w:color w:val="000000"/>
            <w:kern w:val="0"/>
            <w:sz w:val="26"/>
            <w:szCs w:val="28"/>
          </w:rPr>
          <w:t>文昌</w:t>
        </w:r>
      </w:hyperlink>
      <w:r>
        <w:rPr>
          <w:color w:val="000000"/>
          <w:kern w:val="0"/>
          <w:sz w:val="26"/>
          <w:szCs w:val="28"/>
        </w:rPr>
        <w:t>，西接</w:t>
      </w:r>
      <w:hyperlink r:id="rId99" w:tgtFrame="_blank" w:history="1">
        <w:r>
          <w:rPr>
            <w:color w:val="000000"/>
            <w:kern w:val="0"/>
            <w:sz w:val="26"/>
            <w:szCs w:val="28"/>
          </w:rPr>
          <w:t>澄迈</w:t>
        </w:r>
      </w:hyperlink>
      <w:r>
        <w:rPr>
          <w:color w:val="000000"/>
          <w:kern w:val="0"/>
          <w:sz w:val="26"/>
          <w:szCs w:val="28"/>
        </w:rPr>
        <w:t>，南毗</w:t>
      </w:r>
      <w:hyperlink r:id="rId100" w:tgtFrame="_blank" w:history="1">
        <w:r>
          <w:rPr>
            <w:color w:val="000000"/>
            <w:kern w:val="0"/>
            <w:sz w:val="26"/>
            <w:szCs w:val="28"/>
          </w:rPr>
          <w:t>定安</w:t>
        </w:r>
      </w:hyperlink>
      <w:r>
        <w:rPr>
          <w:color w:val="000000"/>
          <w:kern w:val="0"/>
          <w:sz w:val="26"/>
          <w:szCs w:val="28"/>
        </w:rPr>
        <w:t>，北濒</w:t>
      </w:r>
      <w:hyperlink r:id="rId101" w:tgtFrame="_blank" w:history="1">
        <w:r>
          <w:rPr>
            <w:color w:val="000000"/>
            <w:kern w:val="0"/>
            <w:sz w:val="26"/>
            <w:szCs w:val="28"/>
          </w:rPr>
          <w:t>琼州海峡</w:t>
        </w:r>
      </w:hyperlink>
      <w:r>
        <w:rPr>
          <w:color w:val="000000"/>
          <w:kern w:val="0"/>
          <w:sz w:val="26"/>
          <w:szCs w:val="28"/>
        </w:rPr>
        <w:t>，是</w:t>
      </w:r>
      <w:hyperlink r:id="rId102" w:tgtFrame="_blank" w:history="1">
        <w:r>
          <w:rPr>
            <w:color w:val="000000"/>
            <w:kern w:val="0"/>
            <w:sz w:val="26"/>
            <w:szCs w:val="28"/>
          </w:rPr>
          <w:t>海南省</w:t>
        </w:r>
      </w:hyperlink>
      <w:r>
        <w:rPr>
          <w:color w:val="000000"/>
          <w:kern w:val="0"/>
          <w:sz w:val="26"/>
          <w:szCs w:val="28"/>
        </w:rPr>
        <w:t>政治、经济、科技、文化中心和最大的交通枢纽。</w:t>
      </w:r>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7"/>
          <w:cols w:space="708"/>
          <w:docGrid w:type="linesAndChars" w:linePitch="312"/>
        </w:sectPr>
      </w:pPr>
      <w:r>
        <w:rPr>
          <w:color w:val="000000"/>
          <w:kern w:val="0"/>
          <w:sz w:val="26"/>
          <w:szCs w:val="28"/>
        </w:rPr>
        <w:t>海口拥有“</w:t>
      </w:r>
      <w:hyperlink r:id="rId107" w:tgtFrame="_blank" w:history="1">
        <w:r>
          <w:rPr>
            <w:color w:val="000000"/>
            <w:kern w:val="0"/>
            <w:sz w:val="26"/>
            <w:szCs w:val="28"/>
          </w:rPr>
          <w:t>中国魅力城市</w:t>
        </w:r>
      </w:hyperlink>
      <w:r>
        <w:rPr>
          <w:color w:val="000000"/>
          <w:kern w:val="0"/>
          <w:sz w:val="26"/>
          <w:szCs w:val="28"/>
        </w:rPr>
        <w:t>”、“</w:t>
      </w:r>
      <w:hyperlink r:id="rId108" w:tgtFrame="_blank" w:history="1">
        <w:r>
          <w:rPr>
            <w:color w:val="000000"/>
            <w:kern w:val="0"/>
            <w:sz w:val="26"/>
            <w:szCs w:val="28"/>
          </w:rPr>
          <w:t>中国最具幸福感城市</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"https://baike.baidu.com/item/%E4%B8%AD%E5%9B%BD%E6%9C%80%E5%85%B7%E6%8A%95%E8%B5%84%E6%BD%9C%E5%8A%9B%E5%9F%8E%E5%B8%82" \t "_blank" </w:instrText>
      </w:r>
      <w:r>
        <w:rPr>
          <w:color w:val="000000"/>
          <w:kern w:val="0"/>
          <w:sz w:val="26"/>
          <w:szCs w:val="28"/>
        </w:rPr>
        <w:fldChar w:fldCharType="separate"/>
      </w:r>
    </w:p>
    <w:p>
      <w:pPr>
        <w:spacing w:after="156" w:afterLines="50" w:line="520" w:lineRule="exact"/>
        <w:ind w:firstLine="520" w:firstLineChars="200"/>
        <w:rPr>
          <w:rFonts w:hint="eastAsia"/>
          <w:color w:val="000000"/>
          <w:kern w:val="0"/>
          <w:sz w:val="26"/>
          <w:szCs w:val="28"/>
        </w:rPr>
      </w:pPr>
      <w:r>
        <w:rPr>
          <w:color w:val="000000"/>
          <w:kern w:val="0"/>
          <w:sz w:val="26"/>
          <w:szCs w:val="28"/>
        </w:rPr>
        <w:t>中国最具投资潜力城市</w:t>
      </w:r>
      <w:r>
        <w:rPr>
          <w:color w:val="000000"/>
          <w:kern w:val="0"/>
          <w:sz w:val="26"/>
          <w:szCs w:val="28"/>
        </w:rPr>
        <w:fldChar w:fldCharType="end"/>
      </w:r>
      <w:r>
        <w:rPr>
          <w:color w:val="000000"/>
          <w:kern w:val="0"/>
          <w:sz w:val="26"/>
          <w:szCs w:val="28"/>
        </w:rPr>
        <w:t>”、“</w:t>
      </w:r>
      <w:hyperlink r:id="rId109" w:tgtFrame="_blank" w:history="1">
        <w:r>
          <w:rPr>
            <w:color w:val="000000"/>
            <w:kern w:val="0"/>
            <w:sz w:val="26"/>
            <w:szCs w:val="28"/>
          </w:rPr>
          <w:t>中国优秀旅游城市</w:t>
        </w:r>
      </w:hyperlink>
      <w:r>
        <w:rPr>
          <w:color w:val="000000"/>
          <w:kern w:val="0"/>
          <w:sz w:val="26"/>
          <w:szCs w:val="28"/>
        </w:rPr>
        <w:t>”、“</w:t>
      </w:r>
      <w:hyperlink r:id="rId110" w:tgtFrame="_blank" w:history="1">
        <w:r>
          <w:rPr>
            <w:color w:val="000000"/>
            <w:kern w:val="0"/>
            <w:sz w:val="26"/>
            <w:szCs w:val="28"/>
          </w:rPr>
          <w:t>国家环境保护模范城市</w:t>
        </w:r>
      </w:hyperlink>
      <w:r>
        <w:rPr>
          <w:color w:val="000000"/>
          <w:kern w:val="0"/>
          <w:sz w:val="26"/>
          <w:szCs w:val="28"/>
        </w:rPr>
        <w:t>”、“</w:t>
      </w:r>
      <w:hyperlink r:id="rId111" w:tgtFrame="_blank" w:history="1">
        <w:r>
          <w:rPr>
            <w:color w:val="000000"/>
            <w:kern w:val="0"/>
            <w:sz w:val="26"/>
            <w:szCs w:val="28"/>
          </w:rPr>
          <w:t>国家卫生城市</w:t>
        </w:r>
      </w:hyperlink>
      <w:r>
        <w:rPr>
          <w:color w:val="000000"/>
          <w:kern w:val="0"/>
          <w:sz w:val="26"/>
          <w:szCs w:val="28"/>
        </w:rPr>
        <w:t>”、“</w:t>
      </w:r>
      <w:hyperlink r:id="rId112" w:tgtFrame="_blank" w:history="1">
        <w:r>
          <w:rPr>
            <w:color w:val="000000"/>
            <w:kern w:val="0"/>
            <w:sz w:val="26"/>
            <w:szCs w:val="28"/>
          </w:rPr>
          <w:t>国家园林城市</w:t>
        </w:r>
      </w:hyperlink>
      <w:r>
        <w:rPr>
          <w:color w:val="000000"/>
          <w:kern w:val="0"/>
          <w:sz w:val="26"/>
          <w:szCs w:val="28"/>
        </w:rPr>
        <w:t>”、“</w:t>
      </w:r>
      <w:hyperlink r:id="rId113" w:tgtFrame="_blank" w:history="1">
        <w:r>
          <w:rPr>
            <w:color w:val="000000"/>
            <w:kern w:val="0"/>
            <w:sz w:val="26"/>
            <w:szCs w:val="28"/>
          </w:rPr>
          <w:t>国家历史文化名城</w:t>
        </w:r>
      </w:hyperlink>
      <w:r>
        <w:rPr>
          <w:color w:val="000000"/>
          <w:kern w:val="0"/>
          <w:sz w:val="26"/>
          <w:szCs w:val="28"/>
        </w:rPr>
        <w:t>”、“</w:t>
      </w:r>
      <w:hyperlink r:id="rId114" w:tgtFrame="_blank" w:history="1">
        <w:r>
          <w:rPr>
            <w:color w:val="000000"/>
            <w:kern w:val="0"/>
            <w:sz w:val="26"/>
            <w:szCs w:val="28"/>
          </w:rPr>
          <w:t>全国文明城市</w:t>
        </w:r>
      </w:hyperlink>
      <w:r>
        <w:rPr>
          <w:color w:val="000000"/>
          <w:kern w:val="0"/>
          <w:sz w:val="26"/>
          <w:szCs w:val="28"/>
        </w:rPr>
        <w:t>”、“</w:t>
      </w:r>
      <w:hyperlink r:id="rId115" w:tgtFrame="_blank" w:history="1">
        <w:r>
          <w:rPr>
            <w:color w:val="000000"/>
            <w:kern w:val="0"/>
            <w:sz w:val="26"/>
            <w:szCs w:val="28"/>
          </w:rPr>
          <w:t>全国双拥模范城市</w:t>
        </w:r>
      </w:hyperlink>
      <w:r>
        <w:rPr>
          <w:color w:val="000000"/>
          <w:kern w:val="0"/>
          <w:sz w:val="26"/>
          <w:szCs w:val="28"/>
        </w:rPr>
        <w:t>”等荣誉称号，荣获由</w:t>
      </w:r>
      <w:hyperlink r:id="rId116" w:tgtFrame="_blank" w:history="1">
        <w:r>
          <w:rPr>
            <w:color w:val="000000"/>
            <w:kern w:val="0"/>
            <w:sz w:val="26"/>
            <w:szCs w:val="28"/>
          </w:rPr>
          <w:t>住建部</w:t>
        </w:r>
      </w:hyperlink>
      <w:r>
        <w:rPr>
          <w:color w:val="000000"/>
          <w:kern w:val="0"/>
          <w:sz w:val="26"/>
          <w:szCs w:val="28"/>
        </w:rPr>
        <w:t>颁发的年度“</w:t>
      </w:r>
      <w:hyperlink r:id="rId117" w:tgtFrame="_blank" w:history="1">
        <w:r>
          <w:rPr>
            <w:color w:val="000000"/>
            <w:kern w:val="0"/>
            <w:sz w:val="26"/>
            <w:szCs w:val="28"/>
          </w:rPr>
          <w:t>中国人居环境奖</w:t>
        </w:r>
      </w:hyperlink>
      <w:r>
        <w:rPr>
          <w:color w:val="000000"/>
          <w:kern w:val="0"/>
          <w:sz w:val="26"/>
          <w:szCs w:val="28"/>
        </w:rPr>
        <w:t>”，2018年被</w:t>
      </w:r>
      <w:hyperlink r:id="rId118" w:tgtFrame="_blank" w:history="1">
        <w:r>
          <w:rPr>
            <w:color w:val="000000"/>
            <w:kern w:val="0"/>
            <w:sz w:val="26"/>
            <w:szCs w:val="28"/>
          </w:rPr>
          <w:t>联合国</w:t>
        </w:r>
      </w:hyperlink>
      <w:hyperlink r:id="rId119" w:tgtFrame="_blank" w:history="1">
        <w:r>
          <w:rPr>
            <w:color w:val="000000"/>
            <w:kern w:val="0"/>
            <w:sz w:val="26"/>
            <w:szCs w:val="28"/>
          </w:rPr>
          <w:t>国际湿地公约</w:t>
        </w:r>
      </w:hyperlink>
      <w:r>
        <w:rPr>
          <w:color w:val="000000"/>
          <w:kern w:val="0"/>
          <w:sz w:val="26"/>
          <w:szCs w:val="28"/>
        </w:rPr>
        <w:t>组织评定为全球首批“</w:t>
      </w:r>
      <w:hyperlink r:id="rId120" w:tgtFrame="_blank" w:history="1">
        <w:r>
          <w:rPr>
            <w:color w:val="000000"/>
            <w:kern w:val="0"/>
            <w:sz w:val="26"/>
            <w:szCs w:val="28"/>
          </w:rPr>
          <w:t>国际湿地城市</w:t>
        </w:r>
      </w:hyperlink>
      <w:r>
        <w:rPr>
          <w:color w:val="000000"/>
          <w:kern w:val="0"/>
          <w:sz w:val="26"/>
          <w:szCs w:val="28"/>
        </w:rPr>
        <w:t>”。</w:t>
      </w:r>
    </w:p>
    <w:p>
      <w:pPr>
        <w:pStyle w:val="Heading3"/>
        <w:spacing w:before="120" w:after="120" w:line="413" w:lineRule="auto"/>
        <w:rPr>
          <w:rFonts w:hint="eastAsia"/>
          <w:color w:val="000000"/>
          <w:sz w:val="24"/>
        </w:rPr>
      </w:pPr>
      <w:bookmarkStart w:id="98" w:name="_Toc321057088"/>
      <w:bookmarkStart w:id="99" w:name="_Toc470107420"/>
      <w:bookmarkStart w:id="100" w:name="_Toc510009388"/>
      <w:bookmarkStart w:id="101" w:name="_Toc10442601"/>
      <w:bookmarkStart w:id="102" w:name="_Toc27953"/>
      <w:bookmarkStart w:id="103" w:name="_Toc362518426"/>
      <w:r>
        <w:rPr>
          <w:color w:val="000000"/>
          <w:sz w:val="24"/>
        </w:rPr>
        <w:t>4.</w:t>
      </w:r>
      <w:r>
        <w:rPr>
          <w:rFonts w:hint="eastAsia"/>
          <w:color w:val="000000"/>
          <w:sz w:val="24"/>
        </w:rPr>
        <w:t>2</w:t>
      </w:r>
      <w:r>
        <w:rPr>
          <w:color w:val="000000"/>
          <w:sz w:val="24"/>
        </w:rPr>
        <w:t>.</w:t>
      </w:r>
      <w:bookmarkEnd w:id="103"/>
      <w:bookmarkEnd w:id="98"/>
      <w:r>
        <w:rPr>
          <w:rFonts w:hint="eastAsia"/>
          <w:color w:val="000000"/>
          <w:sz w:val="24"/>
        </w:rPr>
        <w:t>2区域地形地貌条件</w:t>
      </w:r>
      <w:bookmarkEnd w:id="99"/>
      <w:bookmarkEnd w:id="100"/>
      <w:bookmarkEnd w:id="102"/>
      <w:bookmarkEnd w:id="101"/>
    </w:p>
    <w:p>
      <w:pPr>
        <w:spacing w:after="156" w:afterLines="50" w:line="520" w:lineRule="exact"/>
        <w:ind w:firstLine="520" w:firstLineChars="200"/>
        <w:rPr>
          <w:rFonts w:hint="eastAsia"/>
          <w:color w:val="000000"/>
          <w:kern w:val="0"/>
          <w:sz w:val="26"/>
          <w:szCs w:val="28"/>
        </w:rPr>
      </w:pPr>
      <w:r>
        <w:rPr>
          <w:color w:val="000000"/>
          <w:kern w:val="0"/>
          <w:sz w:val="26"/>
          <w:szCs w:val="28"/>
        </w:rPr>
        <w:t>海口市</w:t>
      </w:r>
      <w:hyperlink r:id="rId121" w:tgtFrame="_blank" w:history="1">
        <w:r>
          <w:rPr>
            <w:color w:val="000000"/>
            <w:kern w:val="0"/>
            <w:sz w:val="26"/>
            <w:szCs w:val="28"/>
          </w:rPr>
          <w:t>地形</w:t>
        </w:r>
      </w:hyperlink>
      <w:r>
        <w:rPr>
          <w:color w:val="000000"/>
          <w:kern w:val="0"/>
          <w:sz w:val="26"/>
          <w:szCs w:val="28"/>
        </w:rPr>
        <w:t>略呈长心形，地势平缓。海南岛最长的河流——</w:t>
      </w:r>
      <w:hyperlink r:id="rId122" w:tgtFrame="_blank" w:history="1">
        <w:r>
          <w:rPr>
            <w:color w:val="000000"/>
            <w:kern w:val="0"/>
            <w:sz w:val="26"/>
            <w:szCs w:val="28"/>
          </w:rPr>
          <w:t>南渡江</w:t>
        </w:r>
      </w:hyperlink>
      <w:r>
        <w:rPr>
          <w:color w:val="000000"/>
          <w:kern w:val="0"/>
          <w:sz w:val="26"/>
          <w:szCs w:val="28"/>
        </w:rPr>
        <w:t>从海口市中部穿过。南渡江东部自南向北略有倾斜，南渡江西部自北向南倾斜；西北部和东南部较高，中部南渡江沿岸低平，北部多为沿海小平原。全市除</w:t>
      </w:r>
      <w:hyperlink r:id="rId123" w:tgtFrame="_blank" w:history="1">
        <w:r>
          <w:rPr>
            <w:color w:val="000000"/>
            <w:kern w:val="0"/>
            <w:sz w:val="26"/>
            <w:szCs w:val="28"/>
          </w:rPr>
          <w:t>石山镇</w:t>
        </w:r>
      </w:hyperlink>
      <w:r>
        <w:rPr>
          <w:color w:val="000000"/>
          <w:kern w:val="0"/>
          <w:sz w:val="26"/>
          <w:szCs w:val="28"/>
        </w:rPr>
        <w:t>境内的马鞍岭（海拔222.8米）、</w:t>
      </w:r>
      <w:hyperlink r:id="rId124" w:tgtFrame="_blank" w:history="1">
        <w:r>
          <w:rPr>
            <w:color w:val="000000"/>
            <w:kern w:val="0"/>
            <w:sz w:val="26"/>
            <w:szCs w:val="28"/>
          </w:rPr>
          <w:t>旧州镇</w:t>
        </w:r>
      </w:hyperlink>
      <w:r>
        <w:rPr>
          <w:color w:val="000000"/>
          <w:kern w:val="0"/>
          <w:sz w:val="26"/>
          <w:szCs w:val="28"/>
        </w:rPr>
        <w:t>境内的旧州岭（海拔199.9米）、</w:t>
      </w:r>
      <w:hyperlink r:id="rId125" w:tgtFrame="_blank" w:history="1">
        <w:r>
          <w:rPr>
            <w:color w:val="000000"/>
            <w:kern w:val="0"/>
            <w:sz w:val="26"/>
            <w:szCs w:val="28"/>
          </w:rPr>
          <w:t>甲子镇</w:t>
        </w:r>
      </w:hyperlink>
      <w:r>
        <w:rPr>
          <w:color w:val="000000"/>
          <w:kern w:val="0"/>
          <w:sz w:val="26"/>
          <w:szCs w:val="28"/>
        </w:rPr>
        <w:t>境内的日晒岭（海拔171米）、</w:t>
      </w:r>
      <w:hyperlink r:id="rId126" w:tgtFrame="_blank" w:history="1">
        <w:r>
          <w:rPr>
            <w:color w:val="000000"/>
            <w:kern w:val="0"/>
            <w:sz w:val="26"/>
            <w:szCs w:val="28"/>
          </w:rPr>
          <w:t>永兴镇</w:t>
        </w:r>
      </w:hyperlink>
      <w:r>
        <w:rPr>
          <w:color w:val="000000"/>
          <w:kern w:val="0"/>
          <w:sz w:val="26"/>
          <w:szCs w:val="28"/>
        </w:rPr>
        <w:t>境内的雷虎岭（海拔168.3米）等38个山丘较高外，绝大部分为</w:t>
      </w:r>
      <w:hyperlink r:id="rId127" w:tgtFrame="_blank" w:history="1">
        <w:r>
          <w:rPr>
            <w:color w:val="000000"/>
            <w:kern w:val="0"/>
            <w:sz w:val="26"/>
            <w:szCs w:val="28"/>
          </w:rPr>
          <w:t>海拔</w:t>
        </w:r>
      </w:hyperlink>
      <w:r>
        <w:rPr>
          <w:color w:val="000000"/>
          <w:kern w:val="0"/>
          <w:sz w:val="26"/>
          <w:szCs w:val="28"/>
        </w:rPr>
        <w:t>100米以下的</w:t>
      </w:r>
      <w:hyperlink r:id="rId128" w:tgtFrame="_blank" w:history="1">
        <w:r>
          <w:rPr>
            <w:color w:val="000000"/>
            <w:kern w:val="0"/>
            <w:sz w:val="26"/>
            <w:szCs w:val="28"/>
          </w:rPr>
          <w:t>台地</w:t>
        </w:r>
      </w:hyperlink>
      <w:r>
        <w:rPr>
          <w:color w:val="000000"/>
          <w:kern w:val="0"/>
          <w:sz w:val="26"/>
          <w:szCs w:val="28"/>
        </w:rPr>
        <w:t>和</w:t>
      </w:r>
      <w:hyperlink r:id="rId129" w:tgtFrame="_blank" w:history="1">
        <w:r>
          <w:rPr>
            <w:color w:val="000000"/>
            <w:kern w:val="0"/>
            <w:sz w:val="26"/>
            <w:szCs w:val="28"/>
          </w:rPr>
          <w:t>平原</w:t>
        </w:r>
      </w:hyperlink>
      <w:r>
        <w:rPr>
          <w:color w:val="000000"/>
          <w:kern w:val="0"/>
          <w:sz w:val="26"/>
          <w:szCs w:val="28"/>
        </w:rPr>
        <w:t>。马鞍岭为全市最高点。地表主要为第四纪基性火山岩和第四系松散沉积物，呈较大面积分布，滨海以滨海台阶式地貌为主，西部以典型的</w:t>
      </w:r>
      <w:hyperlink r:id="rId130" w:tgtFrame="_blank" w:history="1">
        <w:r>
          <w:rPr>
            <w:color w:val="000000"/>
            <w:kern w:val="0"/>
            <w:sz w:val="26"/>
            <w:szCs w:val="28"/>
          </w:rPr>
          <w:t>火山地貌</w:t>
        </w:r>
      </w:hyperlink>
      <w:r>
        <w:rPr>
          <w:color w:val="000000"/>
          <w:kern w:val="0"/>
          <w:sz w:val="26"/>
          <w:szCs w:val="28"/>
        </w:rPr>
        <w:t>为主。全市</w:t>
      </w:r>
      <w:hyperlink r:id="rId131" w:tgtFrame="_blank" w:history="1">
        <w:r>
          <w:rPr>
            <w:color w:val="000000"/>
            <w:kern w:val="0"/>
            <w:sz w:val="26"/>
            <w:szCs w:val="28"/>
          </w:rPr>
          <w:t>地貌</w:t>
        </w:r>
      </w:hyperlink>
      <w:r>
        <w:rPr>
          <w:color w:val="000000"/>
          <w:kern w:val="0"/>
          <w:sz w:val="26"/>
          <w:szCs w:val="28"/>
        </w:rPr>
        <w:t>基本分为北部滨海平原区，中部沿江阶地区，东部、南部台地区，西部熔岩台地区。</w:t>
      </w:r>
    </w:p>
    <w:p>
      <w:pPr>
        <w:pStyle w:val="Heading3"/>
        <w:spacing w:before="120" w:after="120" w:line="413" w:lineRule="auto"/>
        <w:rPr>
          <w:rFonts w:hint="eastAsia"/>
          <w:color w:val="000000"/>
          <w:sz w:val="24"/>
        </w:rPr>
      </w:pPr>
      <w:bookmarkStart w:id="104" w:name="_Toc510009389"/>
      <w:bookmarkStart w:id="105" w:name="_Toc470107421"/>
      <w:bookmarkStart w:id="106" w:name="_Toc32292"/>
      <w:bookmarkStart w:id="107" w:name="_Toc10442602"/>
      <w:r>
        <w:rPr>
          <w:color w:val="000000"/>
          <w:sz w:val="24"/>
        </w:rPr>
        <w:t>4.</w:t>
      </w:r>
      <w:r>
        <w:rPr>
          <w:rFonts w:hint="eastAsia"/>
          <w:color w:val="000000"/>
          <w:sz w:val="24"/>
        </w:rPr>
        <w:t>2</w:t>
      </w:r>
      <w:r>
        <w:rPr>
          <w:color w:val="000000"/>
          <w:sz w:val="24"/>
        </w:rPr>
        <w:t>.</w:t>
      </w:r>
      <w:r>
        <w:rPr>
          <w:rFonts w:hint="eastAsia"/>
          <w:color w:val="000000"/>
          <w:sz w:val="24"/>
        </w:rPr>
        <w:t>3区域自然气候条件</w:t>
      </w:r>
      <w:bookmarkEnd w:id="107"/>
      <w:bookmarkEnd w:id="106"/>
      <w:bookmarkEnd w:id="105"/>
      <w:bookmarkEnd w:id="104"/>
    </w:p>
    <w:p>
      <w:pPr>
        <w:spacing w:after="156" w:afterLines="50" w:line="520" w:lineRule="exact"/>
        <w:ind w:firstLine="520" w:firstLineChars="200"/>
        <w:rPr>
          <w:rFonts w:hint="eastAsia"/>
          <w:color w:val="000000"/>
          <w:kern w:val="0"/>
          <w:sz w:val="26"/>
          <w:szCs w:val="28"/>
        </w:rPr>
      </w:pPr>
      <w:r>
        <w:rPr>
          <w:color w:val="000000"/>
          <w:kern w:val="0"/>
          <w:sz w:val="26"/>
          <w:szCs w:val="28"/>
        </w:rPr>
        <w:t>海口市地处低纬度</w:t>
      </w:r>
      <w:hyperlink r:id="rId132" w:tgtFrame="_blank" w:history="1">
        <w:r>
          <w:rPr>
            <w:color w:val="000000"/>
            <w:kern w:val="0"/>
            <w:sz w:val="26"/>
            <w:szCs w:val="28"/>
          </w:rPr>
          <w:t>热带</w:t>
        </w:r>
      </w:hyperlink>
      <w:r>
        <w:rPr>
          <w:color w:val="000000"/>
          <w:kern w:val="0"/>
          <w:sz w:val="26"/>
          <w:szCs w:val="28"/>
        </w:rPr>
        <w:t>北缘，属于</w:t>
      </w:r>
      <w:hyperlink r:id="rId133" w:tgtFrame="_blank" w:history="1">
        <w:r>
          <w:rPr>
            <w:color w:val="000000"/>
            <w:kern w:val="0"/>
            <w:sz w:val="26"/>
            <w:szCs w:val="28"/>
          </w:rPr>
          <w:t>热带季风气候</w:t>
        </w:r>
      </w:hyperlink>
      <w:r>
        <w:rPr>
          <w:color w:val="000000"/>
          <w:kern w:val="0"/>
          <w:sz w:val="26"/>
          <w:szCs w:val="28"/>
        </w:rPr>
        <w:t>。这里冬无严寒，夏无酷暑，四季常青，温暖舒适。全年日照时间长，辐射能量大，年平均日照时数2000小时以上，太阳辐射量可达11～12万卡。年平均气温24.3</w:t>
      </w:r>
      <w:r>
        <w:rPr>
          <w:rFonts w:hint="eastAsia"/>
          <w:color w:val="000000"/>
          <w:kern w:val="0"/>
          <w:sz w:val="26"/>
          <w:szCs w:val="28"/>
        </w:rPr>
        <w:t>℃</w:t>
      </w:r>
      <w:r>
        <w:rPr>
          <w:color w:val="000000"/>
          <w:kern w:val="0"/>
          <w:sz w:val="26"/>
          <w:szCs w:val="28"/>
        </w:rPr>
        <w:t>，最高平均气温28</w:t>
      </w:r>
      <w:r>
        <w:rPr>
          <w:rFonts w:hint="eastAsia"/>
          <w:color w:val="000000"/>
          <w:kern w:val="0"/>
          <w:sz w:val="26"/>
          <w:szCs w:val="28"/>
        </w:rPr>
        <w:t>℃</w:t>
      </w:r>
      <w:r>
        <w:rPr>
          <w:color w:val="000000"/>
          <w:kern w:val="0"/>
          <w:sz w:val="26"/>
          <w:szCs w:val="28"/>
        </w:rPr>
        <w:t>左右，最低平均气温18</w:t>
      </w:r>
      <w:r>
        <w:rPr>
          <w:rFonts w:hint="eastAsia"/>
          <w:color w:val="000000"/>
          <w:kern w:val="0"/>
          <w:sz w:val="26"/>
          <w:szCs w:val="28"/>
        </w:rPr>
        <w:t>℃</w:t>
      </w:r>
      <w:r>
        <w:rPr>
          <w:color w:val="000000"/>
          <w:kern w:val="0"/>
          <w:sz w:val="26"/>
          <w:szCs w:val="28"/>
        </w:rPr>
        <w:t>左右。年平均降水量2067毫米，年平均蒸发量1834毫米，常年风向以东南风和东北风为主，年平均风速3.4米/秒。</w:t>
      </w:r>
    </w:p>
    <w:p>
      <w:pPr>
        <w:pStyle w:val="Heading3"/>
        <w:rPr>
          <w:rFonts w:hint="eastAsia"/>
          <w:color w:val="000000"/>
          <w:sz w:val="24"/>
        </w:rPr>
      </w:pPr>
      <w:bookmarkStart w:id="108" w:name="_Toc31782"/>
      <w:bookmarkStart w:id="109" w:name="_Toc510009390"/>
      <w:bookmarkStart w:id="110" w:name="_Toc10442603"/>
      <w:bookmarkStart w:id="111" w:name="_Toc470107422"/>
      <w:r>
        <w:rPr>
          <w:color w:val="000000"/>
          <w:sz w:val="24"/>
        </w:rPr>
        <w:t>4.</w:t>
      </w:r>
      <w:r>
        <w:rPr>
          <w:rFonts w:hint="eastAsia"/>
          <w:color w:val="000000"/>
          <w:sz w:val="24"/>
        </w:rPr>
        <w:t>2</w:t>
      </w:r>
      <w:r>
        <w:rPr>
          <w:color w:val="000000"/>
          <w:sz w:val="24"/>
        </w:rPr>
        <w:t>.</w:t>
      </w:r>
      <w:r>
        <w:rPr>
          <w:rFonts w:hint="eastAsia"/>
          <w:color w:val="000000"/>
          <w:sz w:val="24"/>
        </w:rPr>
        <w:t>4区域交通区位条件</w:t>
      </w:r>
      <w:bookmarkEnd w:id="111"/>
      <w:bookmarkEnd w:id="110"/>
      <w:bookmarkEnd w:id="108"/>
      <w:bookmarkEnd w:id="109"/>
    </w:p>
    <w:p>
      <w:pPr>
        <w:spacing w:after="156" w:afterLines="50" w:line="520" w:lineRule="exact"/>
        <w:ind w:firstLine="520" w:firstLineChars="200"/>
        <w:rPr>
          <w:rFonts w:hAnsi="宋体"/>
          <w:b/>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18"/>
          <w:cols w:space="708"/>
          <w:titlePg w:val="0"/>
          <w:docGrid w:type="linesAndChars" w:linePitch="312"/>
        </w:sectPr>
      </w:pPr>
      <w:r>
        <w:rPr>
          <w:rFonts w:hAnsi="宋体"/>
          <w:b/>
          <w:color w:val="000000"/>
          <w:sz w:val="26"/>
        </w:rPr>
        <w:t>航空</w:t>
      </w:r>
    </w:p>
    <w:p>
      <w:pPr>
        <w:spacing w:after="156" w:afterLines="50" w:line="520" w:lineRule="exact"/>
        <w:ind w:firstLine="520" w:firstLineChars="200"/>
        <w:rPr>
          <w:rFonts w:hAnsi="宋体"/>
          <w:color w:val="000000"/>
          <w:sz w:val="26"/>
        </w:rPr>
      </w:pPr>
      <w:r>
        <w:rPr>
          <w:rFonts w:hAnsi="宋体"/>
          <w:color w:val="000000"/>
          <w:sz w:val="26"/>
        </w:rPr>
        <w:t>1939年，日本侵琼时，在海口、三亚、黄流建立了飞机场，日军61航空厂分别在海口、三亚设立分工场和补给工场。1945年10月上旬，国民党民运航队以海南改设特区地位重要为由，在该市设立办事处，派范思立任主任，地址设在新华北解放戏院附近，海南交通界会同香港国泰航空公司，经当局及香港政府同意，于1949年12月14日开设琼港线飞航，1949年10月，中航公司每周有4班水上飞机，飞行澳门、梧州、香港、海南一线。1949年10月19日，中央航空公司增辟琼暹航线，每周四由该市直飞曼谷。民航大队每日有班机由该市至三亚，至香港，空军运输机也每周一、三由该市开往三亚。国民旅行社每周三、六开办该市至</w:t>
      </w:r>
      <w:hyperlink r:id="rId138" w:tgtFrame="_blank" w:history="1">
        <w:r>
          <w:rPr>
            <w:rFonts w:hAnsi="宋体"/>
            <w:color w:val="000000"/>
            <w:sz w:val="26"/>
          </w:rPr>
          <w:t>香港</w:t>
        </w:r>
      </w:hyperlink>
      <w:r>
        <w:rPr>
          <w:rFonts w:hAnsi="宋体"/>
          <w:color w:val="000000"/>
          <w:sz w:val="26"/>
        </w:rPr>
        <w:t>、</w:t>
      </w:r>
      <w:hyperlink r:id="rId139" w:tgtFrame="_blank" w:history="1">
        <w:r>
          <w:rPr>
            <w:rFonts w:hAnsi="宋体"/>
            <w:color w:val="000000"/>
            <w:sz w:val="26"/>
          </w:rPr>
          <w:t>澳门</w:t>
        </w:r>
      </w:hyperlink>
      <w:r>
        <w:rPr>
          <w:rFonts w:hAnsi="宋体"/>
          <w:color w:val="000000"/>
          <w:sz w:val="26"/>
        </w:rPr>
        <w:t>航线。此外，还开设该市至</w:t>
      </w:r>
      <w:hyperlink r:id="rId140" w:tgtFrame="_blank" w:history="1">
        <w:r>
          <w:rPr>
            <w:rFonts w:hAnsi="宋体"/>
            <w:color w:val="000000"/>
            <w:sz w:val="26"/>
          </w:rPr>
          <w:t>台北</w:t>
        </w:r>
      </w:hyperlink>
      <w:r>
        <w:rPr>
          <w:rFonts w:hAnsi="宋体"/>
          <w:color w:val="000000"/>
          <w:sz w:val="26"/>
        </w:rPr>
        <w:t>、</w:t>
      </w:r>
      <w:hyperlink r:id="rId141" w:tgtFrame="_blank" w:history="1">
        <w:r>
          <w:rPr>
            <w:rFonts w:hAnsi="宋体"/>
            <w:color w:val="000000"/>
            <w:sz w:val="26"/>
          </w:rPr>
          <w:t>台南</w:t>
        </w:r>
      </w:hyperlink>
      <w:r>
        <w:rPr>
          <w:rFonts w:hAnsi="宋体"/>
          <w:color w:val="000000"/>
          <w:sz w:val="26"/>
        </w:rPr>
        <w:t>航线。</w:t>
      </w:r>
    </w:p>
    <w:p>
      <w:pPr>
        <w:spacing w:after="156" w:afterLines="50" w:line="520" w:lineRule="exact"/>
        <w:ind w:firstLine="520" w:firstLineChars="200"/>
        <w:rPr>
          <w:rFonts w:hAnsi="宋体"/>
          <w:color w:val="000000"/>
          <w:sz w:val="26"/>
        </w:rPr>
      </w:pPr>
      <w:r>
        <w:rPr>
          <w:rFonts w:hAnsi="宋体"/>
          <w:color w:val="000000"/>
          <w:sz w:val="26"/>
        </w:rPr>
        <w:t>1950年4月，解放后，由中国人民解放军南海舰队航空兵接管该市机场，为军用机场。1956年2月起，拨出部分场地作为中国民用航空站，同时，开航客运，该市机场作为军民两用机场启用，称为</w:t>
      </w:r>
      <w:hyperlink r:id="rId142" w:tgtFrame="_blank" w:history="1">
        <w:r>
          <w:rPr>
            <w:rFonts w:hAnsi="宋体"/>
            <w:color w:val="000000"/>
            <w:sz w:val="26"/>
          </w:rPr>
          <w:t>海口大英山机场</w:t>
        </w:r>
      </w:hyperlink>
      <w:r>
        <w:rPr>
          <w:rFonts w:hAnsi="宋体"/>
          <w:color w:val="000000"/>
          <w:sz w:val="26"/>
        </w:rPr>
        <w:t>。后由于市区的迅速发展，给机场发展造成巨大障碍。</w:t>
      </w:r>
    </w:p>
    <w:p>
      <w:pPr>
        <w:spacing w:after="156" w:afterLines="50" w:line="520" w:lineRule="exact"/>
        <w:ind w:firstLine="520" w:firstLineChars="200"/>
        <w:rPr>
          <w:rFonts w:hAnsi="宋体"/>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19"/>
          <w:cols w:space="708"/>
          <w:titlePg w:val="0"/>
          <w:docGrid w:type="linesAndChars" w:linePitch="312"/>
        </w:sectPr>
      </w:pPr>
      <w:r>
        <w:rPr>
          <w:rFonts w:hAnsi="宋体"/>
          <w:color w:val="000000"/>
          <w:sz w:val="26"/>
        </w:rPr>
        <w:t>1999年2月，经中央军委国务院批准立项建设的新机场——</w:t>
      </w:r>
      <w:hyperlink r:id="rId147" w:tgtFrame="_blank" w:history="1">
        <w:r>
          <w:rPr>
            <w:rFonts w:hAnsi="宋体"/>
            <w:color w:val="000000"/>
            <w:sz w:val="26"/>
          </w:rPr>
          <w:t>海口美兰国际机场</w:t>
        </w:r>
      </w:hyperlink>
      <w:r>
        <w:rPr>
          <w:rFonts w:hAnsi="宋体"/>
          <w:color w:val="000000"/>
          <w:sz w:val="26"/>
        </w:rPr>
        <w:t>，在美兰区灵山镇境内落成，并于同年5月通航，同时，大英山机场停航。美兰机场是中国国内干线机场，</w:t>
      </w:r>
      <w:hyperlink r:id="rId148" w:tgtFrame="_blank" w:history="1">
        <w:r>
          <w:rPr>
            <w:rFonts w:hAnsi="宋体"/>
            <w:color w:val="000000"/>
            <w:sz w:val="26"/>
          </w:rPr>
          <w:t>Skytrax</w:t>
        </w:r>
      </w:hyperlink>
      <w:r>
        <w:rPr>
          <w:rFonts w:hAnsi="宋体"/>
          <w:color w:val="000000"/>
          <w:sz w:val="26"/>
        </w:rPr>
        <w:t>五星级机场，占地面积583公顷，飞行区等级按</w:t>
      </w:r>
      <w:hyperlink r:id="rId149" w:tgtFrame="_blank" w:history="1">
        <w:r>
          <w:rPr>
            <w:rFonts w:hAnsi="宋体"/>
            <w:color w:val="000000"/>
            <w:sz w:val="26"/>
          </w:rPr>
          <w:t>国际民用航空组织</w:t>
        </w:r>
      </w:hyperlink>
      <w:r>
        <w:rPr>
          <w:rFonts w:hAnsi="宋体"/>
          <w:color w:val="000000"/>
          <w:sz w:val="26"/>
        </w:rPr>
        <w:t>制定的4E级标准修建，可满足</w:t>
      </w:r>
      <w:hyperlink r:id="rId150" w:tgtFrame="_blank" w:history="1">
        <w:r>
          <w:rPr>
            <w:rFonts w:hAnsi="宋体"/>
            <w:color w:val="000000"/>
            <w:sz w:val="26"/>
          </w:rPr>
          <w:t>波音747-400</w:t>
        </w:r>
      </w:hyperlink>
      <w:r>
        <w:rPr>
          <w:rFonts w:hAnsi="宋体"/>
          <w:color w:val="000000"/>
          <w:sz w:val="26"/>
        </w:rPr>
        <w:t>等大型飞机的起降要求。跑道长3600米，宽60米，一条平行滑行道长3600米，宽44米，配备世界先进水平的二类助航灯光系统，通讯导航设备二类仪表着陆系统，其他航管及机场服务设施也达到国际先进水准。二期扩建工程项目将新建等级指标为4F的飞行区，新建一条长3600米的跑道，2条平行滑行道及联络道系统，新建29.6万平方米的T2航站楼，61个机位的各类站坪，以及</w:t>
      </w:r>
      <w:hyperlink r:id="rId151" w:tgtFrame="_blank" w:history="1">
        <w:r>
          <w:rPr>
            <w:rFonts w:hAnsi="宋体"/>
            <w:color w:val="000000"/>
            <w:sz w:val="26"/>
          </w:rPr>
          <w:t>GTC</w:t>
        </w:r>
      </w:hyperlink>
    </w:p>
    <w:p>
      <w:pPr>
        <w:spacing w:after="156" w:afterLines="50" w:line="520" w:lineRule="exact"/>
        <w:ind w:firstLine="520" w:firstLineChars="200"/>
        <w:rPr>
          <w:rFonts w:hAnsi="宋体"/>
          <w:color w:val="000000"/>
          <w:sz w:val="26"/>
        </w:rPr>
      </w:pPr>
      <w:r>
        <w:rPr>
          <w:rFonts w:hAnsi="宋体"/>
          <w:color w:val="000000"/>
          <w:sz w:val="26"/>
        </w:rPr>
        <w:t>综合交通枢纽工程。美兰机场现有航站楼总规模近15万平方米，包括国内航站楼和国际航站楼，站坪总面积79万平方米，站坪机位78个。2011年12月26日，海口美兰国际机场</w:t>
      </w:r>
      <w:hyperlink r:id="rId152" w:tgtFrame="_blank" w:history="1">
        <w:r>
          <w:rPr>
            <w:rFonts w:hAnsi="宋体"/>
            <w:color w:val="000000"/>
            <w:sz w:val="26"/>
          </w:rPr>
          <w:t>旅客吞吐量</w:t>
        </w:r>
      </w:hyperlink>
      <w:r>
        <w:rPr>
          <w:rFonts w:hAnsi="宋体"/>
          <w:color w:val="000000"/>
          <w:sz w:val="26"/>
        </w:rPr>
        <w:t>突破1000万人次，跻身国内大型客运机场行列 [20]</w:t>
      </w:r>
      <w:bookmarkStart w:id="112" w:name="ref_[20]_5330245"/>
      <w:r>
        <w:rPr>
          <w:rFonts w:hAnsi="宋体"/>
          <w:color w:val="000000"/>
          <w:sz w:val="26"/>
        </w:rPr>
        <w:t> </w:t>
      </w:r>
      <w:bookmarkEnd w:id="112"/>
      <w:r>
        <w:rPr>
          <w:rFonts w:hAnsi="宋体"/>
          <w:color w:val="000000"/>
          <w:sz w:val="26"/>
        </w:rPr>
        <w:t> 。2017年，美兰机场旅客吞吐量达2258万人次，在全国机场的旅客吞吐量排名中攀升至第17名，实现历史性跨越。</w:t>
      </w:r>
    </w:p>
    <w:p>
      <w:pPr>
        <w:spacing w:after="156" w:afterLines="50" w:line="520" w:lineRule="exact"/>
        <w:ind w:firstLine="520" w:firstLineChars="200"/>
        <w:rPr>
          <w:rFonts w:hAnsi="宋体" w:hint="eastAsia"/>
          <w:b/>
          <w:color w:val="000000"/>
          <w:sz w:val="26"/>
        </w:rPr>
      </w:pPr>
      <w:r>
        <w:rPr>
          <w:rFonts w:hAnsi="宋体" w:hint="eastAsia"/>
          <w:b/>
          <w:color w:val="000000"/>
          <w:sz w:val="26"/>
        </w:rPr>
        <w:t>公路</w:t>
      </w:r>
    </w:p>
    <w:p>
      <w:pPr>
        <w:spacing w:after="156" w:afterLines="50" w:line="520" w:lineRule="exact"/>
        <w:jc w:val="center"/>
        <w:rPr>
          <w:rFonts w:hAnsi="宋体"/>
          <w:color w:val="000000"/>
          <w:sz w:val="26"/>
        </w:rPr>
      </w:pPr>
      <w:hyperlink r:id="rId153" w:tgtFrame="_blank" w:history="1">
        <w:r>
          <w:rPr>
            <w:rFonts w:hAnsi="宋体"/>
            <w:color w:val="000000"/>
            <w:sz w:val="26"/>
          </w:rPr>
          <w:t>高速公路</w:t>
        </w:r>
      </w:hyperlink>
    </w:p>
    <w:tbl>
      <w:tblPr>
        <w:tblStyle w:val="TableNormal"/>
        <w:tblW w:w="8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553"/>
        <w:gridCol w:w="2137"/>
        <w:gridCol w:w="4816"/>
      </w:tblGrid>
      <w:tr>
        <w:tblPrEx>
          <w:tblW w:w="85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编号</w:t>
            </w:r>
          </w:p>
        </w:tc>
        <w:tc>
          <w:tcPr>
            <w:tcW w:w="2137"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名称</w:t>
            </w:r>
          </w:p>
        </w:tc>
        <w:tc>
          <w:tcPr>
            <w:tcW w:w="4816" w:type="dxa"/>
            <w:shd w:val="clear" w:color="auto" w:fill="FBFBFB"/>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b/>
                <w:bCs/>
                <w:color w:val="000000"/>
                <w:sz w:val="20"/>
                <w:szCs w:val="20"/>
              </w:rPr>
              <w:t>起止点</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G15</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沈海高速</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起点：沈阳；终点：海口</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G75</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兰海高速</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起点：兰州；终点：海口</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1553"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G98</w:t>
            </w:r>
          </w:p>
        </w:tc>
        <w:tc>
          <w:tcPr>
            <w:tcW w:w="2137"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海南环线</w:t>
            </w:r>
          </w:p>
        </w:tc>
        <w:tc>
          <w:tcPr>
            <w:tcW w:w="4816"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20"/>
                <w:szCs w:val="20"/>
              </w:rPr>
            </w:pPr>
            <w:r>
              <w:rPr>
                <w:rFonts w:ascii="Arial" w:hAnsi="Arial" w:cs="Arial"/>
                <w:color w:val="000000"/>
                <w:sz w:val="20"/>
                <w:szCs w:val="20"/>
              </w:rPr>
              <w:t>起点：海口；终点：三亚</w:t>
            </w:r>
          </w:p>
        </w:tc>
      </w:tr>
    </w:tbl>
    <w:p>
      <w:pPr>
        <w:spacing w:after="156" w:afterLines="50" w:line="520" w:lineRule="exact"/>
        <w:jc w:val="center"/>
        <w:rPr>
          <w:rFonts w:hAnsi="宋体" w:hint="eastAsia"/>
          <w:color w:val="000000"/>
          <w:sz w:val="26"/>
        </w:rPr>
      </w:pPr>
      <w:r>
        <w:rPr>
          <w:rFonts w:hAnsi="宋体" w:hint="eastAsia"/>
          <w:color w:val="000000"/>
          <w:sz w:val="26"/>
        </w:rPr>
        <w:t>国道</w:t>
      </w:r>
    </w:p>
    <w:tbl>
      <w:tblPr>
        <w:tblStyle w:val="TableNormal"/>
        <w:tblW w:w="8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816"/>
        <w:gridCol w:w="2466"/>
        <w:gridCol w:w="4328"/>
      </w:tblGrid>
      <w:tr>
        <w:tblPrEx>
          <w:tblW w:w="86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编号</w:t>
            </w:r>
          </w:p>
        </w:tc>
        <w:tc>
          <w:tcPr>
            <w:tcW w:w="2466"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名称</w:t>
            </w:r>
          </w:p>
        </w:tc>
        <w:tc>
          <w:tcPr>
            <w:tcW w:w="4328" w:type="dxa"/>
            <w:shd w:val="clear" w:color="auto" w:fill="FBFBFB"/>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b/>
                <w:bCs/>
                <w:color w:val="000000"/>
                <w:sz w:val="18"/>
                <w:szCs w:val="18"/>
              </w:rPr>
              <w:t>起止点</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G223</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4" w:tgtFrame="_blank" w:history="1">
              <w:r>
                <w:rPr>
                  <w:rStyle w:val="Hyperlink"/>
                  <w:rFonts w:ascii="Arial" w:hAnsi="Arial" w:cs="Arial"/>
                  <w:color w:val="000000"/>
                  <w:sz w:val="18"/>
                  <w:szCs w:val="18"/>
                </w:rPr>
                <w:t>223国道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G224</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5" w:tgtFrame="_blank" w:history="1">
              <w:r>
                <w:rPr>
                  <w:rStyle w:val="Hyperlink"/>
                  <w:rFonts w:ascii="Arial" w:hAnsi="Arial" w:cs="Arial"/>
                  <w:color w:val="000000"/>
                  <w:sz w:val="18"/>
                  <w:szCs w:val="18"/>
                </w:rPr>
                <w:t>224国道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r>
        <w:tblPrEx>
          <w:tblW w:w="8610" w:type="dxa"/>
          <w:shd w:val="clear" w:color="auto" w:fill="FFFFFF"/>
          <w:tblLayout w:type="fixed"/>
          <w:tblCellMar>
            <w:top w:w="15" w:type="dxa"/>
            <w:left w:w="15" w:type="dxa"/>
            <w:bottom w:w="15" w:type="dxa"/>
            <w:right w:w="15" w:type="dxa"/>
          </w:tblCellMar>
          <w:tblLook w:val="0000"/>
        </w:tblPrEx>
        <w:trPr>
          <w:trHeight w:val="330"/>
        </w:trPr>
        <w:tc>
          <w:tcPr>
            <w:tcW w:w="181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G225</w:t>
            </w:r>
          </w:p>
        </w:tc>
        <w:tc>
          <w:tcPr>
            <w:tcW w:w="2466"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hyperlink r:id="rId156" w:tgtFrame="_blank" w:history="1">
              <w:r>
                <w:rPr>
                  <w:rStyle w:val="Hyperlink"/>
                  <w:rFonts w:ascii="Arial" w:hAnsi="Arial" w:cs="Arial"/>
                  <w:color w:val="000000"/>
                  <w:sz w:val="18"/>
                  <w:szCs w:val="18"/>
                </w:rPr>
                <w:t>225国道</w:t>
              </w:r>
            </w:hyperlink>
          </w:p>
        </w:tc>
        <w:tc>
          <w:tcPr>
            <w:tcW w:w="4328" w:type="dxa"/>
            <w:shd w:val="clear" w:color="auto" w:fill="FFFFFF"/>
            <w:tcMar>
              <w:top w:w="30" w:type="dxa"/>
              <w:left w:w="150" w:type="dxa"/>
              <w:bottom w:w="30" w:type="dxa"/>
              <w:right w:w="150" w:type="dxa"/>
            </w:tcMar>
            <w:vAlign w:val="center"/>
          </w:tcPr>
          <w:p>
            <w:pPr>
              <w:spacing w:line="330" w:lineRule="atLeast"/>
              <w:jc w:val="center"/>
              <w:rPr>
                <w:rFonts w:ascii="Arial" w:hAnsi="Arial" w:cs="Arial"/>
                <w:color w:val="000000"/>
                <w:sz w:val="18"/>
                <w:szCs w:val="18"/>
              </w:rPr>
            </w:pPr>
            <w:r>
              <w:rPr>
                <w:rFonts w:ascii="Arial" w:hAnsi="Arial" w:cs="Arial"/>
                <w:color w:val="000000"/>
                <w:sz w:val="18"/>
                <w:szCs w:val="18"/>
              </w:rPr>
              <w:t>起点：海口；终点：三亚</w:t>
            </w:r>
          </w:p>
        </w:tc>
      </w:tr>
    </w:tbl>
    <w:p>
      <w:pPr>
        <w:spacing w:after="156" w:afterLines="50" w:line="520" w:lineRule="exact"/>
        <w:ind w:firstLine="520" w:firstLineChars="200"/>
        <w:rPr>
          <w:rFonts w:hAnsi="宋体" w:hint="eastAsia"/>
          <w:b/>
          <w:color w:val="000000"/>
          <w:sz w:val="26"/>
        </w:rPr>
      </w:pPr>
      <w:r>
        <w:rPr>
          <w:rFonts w:hAnsi="宋体" w:hint="eastAsia"/>
          <w:b/>
          <w:color w:val="000000"/>
          <w:sz w:val="26"/>
        </w:rPr>
        <w:t>铁路</w:t>
      </w:r>
    </w:p>
    <w:p>
      <w:pPr>
        <w:spacing w:after="156" w:afterLines="50" w:line="520" w:lineRule="exact"/>
        <w:ind w:firstLine="520" w:firstLineChars="200"/>
        <w:rPr>
          <w:rFonts w:hAnsi="宋体"/>
          <w:color w:val="000000"/>
          <w:sz w:val="26"/>
        </w:rPr>
      </w:pPr>
      <w:r>
        <w:rPr>
          <w:rFonts w:hAnsi="宋体"/>
          <w:color w:val="000000"/>
          <w:sz w:val="26"/>
        </w:rPr>
        <w:t>粤海铁路：</w:t>
      </w:r>
      <w:hyperlink r:id="rId157" w:tgtFrame="_blank" w:history="1">
        <w:r>
          <w:rPr>
            <w:rFonts w:hAnsi="宋体"/>
            <w:color w:val="000000"/>
            <w:sz w:val="26"/>
          </w:rPr>
          <w:t>粤海铁路</w:t>
        </w:r>
      </w:hyperlink>
      <w:r>
        <w:rPr>
          <w:rFonts w:hAnsi="宋体"/>
          <w:color w:val="000000"/>
          <w:sz w:val="26"/>
        </w:rPr>
        <w:t>自广东省湛江市海安镇，经</w:t>
      </w:r>
      <w:hyperlink r:id="rId158" w:tgtFrame="_blank" w:history="1">
        <w:r>
          <w:rPr>
            <w:rFonts w:hAnsi="宋体"/>
            <w:color w:val="000000"/>
            <w:sz w:val="26"/>
          </w:rPr>
          <w:t>琼州海峡</w:t>
        </w:r>
      </w:hyperlink>
      <w:r>
        <w:rPr>
          <w:rFonts w:hAnsi="宋体"/>
          <w:color w:val="000000"/>
          <w:sz w:val="26"/>
        </w:rPr>
        <w:t>跨海轮渡到海南省海口市，沿叉河西环铁路途经</w:t>
      </w:r>
      <w:r>
        <w:rPr>
          <w:rFonts w:hAnsi="宋体" w:hint="eastAsia"/>
          <w:color w:val="000000"/>
          <w:sz w:val="26"/>
          <w:lang w:eastAsia="zh-CN"/>
        </w:rPr>
        <w:t>海口市美安</w:t>
      </w:r>
      <w:r>
        <w:rPr>
          <w:rFonts w:hAnsi="宋体"/>
          <w:color w:val="000000"/>
          <w:sz w:val="26"/>
        </w:rPr>
        <w:t>、儋州市至叉河车站，全长345千米，与既有线叉河至三亚铁路接轨。它是中国第一条</w:t>
      </w:r>
      <w:hyperlink r:id="rId159" w:tgtFrame="_blank" w:history="1">
        <w:r>
          <w:rPr>
            <w:rFonts w:hAnsi="宋体"/>
            <w:color w:val="000000"/>
            <w:sz w:val="26"/>
          </w:rPr>
          <w:t>跨海铁路</w:t>
        </w:r>
      </w:hyperlink>
      <w:r>
        <w:rPr>
          <w:rFonts w:hAnsi="宋体"/>
          <w:color w:val="000000"/>
          <w:sz w:val="26"/>
        </w:rPr>
        <w:t>，作为中国建设史上的一项标志性工程，表明中国在建设跨海铁路上取得了关键技术的突破，填补了多项中国国内空白，标志着中国铁路建设进入了新的历史阶段。</w:t>
      </w:r>
    </w:p>
    <w:p>
      <w:pPr>
        <w:spacing w:after="156" w:afterLines="50" w:line="520" w:lineRule="exact"/>
        <w:ind w:firstLine="520" w:firstLineChars="200"/>
        <w:rPr>
          <w:rFonts w:hAnsi="宋体" w:hint="eastAsia"/>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0"/>
          <w:cols w:space="708"/>
          <w:titlePg w:val="0"/>
          <w:docGrid w:type="linesAndChars" w:linePitch="312"/>
        </w:sectPr>
      </w:pPr>
      <w:r>
        <w:rPr>
          <w:rFonts w:hAnsi="宋体"/>
          <w:color w:val="000000"/>
          <w:sz w:val="26"/>
        </w:rPr>
        <w:t>环岛铁路：海南环岛铁路由</w:t>
      </w:r>
      <w:hyperlink r:id="rId164" w:tgtFrame="_blank" w:history="1">
        <w:r>
          <w:rPr>
            <w:rFonts w:hAnsi="宋体"/>
            <w:color w:val="000000"/>
            <w:sz w:val="26"/>
          </w:rPr>
          <w:t>海南东环铁路</w:t>
        </w:r>
      </w:hyperlink>
      <w:r>
        <w:rPr>
          <w:rFonts w:hAnsi="宋体"/>
          <w:color w:val="000000"/>
          <w:sz w:val="26"/>
        </w:rPr>
        <w:t>和</w:t>
      </w:r>
      <w:hyperlink r:id="rId165" w:tgtFrame="_blank" w:history="1">
        <w:r>
          <w:rPr>
            <w:rFonts w:hAnsi="宋体"/>
            <w:color w:val="000000"/>
            <w:sz w:val="26"/>
          </w:rPr>
          <w:t>海南西环铁路</w:t>
        </w:r>
      </w:hyperlink>
      <w:r>
        <w:rPr>
          <w:rFonts w:hAnsi="宋体"/>
          <w:color w:val="000000"/>
          <w:sz w:val="26"/>
        </w:rPr>
        <w:t>组成，连接海口至三亚，东环308公里，西环345公里，主要运行</w:t>
      </w:r>
      <w:hyperlink r:id="rId166" w:tgtFrame="_blank" w:history="1">
        <w:r>
          <w:rPr>
            <w:rFonts w:hAnsi="宋体"/>
            <w:color w:val="000000"/>
            <w:sz w:val="26"/>
          </w:rPr>
          <w:t>动车组</w:t>
        </w:r>
      </w:hyperlink>
      <w:r>
        <w:rPr>
          <w:rFonts w:hAnsi="宋体"/>
          <w:color w:val="000000"/>
          <w:sz w:val="26"/>
        </w:rPr>
        <w:t>，是全球首条</w:t>
      </w:r>
      <w:hyperlink r:id="rId167" w:tgtFrame="_blank" w:history="1">
        <w:r>
          <w:rPr>
            <w:rFonts w:hAnsi="宋体"/>
            <w:color w:val="000000"/>
            <w:sz w:val="26"/>
          </w:rPr>
          <w:t>环岛高铁</w:t>
        </w:r>
      </w:hyperlink>
      <w:r>
        <w:rPr>
          <w:rFonts w:hAnsi="宋体"/>
          <w:color w:val="000000"/>
          <w:sz w:val="26"/>
        </w:rPr>
        <w:t>。它的建成，将有利于优化产业布局，带动县域经济协调发展；高铁牵引动力为电力，没有废气排放，能源消费量低，对海南建设生态省和节约型社会将发挥积极作用；大大完善海南旅游基础设施，满足</w:t>
      </w:r>
      <w:hyperlink r:id="rId168" w:tgtFrame="_blank" w:history="1">
        <w:r>
          <w:rPr>
            <w:rFonts w:hAnsi="宋体"/>
            <w:color w:val="000000"/>
            <w:sz w:val="26"/>
          </w:rPr>
          <w:t>海南国际旅游岛</w:t>
        </w:r>
      </w:hyperlink>
    </w:p>
    <w:p>
      <w:pPr>
        <w:spacing w:after="156" w:afterLines="50" w:line="520" w:lineRule="exact"/>
        <w:ind w:firstLine="520" w:firstLineChars="200"/>
        <w:rPr>
          <w:rFonts w:hAnsi="宋体" w:hint="eastAsia"/>
          <w:color w:val="000000"/>
          <w:sz w:val="26"/>
        </w:rPr>
      </w:pPr>
      <w:r>
        <w:rPr>
          <w:rFonts w:hAnsi="宋体"/>
          <w:color w:val="000000"/>
          <w:sz w:val="26"/>
        </w:rPr>
        <w:t>不断增长的运输需求，为海南建成世界级海岛休闲度假旅游胜地提供有力支撑。</w:t>
      </w:r>
    </w:p>
    <w:p>
      <w:pPr>
        <w:spacing w:after="156" w:afterLines="50" w:line="520" w:lineRule="exact"/>
        <w:ind w:firstLine="520" w:firstLineChars="200"/>
        <w:rPr>
          <w:rFonts w:hAnsi="宋体" w:hint="eastAsia"/>
          <w:b/>
          <w:color w:val="000000"/>
          <w:sz w:val="26"/>
        </w:rPr>
      </w:pPr>
      <w:r>
        <w:rPr>
          <w:rFonts w:hAnsi="宋体" w:hint="eastAsia"/>
          <w:b/>
          <w:color w:val="000000"/>
          <w:sz w:val="26"/>
        </w:rPr>
        <w:t>港口</w:t>
      </w:r>
    </w:p>
    <w:p>
      <w:pPr>
        <w:spacing w:after="156" w:afterLines="50" w:line="520" w:lineRule="exact"/>
        <w:ind w:firstLine="520" w:firstLineChars="200"/>
        <w:rPr>
          <w:rFonts w:hAnsi="宋体" w:hint="eastAsia"/>
          <w:color w:val="000000"/>
          <w:sz w:val="26"/>
        </w:rPr>
      </w:pPr>
      <w:r>
        <w:rPr>
          <w:rFonts w:hAnsi="宋体"/>
          <w:color w:val="000000"/>
          <w:sz w:val="26"/>
        </w:rPr>
        <w:t>海口港：</w:t>
      </w:r>
      <w:hyperlink r:id="rId169" w:tgtFrame="_blank" w:history="1">
        <w:r>
          <w:rPr>
            <w:rFonts w:hAnsi="宋体"/>
            <w:color w:val="000000"/>
            <w:sz w:val="26"/>
          </w:rPr>
          <w:t>海口港</w:t>
        </w:r>
      </w:hyperlink>
      <w:r>
        <w:rPr>
          <w:rFonts w:hAnsi="宋体"/>
          <w:color w:val="000000"/>
          <w:sz w:val="26"/>
        </w:rPr>
        <w:t>位于海口市，是从事港口装卸、仓储、水上客货运输、集装箱运输、外轮理货、船舶修理、商业贸易、旅游、房地产开发、物业管理等多元化的综合性经济实体。它属琼北地区海口</w:t>
      </w:r>
      <w:hyperlink r:id="rId170" w:tgtFrame="_blank" w:history="1">
        <w:r>
          <w:rPr>
            <w:rFonts w:hAnsi="宋体"/>
            <w:color w:val="000000"/>
            <w:sz w:val="26"/>
          </w:rPr>
          <w:t>秀英港</w:t>
        </w:r>
      </w:hyperlink>
      <w:r>
        <w:rPr>
          <w:rFonts w:hAnsi="宋体"/>
          <w:color w:val="000000"/>
          <w:sz w:val="26"/>
        </w:rPr>
        <w:t>、</w:t>
      </w:r>
      <w:hyperlink r:id="rId171" w:tgtFrame="_blank" w:history="1">
        <w:r>
          <w:rPr>
            <w:rFonts w:hAnsi="宋体"/>
            <w:color w:val="000000"/>
            <w:sz w:val="26"/>
          </w:rPr>
          <w:t>海口新港</w:t>
        </w:r>
      </w:hyperlink>
      <w:r>
        <w:rPr>
          <w:rFonts w:hAnsi="宋体"/>
          <w:color w:val="000000"/>
          <w:sz w:val="26"/>
        </w:rPr>
        <w:t>、</w:t>
      </w:r>
      <w:hyperlink r:id="rId172" w:tgtFrame="_blank" w:history="1">
        <w:r>
          <w:rPr>
            <w:rFonts w:hAnsi="宋体"/>
            <w:color w:val="000000"/>
            <w:sz w:val="26"/>
          </w:rPr>
          <w:t>马村港</w:t>
        </w:r>
      </w:hyperlink>
      <w:r>
        <w:rPr>
          <w:rFonts w:hAnsi="宋体"/>
          <w:color w:val="000000"/>
          <w:sz w:val="26"/>
        </w:rPr>
        <w:t>3个港口，实行统一规划、统一建设、统一经营、统一管理。其中，海口秀英港是海南省的交通枢纽和客货集散中心，在中国沿海港口发展战略中被</w:t>
      </w:r>
      <w:hyperlink r:id="rId173" w:tgtFrame="_blank" w:history="1">
        <w:r>
          <w:rPr>
            <w:rFonts w:hAnsi="宋体"/>
            <w:color w:val="000000"/>
            <w:sz w:val="26"/>
          </w:rPr>
          <w:t>交通部</w:t>
        </w:r>
      </w:hyperlink>
      <w:r>
        <w:rPr>
          <w:rFonts w:hAnsi="宋体"/>
          <w:color w:val="000000"/>
          <w:sz w:val="26"/>
        </w:rPr>
        <w:t>列为主枢纽港和海南省国际集装箱干线港口，属国家一级开放口岸。</w:t>
      </w:r>
    </w:p>
    <w:p>
      <w:pPr>
        <w:spacing w:after="156" w:afterLines="50" w:line="520" w:lineRule="exact"/>
        <w:ind w:firstLine="520" w:firstLineChars="200"/>
        <w:rPr>
          <w:rFonts w:hAnsi="宋体" w:hint="eastAsia"/>
          <w:color w:val="000000"/>
          <w:sz w:val="26"/>
        </w:rPr>
      </w:pPr>
      <w:r>
        <w:rPr>
          <w:rFonts w:hAnsi="宋体"/>
          <w:color w:val="000000"/>
          <w:sz w:val="26"/>
        </w:rPr>
        <w:t>南港：南港位于海口市秀英区郊区</w:t>
      </w:r>
      <w:hyperlink r:id="rId174" w:tgtFrame="_blank" w:history="1">
        <w:r>
          <w:rPr>
            <w:rFonts w:hAnsi="宋体"/>
            <w:color w:val="000000"/>
            <w:sz w:val="26"/>
          </w:rPr>
          <w:t>海口火车站</w:t>
        </w:r>
      </w:hyperlink>
      <w:r>
        <w:rPr>
          <w:rFonts w:hAnsi="宋体"/>
          <w:color w:val="000000"/>
          <w:sz w:val="26"/>
        </w:rPr>
        <w:t>沿滨海西路，沿着滨海西路一直往前走，则可直达</w:t>
      </w:r>
      <w:hyperlink r:id="rId175" w:tgtFrame="_blank" w:history="1">
        <w:r>
          <w:rPr>
            <w:rFonts w:hAnsi="宋体"/>
            <w:color w:val="000000"/>
            <w:sz w:val="26"/>
          </w:rPr>
          <w:t>火车轮渡</w:t>
        </w:r>
      </w:hyperlink>
      <w:r>
        <w:rPr>
          <w:rFonts w:hAnsi="宋体"/>
          <w:color w:val="000000"/>
          <w:sz w:val="26"/>
        </w:rPr>
        <w:t>南港码头。南港主要开通海口南港至海安北港</w:t>
      </w:r>
      <w:hyperlink r:id="rId157" w:tgtFrame="_blank" w:history="1">
        <w:r>
          <w:rPr>
            <w:rFonts w:hAnsi="宋体"/>
            <w:color w:val="000000"/>
            <w:sz w:val="26"/>
          </w:rPr>
          <w:t>粤海铁路</w:t>
        </w:r>
      </w:hyperlink>
      <w:r>
        <w:rPr>
          <w:rFonts w:hAnsi="宋体"/>
          <w:color w:val="000000"/>
          <w:sz w:val="26"/>
        </w:rPr>
        <w:t>客滚船。</w:t>
      </w:r>
    </w:p>
    <w:p>
      <w:pPr>
        <w:spacing w:after="156" w:afterLines="50" w:line="520" w:lineRule="exact"/>
        <w:ind w:firstLine="520" w:firstLineChars="200"/>
        <w:rPr>
          <w:rFonts w:hAnsi="宋体"/>
          <w:b/>
          <w:color w:val="000000"/>
          <w:sz w:val="26"/>
        </w:rPr>
      </w:pPr>
      <w:r>
        <w:rPr>
          <w:rFonts w:hAnsi="宋体"/>
          <w:b/>
          <w:color w:val="000000"/>
          <w:sz w:val="26"/>
        </w:rPr>
        <w:t>轨道交通</w:t>
      </w:r>
    </w:p>
    <w:p>
      <w:pPr>
        <w:spacing w:after="156" w:afterLines="50" w:line="520" w:lineRule="exact"/>
        <w:ind w:firstLine="520" w:firstLineChars="200"/>
        <w:rPr>
          <w:rFonts w:hAnsi="宋体"/>
          <w:color w:val="000000"/>
          <w:sz w:val="26"/>
        </w:rPr>
      </w:pPr>
      <w:r>
        <w:rPr>
          <w:rFonts w:hAnsi="宋体"/>
          <w:color w:val="000000"/>
          <w:sz w:val="26"/>
        </w:rPr>
        <w:t>地铁</w:t>
      </w:r>
    </w:p>
    <w:p>
      <w:pPr>
        <w:spacing w:after="156" w:afterLines="50" w:line="520" w:lineRule="exact"/>
        <w:ind w:firstLine="520" w:firstLineChars="200"/>
        <w:rPr>
          <w:rFonts w:hAnsi="宋体"/>
          <w:color w:val="000000"/>
          <w:sz w:val="26"/>
        </w:rPr>
      </w:pPr>
      <w:r>
        <w:rPr>
          <w:rFonts w:hAnsi="宋体"/>
          <w:color w:val="000000"/>
          <w:sz w:val="26"/>
        </w:rPr>
        <w:t>海口市</w:t>
      </w:r>
      <w:hyperlink r:id="rId176" w:tgtFrame="_blank" w:history="1">
        <w:r>
          <w:rPr>
            <w:rFonts w:hAnsi="宋体"/>
            <w:color w:val="000000"/>
            <w:sz w:val="26"/>
          </w:rPr>
          <w:t>地铁</w:t>
        </w:r>
      </w:hyperlink>
      <w:r>
        <w:rPr>
          <w:rFonts w:hAnsi="宋体"/>
          <w:color w:val="000000"/>
          <w:sz w:val="26"/>
        </w:rPr>
        <w:t>远景年共由8条线组成，总长约201.1km，共设置126座车站。</w:t>
      </w:r>
    </w:p>
    <w:p>
      <w:pPr>
        <w:spacing w:after="156" w:afterLines="50" w:line="520" w:lineRule="exact"/>
        <w:ind w:firstLine="520" w:firstLineChars="200"/>
        <w:rPr>
          <w:rFonts w:hAnsi="宋体"/>
          <w:color w:val="000000"/>
          <w:sz w:val="26"/>
        </w:rPr>
      </w:pPr>
      <w:r>
        <w:rPr>
          <w:rFonts w:hAnsi="宋体"/>
          <w:color w:val="000000"/>
          <w:sz w:val="26"/>
        </w:rPr>
        <w:t>海口市地铁建设规划编制内容：按</w:t>
      </w:r>
      <w:hyperlink r:id="rId177" w:tgtFrame="_blank" w:history="1">
        <w:r>
          <w:rPr>
            <w:rFonts w:hAnsi="宋体"/>
            <w:color w:val="000000"/>
            <w:sz w:val="26"/>
          </w:rPr>
          <w:t>国家发改委</w:t>
        </w:r>
      </w:hyperlink>
      <w:r>
        <w:rPr>
          <w:rFonts w:hAnsi="宋体"/>
          <w:color w:val="000000"/>
          <w:sz w:val="26"/>
        </w:rPr>
        <w:t>《城市轨道交通规划编制和评审要点》内容和深度编制海口市地铁建设规划，涉及项目选择、建设规模、规划方案、工程方案、一期建设等，以及以下9个专题研究的编制工作：</w:t>
      </w:r>
      <w:r>
        <w:rPr>
          <w:rFonts w:hAnsi="宋体" w:hint="eastAsia"/>
          <w:color w:val="000000"/>
          <w:sz w:val="26"/>
        </w:rPr>
        <w:t>⑴</w:t>
      </w:r>
      <w:r>
        <w:rPr>
          <w:rFonts w:hAnsi="宋体"/>
          <w:color w:val="000000"/>
          <w:sz w:val="26"/>
        </w:rPr>
        <w:t>客流预测；</w:t>
      </w:r>
      <w:r>
        <w:rPr>
          <w:rFonts w:hAnsi="宋体" w:hint="eastAsia"/>
          <w:color w:val="000000"/>
          <w:sz w:val="26"/>
        </w:rPr>
        <w:t>⑵</w:t>
      </w:r>
      <w:r>
        <w:rPr>
          <w:rFonts w:hAnsi="宋体"/>
          <w:color w:val="000000"/>
          <w:sz w:val="26"/>
        </w:rPr>
        <w:t>环境影响评价；</w:t>
      </w:r>
      <w:r>
        <w:rPr>
          <w:rFonts w:hAnsi="宋体" w:hint="eastAsia"/>
          <w:color w:val="000000"/>
          <w:sz w:val="26"/>
        </w:rPr>
        <w:t>⑶</w:t>
      </w:r>
      <w:r>
        <w:rPr>
          <w:rFonts w:hAnsi="宋体"/>
          <w:color w:val="000000"/>
          <w:sz w:val="26"/>
        </w:rPr>
        <w:t>社会稳定性评估；</w:t>
      </w:r>
      <w:r>
        <w:rPr>
          <w:rFonts w:hAnsi="宋体" w:hint="eastAsia"/>
          <w:color w:val="000000"/>
          <w:sz w:val="26"/>
        </w:rPr>
        <w:t>⑷</w:t>
      </w:r>
      <w:r>
        <w:rPr>
          <w:rFonts w:hAnsi="宋体"/>
          <w:color w:val="000000"/>
          <w:sz w:val="26"/>
        </w:rPr>
        <w:t>用地控制规划；</w:t>
      </w:r>
      <w:r>
        <w:rPr>
          <w:rFonts w:hAnsi="宋体" w:hint="eastAsia"/>
          <w:color w:val="000000"/>
          <w:sz w:val="26"/>
        </w:rPr>
        <w:t>⑸</w:t>
      </w:r>
      <w:r>
        <w:rPr>
          <w:rFonts w:hAnsi="宋体"/>
          <w:color w:val="000000"/>
          <w:sz w:val="26"/>
        </w:rPr>
        <w:t>近期建设线路预可研；</w:t>
      </w:r>
      <w:r>
        <w:rPr>
          <w:rFonts w:hAnsi="宋体" w:hint="eastAsia"/>
          <w:color w:val="000000"/>
          <w:sz w:val="26"/>
        </w:rPr>
        <w:t>⑹</w:t>
      </w:r>
      <w:r>
        <w:rPr>
          <w:rFonts w:hAnsi="宋体"/>
          <w:color w:val="000000"/>
          <w:sz w:val="26"/>
        </w:rPr>
        <w:t>交通衔接专题报告；</w:t>
      </w:r>
      <w:r>
        <w:rPr>
          <w:rFonts w:hAnsi="宋体" w:hint="eastAsia"/>
          <w:color w:val="000000"/>
          <w:sz w:val="26"/>
        </w:rPr>
        <w:t>⑺</w:t>
      </w:r>
      <w:r>
        <w:rPr>
          <w:rFonts w:hAnsi="宋体"/>
          <w:color w:val="000000"/>
          <w:sz w:val="26"/>
        </w:rPr>
        <w:t>制式选择专题报告；</w:t>
      </w:r>
      <w:r>
        <w:rPr>
          <w:rFonts w:hAnsi="宋体" w:hint="eastAsia"/>
          <w:color w:val="000000"/>
          <w:sz w:val="26"/>
        </w:rPr>
        <w:t>⑻</w:t>
      </w:r>
      <w:r>
        <w:rPr>
          <w:rFonts w:hAnsi="宋体"/>
          <w:color w:val="000000"/>
          <w:sz w:val="26"/>
        </w:rPr>
        <w:t>投融资专题报告；</w:t>
      </w:r>
      <w:r>
        <w:rPr>
          <w:rFonts w:hAnsi="宋体" w:hint="eastAsia"/>
          <w:color w:val="000000"/>
          <w:sz w:val="26"/>
        </w:rPr>
        <w:t>⑼</w:t>
      </w:r>
      <w:r>
        <w:rPr>
          <w:rFonts w:hAnsi="宋体"/>
          <w:color w:val="000000"/>
          <w:sz w:val="26"/>
        </w:rPr>
        <w:t>文物保护专题报告。</w:t>
      </w:r>
    </w:p>
    <w:p>
      <w:pPr>
        <w:spacing w:after="156" w:afterLines="50" w:line="520" w:lineRule="exact"/>
        <w:ind w:firstLine="520" w:firstLineChars="200"/>
        <w:rPr>
          <w:rFonts w:hAnsi="宋体"/>
          <w:color w:val="000000"/>
          <w:sz w:val="26"/>
        </w:rPr>
      </w:pPr>
      <w:r>
        <w:rPr>
          <w:rFonts w:hAnsi="宋体"/>
          <w:color w:val="000000"/>
          <w:sz w:val="26"/>
        </w:rPr>
        <w:t>城际快线</w:t>
      </w:r>
    </w:p>
    <w:p>
      <w:pPr>
        <w:spacing w:after="156" w:afterLines="50" w:line="520" w:lineRule="exact"/>
        <w:ind w:firstLine="520" w:firstLineChars="200"/>
        <w:rPr>
          <w:rFonts w:hAnsi="宋体"/>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rFonts w:hAnsi="宋体"/>
          <w:color w:val="000000"/>
          <w:sz w:val="26"/>
        </w:rPr>
      </w:pPr>
      <w:r>
        <w:rPr>
          <w:rFonts w:hAnsi="宋体"/>
          <w:color w:val="000000"/>
          <w:sz w:val="26"/>
        </w:rPr>
        <w:t>海口市城际快线总运营长度约为38.054公里，设置海口站、长流站、秀英站、城西站、海口东站、美兰站等6个站点，构筑围绕主城区的半小时轨道通勤圈，为</w:t>
      </w:r>
      <w:hyperlink r:id="rId182" w:tgtFrame="_blank" w:history="1">
        <w:r>
          <w:rPr>
            <w:rFonts w:hAnsi="宋体"/>
            <w:color w:val="000000"/>
            <w:sz w:val="26"/>
          </w:rPr>
          <w:t>上班族</w:t>
        </w:r>
      </w:hyperlink>
      <w:r>
        <w:rPr>
          <w:rFonts w:hAnsi="宋体"/>
          <w:color w:val="000000"/>
          <w:sz w:val="26"/>
        </w:rPr>
        <w:t>带来福音</w:t>
      </w:r>
    </w:p>
    <w:p>
      <w:pPr>
        <w:pStyle w:val="Heading3"/>
        <w:rPr>
          <w:rFonts w:hint="eastAsia"/>
          <w:color w:val="000000"/>
          <w:sz w:val="24"/>
        </w:rPr>
      </w:pPr>
      <w:bookmarkStart w:id="113" w:name="_Toc470107423"/>
      <w:bookmarkStart w:id="114" w:name="_Toc510009391"/>
      <w:bookmarkStart w:id="115" w:name="_Toc30462"/>
      <w:bookmarkStart w:id="116" w:name="_Toc10442604"/>
      <w:r>
        <w:rPr>
          <w:color w:val="000000"/>
          <w:sz w:val="24"/>
        </w:rPr>
        <w:t>4.</w:t>
      </w:r>
      <w:r>
        <w:rPr>
          <w:rFonts w:hint="eastAsia"/>
          <w:color w:val="000000"/>
          <w:sz w:val="24"/>
        </w:rPr>
        <w:t>2</w:t>
      </w:r>
      <w:r>
        <w:rPr>
          <w:color w:val="000000"/>
          <w:sz w:val="24"/>
        </w:rPr>
        <w:t>.</w:t>
      </w:r>
      <w:r>
        <w:rPr>
          <w:rFonts w:hint="eastAsia"/>
          <w:color w:val="000000"/>
          <w:sz w:val="24"/>
        </w:rPr>
        <w:t>5区域经济发展条件</w:t>
      </w:r>
      <w:bookmarkEnd w:id="113"/>
      <w:bookmarkEnd w:id="114"/>
      <w:bookmarkEnd w:id="115"/>
      <w:bookmarkEnd w:id="116"/>
    </w:p>
    <w:p>
      <w:pPr>
        <w:spacing w:after="156" w:afterLines="50" w:line="520" w:lineRule="exact"/>
        <w:ind w:firstLine="520" w:firstLineChars="200"/>
        <w:rPr>
          <w:rFonts w:hAnsi="宋体" w:hint="eastAsia"/>
          <w:color w:val="000000"/>
          <w:sz w:val="26"/>
        </w:rPr>
      </w:pPr>
      <w:r>
        <w:rPr>
          <w:rFonts w:hAnsi="宋体"/>
          <w:color w:val="000000"/>
          <w:sz w:val="26"/>
        </w:rPr>
        <w:t>2018年，全市实现地区生产总值（GDP）1510.51亿元，按可比价格计算，比上年增长7.6%。其中，第一产业增加值63.96亿元，增长4.5%；第二产业增加值276亿元，增长6%；第三产业增加值1170.56亿元，增长8.1%。三次产业结构调整为4.2:18.3:77.5，其中第三产业占GDP比重比上年提高0.2个百分点；三次产业对经济增长的贡献率分别为2.7%、14.4%和83%。按常住人口计算，人均GDP为66042元，比上年增加4453元，增长6.2%。按常住地分，城镇常住居民</w:t>
      </w:r>
      <w:hyperlink r:id="rId53" w:tgtFrame="_blank" w:history="1">
        <w:r>
          <w:rPr>
            <w:rFonts w:hAnsi="宋体"/>
            <w:color w:val="000000"/>
            <w:sz w:val="26"/>
          </w:rPr>
          <w:t>人均可支配收入</w:t>
        </w:r>
      </w:hyperlink>
      <w:r>
        <w:rPr>
          <w:rFonts w:hAnsi="宋体"/>
          <w:color w:val="000000"/>
          <w:sz w:val="26"/>
        </w:rPr>
        <w:t>36137元，比上年名义增长8.5%，农村常住居民人均可支配收入14886元，比上年名义增长8.2%</w:t>
      </w:r>
      <w:r>
        <w:rPr>
          <w:rFonts w:hAnsi="宋体" w:hint="eastAsia"/>
          <w:color w:val="000000"/>
          <w:sz w:val="26"/>
        </w:rPr>
        <w:t>。</w:t>
      </w:r>
    </w:p>
    <w:p>
      <w:pPr>
        <w:rPr>
          <w:rFonts w:hint="eastAsia"/>
        </w:rPr>
      </w:pPr>
    </w:p>
    <w:p>
      <w:pPr>
        <w:rPr>
          <w:color w:val="FF0000"/>
        </w:rPr>
        <w:sectPr>
          <w:headerReference w:type="default" r:id="rId183"/>
          <w:footerReference w:type="default" r:id="rId184"/>
          <w:headerReference w:type="first" r:id="rId185"/>
          <w:footerReference w:type="first" r:id="rId186"/>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7" w:name="_Toc2087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351632638"/>
      <w:bookmarkStart w:id="119" w:name="_Toc348420128"/>
      <w:bookmarkStart w:id="120" w:name="_Toc516695506"/>
      <w:bookmarkStart w:id="121" w:name="_Toc347187889"/>
      <w:bookmarkStart w:id="122" w:name="_Toc347493914"/>
      <w:bookmarkStart w:id="123" w:name="_Toc359945673"/>
      <w:bookmarkStart w:id="124" w:name="_Toc351826268"/>
      <w:bookmarkStart w:id="125" w:name="_Toc9110"/>
      <w:bookmarkStart w:id="126" w:name="_Toc352184079"/>
      <w:bookmarkStart w:id="127" w:name="_Toc351902110"/>
      <w:bookmarkStart w:id="128" w:name="_Toc357629739"/>
      <w:bookmarkStart w:id="129"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3"/>
      <w:bookmarkEnd w:id="124"/>
      <w:bookmarkEnd w:id="125"/>
      <w:bookmarkEnd w:id="126"/>
      <w:bookmarkEnd w:id="127"/>
      <w:bookmarkEnd w:id="128"/>
      <w:bookmarkEnd w:id="129"/>
      <w:bookmarkEnd w:id="118"/>
      <w:bookmarkEnd w:id="119"/>
      <w:bookmarkEnd w:id="120"/>
      <w:bookmarkEnd w:id="122"/>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32651"/>
      <w:bookmarkStart w:id="131" w:name="_Toc256591040"/>
      <w:bookmarkStart w:id="132" w:name="_Toc332545560"/>
      <w:bookmarkStart w:id="133" w:name="_Toc215308119"/>
      <w:bookmarkStart w:id="134" w:name="_Toc359945669"/>
      <w:bookmarkStart w:id="135" w:name="_Toc516695507"/>
      <w:bookmarkStart w:id="136" w:name="_Toc259540039"/>
      <w:bookmarkStart w:id="137" w:name="_Toc259539532"/>
      <w:bookmarkStart w:id="138"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7"/>
      <w:bookmarkEnd w:id="131"/>
      <w:bookmarkEnd w:id="132"/>
      <w:bookmarkEnd w:id="133"/>
      <w:bookmarkEnd w:id="134"/>
      <w:bookmarkEnd w:id="135"/>
      <w:bookmarkEnd w:id="136"/>
      <w:bookmarkEnd w:id="138"/>
      <w:bookmarkEnd w:id="130"/>
    </w:p>
    <w:p>
      <w:pPr>
        <w:pStyle w:val="Heading3"/>
        <w:spacing w:before="0" w:after="156" w:afterLines="50" w:line="520" w:lineRule="exact"/>
        <w:rPr>
          <w:color w:val="000000"/>
          <w:sz w:val="24"/>
        </w:rPr>
      </w:pPr>
      <w:bookmarkStart w:id="139" w:name="_Toc332545561"/>
      <w:bookmarkStart w:id="140" w:name="_Toc20449"/>
      <w:bookmarkStart w:id="141" w:name="_Toc516695508"/>
      <w:bookmarkStart w:id="142" w:name="_Toc332304976"/>
      <w:bookmarkStart w:id="143"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1"/>
      <w:bookmarkEnd w:id="142"/>
      <w:bookmarkEnd w:id="143"/>
      <w:bookmarkEnd w:id="139"/>
      <w:bookmarkEnd w:id="14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87"/>
          <w:footerReference w:type="default" r:id="rId188"/>
          <w:headerReference w:type="first" r:id="rId189"/>
          <w:footerReference w:type="first" r:id="rId19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516695509"/>
      <w:bookmarkStart w:id="145" w:name="_Toc25329"/>
      <w:bookmarkStart w:id="146" w:name="_Toc332545562"/>
      <w:bookmarkStart w:id="147" w:name="_Toc259540041"/>
      <w:bookmarkStart w:id="148" w:name="_Toc215308121"/>
      <w:bookmarkStart w:id="149" w:name="_Toc256591042"/>
      <w:bookmarkStart w:id="150" w:name="_Toc259539534"/>
      <w:bookmarkStart w:id="151" w:name="_Toc244509890"/>
      <w:bookmarkStart w:id="152" w:name="_Toc359945671"/>
      <w:bookmarkStart w:id="153" w:name="_Toc332304977"/>
      <w:r>
        <w:rPr>
          <w:color w:val="000000"/>
          <w:sz w:val="24"/>
        </w:rPr>
        <w:t>5.</w:t>
      </w:r>
      <w:r>
        <w:rPr>
          <w:rFonts w:hint="eastAsia"/>
          <w:color w:val="000000"/>
          <w:sz w:val="24"/>
        </w:rPr>
        <w:t>2</w:t>
      </w:r>
      <w:r>
        <w:rPr>
          <w:color w:val="000000"/>
          <w:sz w:val="24"/>
        </w:rPr>
        <w:t>.2</w:t>
      </w:r>
      <w:bookmarkEnd w:id="151"/>
      <w:bookmarkEnd w:id="150"/>
      <w:bookmarkEnd w:id="149"/>
      <w:bookmarkEnd w:id="148"/>
      <w:bookmarkEnd w:id="147"/>
      <w:r>
        <w:rPr>
          <w:rFonts w:hint="eastAsia"/>
          <w:color w:val="000000"/>
          <w:sz w:val="24"/>
        </w:rPr>
        <w:t>土建工程</w:t>
      </w:r>
      <w:bookmarkEnd w:id="146"/>
      <w:bookmarkEnd w:id="152"/>
      <w:bookmarkEnd w:id="15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91"/>
          <w:footerReference w:type="default" r:id="rId192"/>
          <w:headerReference w:type="first" r:id="rId193"/>
          <w:footerReference w:type="first" r:id="rId194"/>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19319"/>
      <w:bookmarkStart w:id="155" w:name="_Toc520883105"/>
      <w:bookmarkStart w:id="156" w:name="_Toc244509887"/>
      <w:bookmarkStart w:id="157" w:name="_Toc259539531"/>
      <w:bookmarkStart w:id="158" w:name="_Toc359945675"/>
      <w:bookmarkStart w:id="159" w:name="_Toc259540038"/>
      <w:bookmarkStart w:id="160" w:name="_Toc516695511"/>
      <w:bookmarkStart w:id="161" w:name="_Toc332545564"/>
      <w:bookmarkStart w:id="162" w:name="_Toc215308118"/>
      <w:bookmarkStart w:id="163" w:name="_Toc25659103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bookmarkEnd w:id="1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96000.00</w:t>
            </w:r>
          </w:p>
        </w:tc>
        <w:tc>
          <w:tcPr>
            <w:tcW w:w="1147" w:type="dxa"/>
            <w:noWrap/>
            <w:vAlign w:val="center"/>
          </w:tcPr>
          <w:p>
            <w:pPr>
              <w:widowControl/>
              <w:jc w:val="center"/>
              <w:rPr>
                <w:color w:val="000000"/>
                <w:kern w:val="0"/>
                <w:sz w:val="20"/>
                <w:szCs w:val="20"/>
              </w:rPr>
            </w:pPr>
            <w:r>
              <w:rPr>
                <w:color w:val="000000"/>
                <w:kern w:val="0"/>
                <w:sz w:val="20"/>
                <w:szCs w:val="20"/>
              </w:rPr>
              <w:t>96000.00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15000.00</w:t>
            </w:r>
          </w:p>
        </w:tc>
        <w:tc>
          <w:tcPr>
            <w:tcW w:w="1147" w:type="dxa"/>
            <w:noWrap/>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1400.00</w:t>
            </w:r>
          </w:p>
        </w:tc>
        <w:tc>
          <w:tcPr>
            <w:tcW w:w="1147" w:type="dxa"/>
            <w:noWrap/>
            <w:vAlign w:val="center"/>
          </w:tcPr>
          <w:p>
            <w:pPr>
              <w:widowControl/>
              <w:jc w:val="center"/>
              <w:rPr>
                <w:color w:val="000000"/>
                <w:kern w:val="0"/>
                <w:sz w:val="20"/>
                <w:szCs w:val="20"/>
              </w:rPr>
            </w:pPr>
            <w:r>
              <w:rPr>
                <w:color w:val="000000"/>
                <w:kern w:val="0"/>
                <w:sz w:val="20"/>
                <w:szCs w:val="20"/>
              </w:rPr>
              <w:t>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1500.00</w:t>
            </w:r>
          </w:p>
        </w:tc>
        <w:tc>
          <w:tcPr>
            <w:tcW w:w="1147" w:type="dxa"/>
            <w:noWrap/>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w:t>
            </w:r>
          </w:p>
        </w:tc>
        <w:tc>
          <w:tcPr>
            <w:tcW w:w="1147" w:type="dxa"/>
            <w:noWrap/>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w:t>
            </w:r>
          </w:p>
        </w:tc>
        <w:tc>
          <w:tcPr>
            <w:tcW w:w="1147" w:type="dxa"/>
            <w:noWrap/>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200.00</w:t>
            </w:r>
          </w:p>
        </w:tc>
        <w:tc>
          <w:tcPr>
            <w:tcW w:w="1147" w:type="dxa"/>
            <w:noWrap/>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b/>
                <w:bCs/>
                <w:color w:val="000000"/>
                <w:kern w:val="0"/>
                <w:sz w:val="20"/>
                <w:szCs w:val="20"/>
              </w:rPr>
            </w:pPr>
            <w:r>
              <w:rPr>
                <w:b/>
                <w:bCs/>
                <w:color w:val="000000"/>
                <w:kern w:val="0"/>
                <w:sz w:val="20"/>
                <w:szCs w:val="20"/>
              </w:rPr>
              <w:t>115300.00</w:t>
            </w:r>
          </w:p>
        </w:tc>
        <w:tc>
          <w:tcPr>
            <w:tcW w:w="1147" w:type="dxa"/>
            <w:vAlign w:val="center"/>
          </w:tcPr>
          <w:p>
            <w:pPr>
              <w:widowControl/>
              <w:jc w:val="center"/>
              <w:rPr>
                <w:b/>
                <w:bCs/>
                <w:color w:val="000000"/>
                <w:kern w:val="0"/>
                <w:sz w:val="20"/>
                <w:szCs w:val="20"/>
              </w:rPr>
            </w:pPr>
            <w:r>
              <w:rPr>
                <w:b/>
                <w:bCs/>
                <w:color w:val="000000"/>
                <w:kern w:val="0"/>
                <w:sz w:val="20"/>
                <w:szCs w:val="20"/>
              </w:rPr>
              <w:t>124000.00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6" w:type="dxa"/>
            <w:vAlign w:val="center"/>
          </w:tcPr>
          <w:p>
            <w:pPr>
              <w:widowControl/>
              <w:jc w:val="center"/>
              <w:rPr>
                <w:b/>
                <w:bCs/>
                <w:color w:val="000000"/>
                <w:kern w:val="0"/>
                <w:sz w:val="20"/>
                <w:szCs w:val="20"/>
              </w:rPr>
            </w:pPr>
            <w:r>
              <w:rPr>
                <w:b/>
                <w:bCs/>
                <w:color w:val="000000"/>
                <w:kern w:val="0"/>
                <w:sz w:val="20"/>
                <w:szCs w:val="20"/>
              </w:rPr>
              <w:t>2900.00</w:t>
            </w:r>
          </w:p>
        </w:tc>
        <w:tc>
          <w:tcPr>
            <w:tcW w:w="114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55000.00</w:t>
            </w:r>
          </w:p>
        </w:tc>
        <w:tc>
          <w:tcPr>
            <w:tcW w:w="1147" w:type="dxa"/>
            <w:vAlign w:val="center"/>
          </w:tcPr>
          <w:p>
            <w:pPr>
              <w:widowControl/>
              <w:jc w:val="center"/>
              <w:rPr>
                <w:color w:val="000000"/>
                <w:kern w:val="0"/>
                <w:sz w:val="20"/>
                <w:szCs w:val="20"/>
              </w:rPr>
            </w:pPr>
            <w:r>
              <w:rPr>
                <w:color w:val="000000"/>
                <w:kern w:val="0"/>
                <w:sz w:val="20"/>
                <w:szCs w:val="20"/>
              </w:rPr>
              <w:t>55000.00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26000.00</w:t>
            </w:r>
          </w:p>
        </w:tc>
        <w:tc>
          <w:tcPr>
            <w:tcW w:w="1147" w:type="dxa"/>
            <w:vAlign w:val="center"/>
          </w:tcPr>
          <w:p>
            <w:pPr>
              <w:widowControl/>
              <w:jc w:val="center"/>
              <w:rPr>
                <w:color w:val="000000"/>
                <w:kern w:val="0"/>
                <w:sz w:val="20"/>
                <w:szCs w:val="20"/>
              </w:rPr>
            </w:pPr>
            <w:r>
              <w:rPr>
                <w:color w:val="000000"/>
                <w:kern w:val="0"/>
                <w:sz w:val="20"/>
                <w:szCs w:val="20"/>
              </w:rPr>
              <w:t>26000.00</w:t>
            </w:r>
          </w:p>
        </w:tc>
      </w:tr>
    </w:tbl>
    <w:p>
      <w:pPr>
        <w:pStyle w:val="Heading2"/>
        <w:spacing w:before="0" w:beforeLines="0" w:after="156" w:afterLines="50" w:line="520" w:lineRule="exact"/>
        <w:rPr>
          <w:rFonts w:ascii="Times New Roman" w:eastAsia="宋体" w:hAnsi="Times New Roman"/>
          <w:color w:val="000000"/>
          <w:sz w:val="26"/>
        </w:rPr>
      </w:pPr>
      <w:bookmarkStart w:id="164" w:name="_Toc2532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6"/>
      <w:bookmarkEnd w:id="157"/>
      <w:bookmarkEnd w:id="158"/>
      <w:bookmarkEnd w:id="159"/>
      <w:bookmarkEnd w:id="160"/>
      <w:bookmarkEnd w:id="163"/>
      <w:bookmarkEnd w:id="161"/>
      <w:bookmarkEnd w:id="162"/>
      <w:bookmarkEnd w:id="164"/>
    </w:p>
    <w:p>
      <w:pPr>
        <w:pStyle w:val="Heading3"/>
        <w:spacing w:before="0" w:after="156" w:afterLines="50" w:line="520" w:lineRule="exact"/>
        <w:rPr>
          <w:rFonts w:hint="eastAsia"/>
          <w:color w:val="000000"/>
          <w:sz w:val="24"/>
        </w:rPr>
      </w:pPr>
      <w:bookmarkStart w:id="165" w:name="_Toc332545565"/>
      <w:bookmarkStart w:id="166" w:name="_Toc359945676"/>
      <w:bookmarkStart w:id="167" w:name="_Toc18145"/>
      <w:bookmarkStart w:id="168" w:name="_Toc516695512"/>
      <w:r>
        <w:rPr>
          <w:rFonts w:hint="eastAsia"/>
          <w:color w:val="000000"/>
          <w:sz w:val="24"/>
        </w:rPr>
        <w:t>5.4.1给排水</w:t>
      </w:r>
      <w:bookmarkEnd w:id="165"/>
      <w:bookmarkEnd w:id="166"/>
      <w:bookmarkEnd w:id="167"/>
      <w:bookmarkEnd w:id="168"/>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95"/>
          <w:footerReference w:type="default" r:id="rId196"/>
          <w:headerReference w:type="first" r:id="rId197"/>
          <w:footerReference w:type="first" r:id="rId19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99"/>
          <w:footerReference w:type="default" r:id="rId200"/>
          <w:headerReference w:type="first" r:id="rId201"/>
          <w:footerReference w:type="first" r:id="rId20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9" w:name="_Toc359945677"/>
      <w:bookmarkStart w:id="170" w:name="_Toc17728729"/>
      <w:bookmarkStart w:id="171" w:name="_Toc949"/>
      <w:bookmarkStart w:id="172" w:name="_Toc332545566"/>
      <w:r>
        <w:rPr>
          <w:rFonts w:hint="eastAsia"/>
          <w:color w:val="000000"/>
          <w:sz w:val="24"/>
        </w:rPr>
        <w:t>5.4.2供电</w:t>
      </w:r>
      <w:bookmarkEnd w:id="169"/>
      <w:bookmarkEnd w:id="172"/>
      <w:bookmarkEnd w:id="170"/>
      <w:bookmarkEnd w:id="17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203"/>
          <w:footerReference w:type="default" r:id="rId204"/>
          <w:headerReference w:type="first" r:id="rId205"/>
          <w:footerReference w:type="first" r:id="rId206"/>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07" w:history="1">
        <w:r>
          <w:rPr>
            <w:rFonts w:ascii="SimSun" w:eastAsia="SimSun" w:hAnsi="SimSun" w:cs="SimSun"/>
            <w:b/>
            <w:bCs/>
            <w:color w:val="0000EE"/>
            <w:kern w:val="0"/>
            <w:sz w:val="30"/>
            <w:szCs w:val="30"/>
            <w:u w:val="single" w:color="0000EE"/>
          </w:rPr>
          <w:t>https://d.book118.com/158016110015006031</w:t>
        </w:r>
      </w:hyperlink>
    </w:p>
    <w:p>
      <w:pPr>
        <w:spacing w:after="156" w:afterLines="50" w:line="520" w:lineRule="exact"/>
        <w:ind w:firstLine="520" w:firstLineChars="200"/>
        <w:rPr>
          <w:color w:val="000000"/>
          <w:sz w:val="26"/>
        </w:rPr>
      </w:pPr>
    </w:p>
    <w:sectPr>
      <w:headerReference w:type="default" r:id="rId208"/>
      <w:footerReference w:type="default" r:id="rId209"/>
      <w:headerReference w:type="first" r:id="rId210"/>
      <w:footerReference w:type="first" r:id="rId21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6B78A1B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16FD"/>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353404"/>
    <w:rsid w:val="0726616A"/>
    <w:rsid w:val="0C251CAC"/>
    <w:rsid w:val="0DB577DF"/>
    <w:rsid w:val="0E554CA0"/>
    <w:rsid w:val="11EE1745"/>
    <w:rsid w:val="158A22DB"/>
    <w:rsid w:val="17CF6B7B"/>
    <w:rsid w:val="19E4775A"/>
    <w:rsid w:val="1A3539E2"/>
    <w:rsid w:val="1BE91CC4"/>
    <w:rsid w:val="1E842DB0"/>
    <w:rsid w:val="20E629F8"/>
    <w:rsid w:val="21950785"/>
    <w:rsid w:val="22AB2F10"/>
    <w:rsid w:val="2335044A"/>
    <w:rsid w:val="28267E51"/>
    <w:rsid w:val="2E196BA9"/>
    <w:rsid w:val="2E1B39DB"/>
    <w:rsid w:val="33387DDF"/>
    <w:rsid w:val="351B3B2C"/>
    <w:rsid w:val="37193401"/>
    <w:rsid w:val="38E2281E"/>
    <w:rsid w:val="39F46CCB"/>
    <w:rsid w:val="3A335EEC"/>
    <w:rsid w:val="3E056F7A"/>
    <w:rsid w:val="401239B2"/>
    <w:rsid w:val="42DE26D7"/>
    <w:rsid w:val="445D3A7E"/>
    <w:rsid w:val="45634707"/>
    <w:rsid w:val="478943F9"/>
    <w:rsid w:val="4ABB1DD8"/>
    <w:rsid w:val="4C3F390D"/>
    <w:rsid w:val="4CAA49C3"/>
    <w:rsid w:val="527338CC"/>
    <w:rsid w:val="536F3473"/>
    <w:rsid w:val="5BB150AC"/>
    <w:rsid w:val="5C594974"/>
    <w:rsid w:val="5C654874"/>
    <w:rsid w:val="5CFA7172"/>
    <w:rsid w:val="604756E5"/>
    <w:rsid w:val="628622B7"/>
    <w:rsid w:val="635B7A47"/>
    <w:rsid w:val="637E3E96"/>
    <w:rsid w:val="642F45A5"/>
    <w:rsid w:val="698843D2"/>
    <w:rsid w:val="6AE866EC"/>
    <w:rsid w:val="6BA10E00"/>
    <w:rsid w:val="6FEF30A4"/>
    <w:rsid w:val="700E26E5"/>
    <w:rsid w:val="70F3200C"/>
    <w:rsid w:val="74983833"/>
    <w:rsid w:val="76ED0925"/>
    <w:rsid w:val="7915176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itle11">
    <w:name w:val="title11"/>
    <w:basedOn w:val="DefaultParagraphFont"/>
  </w:style>
  <w:style w:type="character" w:customStyle="1" w:styleId="bjh-p">
    <w:name w:val="bjh-p"/>
    <w:basedOn w:val="DefaultParagraphFont"/>
  </w:style>
  <w:style w:type="character" w:customStyle="1" w:styleId="big1">
    <w:name w:val="big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AE%9A%E5%AE%89/84925" TargetMode="External" /><Relationship Id="rId101" Type="http://schemas.openxmlformats.org/officeDocument/2006/relationships/hyperlink" Target="https://baike.baidu.com/item/%E7%90%BC%E5%B7%9E%E6%B5%B7%E5%B3%A1/1613071" TargetMode="External" /><Relationship Id="rId102" Type="http://schemas.openxmlformats.org/officeDocument/2006/relationships/hyperlink" Target="https://baike.baidu.com/item/%E6%B5%B7%E5%8D%97%E7%9C%81/533000" TargetMode="External" /><Relationship Id="rId103" Type="http://schemas.openxmlformats.org/officeDocument/2006/relationships/header" Target="header45.xml" /><Relationship Id="rId104" Type="http://schemas.openxmlformats.org/officeDocument/2006/relationships/footer" Target="footer45.xml" /><Relationship Id="rId105" Type="http://schemas.openxmlformats.org/officeDocument/2006/relationships/header" Target="header46.xml" /><Relationship Id="rId106" Type="http://schemas.openxmlformats.org/officeDocument/2006/relationships/footer" Target="footer46.xml" /><Relationship Id="rId107" Type="http://schemas.openxmlformats.org/officeDocument/2006/relationships/hyperlink" Target="https://baike.baidu.com/item/%E4%B8%AD%E5%9B%BD%E9%AD%85%E5%8A%9B%E5%9F%8E%E5%B8%82/2786908" TargetMode="External" /><Relationship Id="rId108" Type="http://schemas.openxmlformats.org/officeDocument/2006/relationships/hyperlink" Target="https://baike.baidu.com/item/%E4%B8%AD%E5%9B%BD%E6%9C%80%E5%85%B7%E5%B9%B8%E7%A6%8F%E6%84%9F%E5%9F%8E%E5%B8%82/6658687" TargetMode="External" /><Relationship Id="rId109" Type="http://schemas.openxmlformats.org/officeDocument/2006/relationships/hyperlink" Target="https://baike.baidu.com/item/%E4%B8%AD%E5%9B%BD%E4%BC%98%E7%A7%80%E6%97%85%E6%B8%B8%E5%9F%8E%E5%B8%82/1677344" TargetMode="External" /><Relationship Id="rId11" Type="http://schemas.openxmlformats.org/officeDocument/2006/relationships/footer" Target="footer4.xml" /><Relationship Id="rId110" Type="http://schemas.openxmlformats.org/officeDocument/2006/relationships/hyperlink" Target="https://baike.baidu.com/item/%E5%9B%BD%E5%AE%B6%E7%8E%AF%E5%A2%83%E4%BF%9D%E6%8A%A4%E6%A8%A1%E8%8C%83%E5%9F%8E%E5%B8%82/771503" TargetMode="External" /><Relationship Id="rId111" Type="http://schemas.openxmlformats.org/officeDocument/2006/relationships/hyperlink" Target="https://baike.baidu.com/item/%E5%9B%BD%E5%AE%B6%E5%8D%AB%E7%94%9F%E5%9F%8E%E5%B8%82/7019998" TargetMode="External" /><Relationship Id="rId112" Type="http://schemas.openxmlformats.org/officeDocument/2006/relationships/hyperlink" Target="https://baike.baidu.com/item/%E5%9B%BD%E5%AE%B6%E5%9B%AD%E6%9E%97%E5%9F%8E%E5%B8%82/1448956" TargetMode="External" /><Relationship Id="rId113" Type="http://schemas.openxmlformats.org/officeDocument/2006/relationships/hyperlink" Target="https://baike.baidu.com/item/%E5%9B%BD%E5%AE%B6%E5%8E%86%E5%8F%B2%E6%96%87%E5%8C%96%E5%90%8D%E5%9F%8E/6412721" TargetMode="External" /><Relationship Id="rId114" Type="http://schemas.openxmlformats.org/officeDocument/2006/relationships/hyperlink" Target="https://baike.baidu.com/item/%E5%85%A8%E5%9B%BD%E6%96%87%E6%98%8E%E5%9F%8E%E5%B8%82/1669848" TargetMode="External" /><Relationship Id="rId115" Type="http://schemas.openxmlformats.org/officeDocument/2006/relationships/hyperlink" Target="https://baike.baidu.com/item/%E5%85%A8%E5%9B%BD%E5%8F%8C%E6%8B%A5%E6%A8%A1%E8%8C%83%E5%9F%8E%E5%B8%82/7225780" TargetMode="External" /><Relationship Id="rId116" Type="http://schemas.openxmlformats.org/officeDocument/2006/relationships/hyperlink" Target="https://baike.baidu.com/item/%E4%BD%8F%E5%BB%BA%E9%83%A8/88214" TargetMode="External" /><Relationship Id="rId117" Type="http://schemas.openxmlformats.org/officeDocument/2006/relationships/hyperlink" Target="https://baike.baidu.com/item/%E4%B8%AD%E5%9B%BD%E4%BA%BA%E5%B1%85%E7%8E%AF%E5%A2%83%E5%A5%96/10057725" TargetMode="External" /><Relationship Id="rId118" Type="http://schemas.openxmlformats.org/officeDocument/2006/relationships/hyperlink" Target="https://baike.baidu.com/item/%E8%81%94%E5%90%88%E5%9B%BD/135426" TargetMode="External" /><Relationship Id="rId119" Type="http://schemas.openxmlformats.org/officeDocument/2006/relationships/hyperlink" Target="https://baike.baidu.com/item/%E5%9B%BD%E9%99%85%E6%B9%BF%E5%9C%B0%E5%85%AC%E7%BA%A6/3222138" TargetMode="External" /><Relationship Id="rId12" Type="http://schemas.openxmlformats.org/officeDocument/2006/relationships/header" Target="header5.xml" /><Relationship Id="rId120" Type="http://schemas.openxmlformats.org/officeDocument/2006/relationships/hyperlink" Target="https://baike.baidu.com/item/%E5%9B%BD%E9%99%85%E6%B9%BF%E5%9C%B0%E5%9F%8E%E5%B8%82/22989572" TargetMode="External" /><Relationship Id="rId121" Type="http://schemas.openxmlformats.org/officeDocument/2006/relationships/hyperlink" Target="https://baike.baidu.com/item/%E5%9C%B0%E5%BD%A2" TargetMode="External" /><Relationship Id="rId122" Type="http://schemas.openxmlformats.org/officeDocument/2006/relationships/hyperlink" Target="https://baike.baidu.com/item/%E5%8D%97%E6%B8%A1%E6%B1%9F" TargetMode="External" /><Relationship Id="rId123" Type="http://schemas.openxmlformats.org/officeDocument/2006/relationships/hyperlink" Target="https://baike.baidu.com/item/%E7%9F%B3%E5%B1%B1%E9%95%87/8181212" TargetMode="External" /><Relationship Id="rId124" Type="http://schemas.openxmlformats.org/officeDocument/2006/relationships/hyperlink" Target="https://baike.baidu.com/item/%E6%97%A7%E5%B7%9E%E9%95%87/2988068" TargetMode="External" /><Relationship Id="rId125" Type="http://schemas.openxmlformats.org/officeDocument/2006/relationships/hyperlink" Target="https://baike.baidu.com/item/%E7%94%B2%E5%AD%90%E9%95%87/6073266" TargetMode="External" /><Relationship Id="rId126" Type="http://schemas.openxmlformats.org/officeDocument/2006/relationships/hyperlink" Target="https://baike.baidu.com/item/%E6%B0%B8%E5%85%B4%E9%95%87/10015902" TargetMode="External" /><Relationship Id="rId127" Type="http://schemas.openxmlformats.org/officeDocument/2006/relationships/hyperlink" Target="https://baike.baidu.com/item/%E6%B5%B7%E6%8B%94/5754" TargetMode="External" /><Relationship Id="rId128" Type="http://schemas.openxmlformats.org/officeDocument/2006/relationships/hyperlink" Target="https://baike.baidu.com/item/%E5%8F%B0%E5%9C%B0" TargetMode="External" /><Relationship Id="rId129" Type="http://schemas.openxmlformats.org/officeDocument/2006/relationships/hyperlink" Target="https://baike.baidu.com/item/%E5%B9%B3%E5%8E%9F/24464" TargetMode="External" /><Relationship Id="rId13" Type="http://schemas.openxmlformats.org/officeDocument/2006/relationships/footer" Target="footer5.xml" /><Relationship Id="rId130" Type="http://schemas.openxmlformats.org/officeDocument/2006/relationships/hyperlink" Target="https://baike.baidu.com/item/%E7%81%AB%E5%B1%B1%E5%9C%B0%E8%B2%8C" TargetMode="External" /><Relationship Id="rId131" Type="http://schemas.openxmlformats.org/officeDocument/2006/relationships/hyperlink" Target="https://baike.baidu.com/item/%E5%9C%B0%E8%B2%8C" TargetMode="External" /><Relationship Id="rId132" Type="http://schemas.openxmlformats.org/officeDocument/2006/relationships/hyperlink" Target="https://baike.baidu.com/item/%E7%83%AD%E5%B8%A6/802518" TargetMode="External" /><Relationship Id="rId133" Type="http://schemas.openxmlformats.org/officeDocument/2006/relationships/hyperlink" Target="https://baike.baidu.com/item/%E7%83%AD%E5%B8%A6%E5%AD%A3%E9%A3%8E%E6%B0%94%E5%80%99/1130243" TargetMode="External" /><Relationship Id="rId134" Type="http://schemas.openxmlformats.org/officeDocument/2006/relationships/header" Target="header47.xml" /><Relationship Id="rId135" Type="http://schemas.openxmlformats.org/officeDocument/2006/relationships/footer" Target="footer47.xml" /><Relationship Id="rId136" Type="http://schemas.openxmlformats.org/officeDocument/2006/relationships/header" Target="header48.xml" /><Relationship Id="rId137" Type="http://schemas.openxmlformats.org/officeDocument/2006/relationships/footer" Target="footer48.xml" /><Relationship Id="rId138" Type="http://schemas.openxmlformats.org/officeDocument/2006/relationships/hyperlink" Target="https://baike.baidu.com/item/%E9%A6%99%E6%B8%AF/128775" TargetMode="External" /><Relationship Id="rId139" Type="http://schemas.openxmlformats.org/officeDocument/2006/relationships/hyperlink" Target="https://baike.baidu.com/item/%E6%BE%B3%E9%97%A8/24335" TargetMode="External" /><Relationship Id="rId14" Type="http://schemas.openxmlformats.org/officeDocument/2006/relationships/header" Target="header6.xml" /><Relationship Id="rId140" Type="http://schemas.openxmlformats.org/officeDocument/2006/relationships/hyperlink" Target="https://baike.baidu.com/item/%E5%8F%B0%E5%8C%97" TargetMode="External" /><Relationship Id="rId141" Type="http://schemas.openxmlformats.org/officeDocument/2006/relationships/hyperlink" Target="https://baike.baidu.com/item/%E5%8F%B0%E5%8D%97/708908" TargetMode="External" /><Relationship Id="rId142" Type="http://schemas.openxmlformats.org/officeDocument/2006/relationships/hyperlink" Target="https://baike.baidu.com/item/%E6%B5%B7%E5%8F%A3%E5%A4%A7%E8%8B%B1%E5%B1%B1%E6%9C%BA%E5%9C%BA" TargetMode="External" /><Relationship Id="rId143" Type="http://schemas.openxmlformats.org/officeDocument/2006/relationships/header" Target="header49.xml" /><Relationship Id="rId144" Type="http://schemas.openxmlformats.org/officeDocument/2006/relationships/footer" Target="footer49.xml" /><Relationship Id="rId145" Type="http://schemas.openxmlformats.org/officeDocument/2006/relationships/header" Target="header50.xml" /><Relationship Id="rId146" Type="http://schemas.openxmlformats.org/officeDocument/2006/relationships/footer" Target="footer50.xml" /><Relationship Id="rId147" Type="http://schemas.openxmlformats.org/officeDocument/2006/relationships/hyperlink" Target="https://baike.baidu.com/item/%E6%B5%B7%E5%8F%A3%E7%BE%8E%E5%85%B0%E5%9B%BD%E9%99%85%E6%9C%BA%E5%9C%BA" TargetMode="External" /><Relationship Id="rId148" Type="http://schemas.openxmlformats.org/officeDocument/2006/relationships/hyperlink" Target="https://baike.baidu.com/item/Skytrax" TargetMode="External" /><Relationship Id="rId149" Type="http://schemas.openxmlformats.org/officeDocument/2006/relationships/hyperlink" Target="https://baike.baidu.com/item/%E5%9B%BD%E9%99%85%E6%B0%91%E7%94%A8%E8%88%AA%E7%A9%BA%E7%BB%84%E7%BB%87" TargetMode="External" /><Relationship Id="rId15" Type="http://schemas.openxmlformats.org/officeDocument/2006/relationships/footer" Target="footer6.xml" /><Relationship Id="rId150" Type="http://schemas.openxmlformats.org/officeDocument/2006/relationships/hyperlink" Target="https://baike.baidu.com/item/%E6%B3%A2%E9%9F%B3747-400" TargetMode="External" /><Relationship Id="rId151" Type="http://schemas.openxmlformats.org/officeDocument/2006/relationships/hyperlink" Target="https://baike.baidu.com/item/GTC" TargetMode="External" /><Relationship Id="rId152" Type="http://schemas.openxmlformats.org/officeDocument/2006/relationships/hyperlink" Target="https://baike.baidu.com/item/%E6%97%85%E5%AE%A2%E5%90%9E%E5%90%90%E9%87%8F" TargetMode="External" /><Relationship Id="rId153" Type="http://schemas.openxmlformats.org/officeDocument/2006/relationships/hyperlink" Target="https://baike.baidu.com/item/%E9%AB%98%E9%80%9F%E5%85%AC%E8%B7%AF" TargetMode="External" /><Relationship Id="rId154" Type="http://schemas.openxmlformats.org/officeDocument/2006/relationships/hyperlink" Target="https://baike.baidu.com/item/223%E5%9B%BD%E9%81%93" TargetMode="External" /><Relationship Id="rId155" Type="http://schemas.openxmlformats.org/officeDocument/2006/relationships/hyperlink" Target="https://baike.baidu.com/item/224%E5%9B%BD%E9%81%93" TargetMode="External" /><Relationship Id="rId156" Type="http://schemas.openxmlformats.org/officeDocument/2006/relationships/hyperlink" Target="https://baike.baidu.com/item/225%E5%9B%BD%E9%81%93" TargetMode="External" /><Relationship Id="rId157" Type="http://schemas.openxmlformats.org/officeDocument/2006/relationships/hyperlink" Target="https://baike.baidu.com/item/%E7%B2%A4%E6%B5%B7%E9%93%81%E8%B7%AF" TargetMode="External" /><Relationship Id="rId158" Type="http://schemas.openxmlformats.org/officeDocument/2006/relationships/hyperlink" Target="https://baike.baidu.com/item/%E7%90%BC%E5%B7%9E%E6%B5%B7%E5%B3%A1" TargetMode="External" /><Relationship Id="rId159" Type="http://schemas.openxmlformats.org/officeDocument/2006/relationships/hyperlink" Target="https://baike.baidu.com/item/%E8%B7%A8%E6%B5%B7%E9%93%81%E8%B7%AF" TargetMode="External" /><Relationship Id="rId16" Type="http://schemas.openxmlformats.org/officeDocument/2006/relationships/header" Target="header7.xml" /><Relationship Id="rId160" Type="http://schemas.openxmlformats.org/officeDocument/2006/relationships/header" Target="header51.xml" /><Relationship Id="rId161" Type="http://schemas.openxmlformats.org/officeDocument/2006/relationships/footer" Target="footer51.xml" /><Relationship Id="rId162" Type="http://schemas.openxmlformats.org/officeDocument/2006/relationships/header" Target="header52.xml" /><Relationship Id="rId163" Type="http://schemas.openxmlformats.org/officeDocument/2006/relationships/footer" Target="footer52.xml" /><Relationship Id="rId164" Type="http://schemas.openxmlformats.org/officeDocument/2006/relationships/hyperlink" Target="https://baike.baidu.com/item/%E6%B5%B7%E5%8D%97%E4%B8%9C%E7%8E%AF%E9%93%81%E8%B7%AF" TargetMode="External" /><Relationship Id="rId165" Type="http://schemas.openxmlformats.org/officeDocument/2006/relationships/hyperlink" Target="https://baike.baidu.com/item/%E6%B5%B7%E5%8D%97%E8%A5%BF%E7%8E%AF%E9%93%81%E8%B7%AF/2283737" TargetMode="External" /><Relationship Id="rId166" Type="http://schemas.openxmlformats.org/officeDocument/2006/relationships/hyperlink" Target="https://baike.baidu.com/item/%E5%8A%A8%E8%BD%A6%E7%BB%84/127" TargetMode="External" /><Relationship Id="rId167" Type="http://schemas.openxmlformats.org/officeDocument/2006/relationships/hyperlink" Target="https://baike.baidu.com/item/%E7%8E%AF%E5%B2%9B%E9%AB%98%E9%93%81" TargetMode="External" /><Relationship Id="rId168" Type="http://schemas.openxmlformats.org/officeDocument/2006/relationships/hyperlink" Target="https://baike.baidu.com/item/%E6%B5%B7%E5%8D%97%E5%9B%BD%E9%99%85%E6%97%85%E6%B8%B8%E5%B2%9B" TargetMode="External" /><Relationship Id="rId169" Type="http://schemas.openxmlformats.org/officeDocument/2006/relationships/hyperlink" Target="https://baike.baidu.com/item/%E6%B5%B7%E5%8F%A3%E6%B8%AF" TargetMode="External" /><Relationship Id="rId17" Type="http://schemas.openxmlformats.org/officeDocument/2006/relationships/footer" Target="footer7.xml" /><Relationship Id="rId170" Type="http://schemas.openxmlformats.org/officeDocument/2006/relationships/hyperlink" Target="https://baike.baidu.com/item/%E7%A7%80%E8%8B%B1%E6%B8%AF/3980054" TargetMode="External" /><Relationship Id="rId171" Type="http://schemas.openxmlformats.org/officeDocument/2006/relationships/hyperlink" Target="https://baike.baidu.com/item/%E6%B5%B7%E5%8F%A3%E6%96%B0%E6%B8%AF/3981040" TargetMode="External" /><Relationship Id="rId172" Type="http://schemas.openxmlformats.org/officeDocument/2006/relationships/hyperlink" Target="https://baike.baidu.com/item/%E9%A9%AC%E6%9D%91%E6%B8%AF/7949379" TargetMode="External" /><Relationship Id="rId173" Type="http://schemas.openxmlformats.org/officeDocument/2006/relationships/hyperlink" Target="https://baike.baidu.com/item/%E4%BA%A4%E9%80%9A%E9%83%A8" TargetMode="External" /><Relationship Id="rId174" Type="http://schemas.openxmlformats.org/officeDocument/2006/relationships/hyperlink" Target="https://baike.baidu.com/item/%E6%B5%B7%E5%8F%A3%E7%81%AB%E8%BD%A6%E7%AB%99" TargetMode="External" /><Relationship Id="rId175" Type="http://schemas.openxmlformats.org/officeDocument/2006/relationships/hyperlink" Target="https://baike.baidu.com/item/%E7%81%AB%E8%BD%A6%E8%BD%AE%E6%B8%A1" TargetMode="External" /><Relationship Id="rId176" Type="http://schemas.openxmlformats.org/officeDocument/2006/relationships/hyperlink" Target="https://baike.baidu.com/item/%E5%9C%B0%E9%93%81/21266" TargetMode="External" /><Relationship Id="rId177" Type="http://schemas.openxmlformats.org/officeDocument/2006/relationships/hyperlink" Target="https://baike.baidu.com/item/%E5%9B%BD%E5%AE%B6%E5%8F%91%E6%94%B9%E5%A7%94" TargetMode="External" /><Relationship Id="rId178" Type="http://schemas.openxmlformats.org/officeDocument/2006/relationships/header" Target="header53.xml" /><Relationship Id="rId179" Type="http://schemas.openxmlformats.org/officeDocument/2006/relationships/footer" Target="footer53.xml" /><Relationship Id="rId18" Type="http://schemas.openxmlformats.org/officeDocument/2006/relationships/header" Target="header8.xml" /><Relationship Id="rId180" Type="http://schemas.openxmlformats.org/officeDocument/2006/relationships/header" Target="header54.xml" /><Relationship Id="rId181" Type="http://schemas.openxmlformats.org/officeDocument/2006/relationships/footer" Target="footer54.xml" /><Relationship Id="rId182" Type="http://schemas.openxmlformats.org/officeDocument/2006/relationships/hyperlink" Target="https://baike.baidu.com/item/%E4%B8%8A%E7%8F%AD%E6%97%8F/1064069" TargetMode="External" /><Relationship Id="rId183" Type="http://schemas.openxmlformats.org/officeDocument/2006/relationships/header" Target="header55.xml" /><Relationship Id="rId184" Type="http://schemas.openxmlformats.org/officeDocument/2006/relationships/footer" Target="footer55.xml" /><Relationship Id="rId185" Type="http://schemas.openxmlformats.org/officeDocument/2006/relationships/header" Target="header56.xml" /><Relationship Id="rId186" Type="http://schemas.openxmlformats.org/officeDocument/2006/relationships/footer" Target="footer56.xml" /><Relationship Id="rId187" Type="http://schemas.openxmlformats.org/officeDocument/2006/relationships/header" Target="header57.xml" /><Relationship Id="rId188" Type="http://schemas.openxmlformats.org/officeDocument/2006/relationships/footer" Target="footer57.xml" /><Relationship Id="rId189" Type="http://schemas.openxmlformats.org/officeDocument/2006/relationships/header" Target="header58.xml" /><Relationship Id="rId19" Type="http://schemas.openxmlformats.org/officeDocument/2006/relationships/footer" Target="footer8.xml" /><Relationship Id="rId190" Type="http://schemas.openxmlformats.org/officeDocument/2006/relationships/footer" Target="footer58.xml" /><Relationship Id="rId191" Type="http://schemas.openxmlformats.org/officeDocument/2006/relationships/header" Target="header59.xml" /><Relationship Id="rId192" Type="http://schemas.openxmlformats.org/officeDocument/2006/relationships/footer" Target="footer59.xml" /><Relationship Id="rId193" Type="http://schemas.openxmlformats.org/officeDocument/2006/relationships/header" Target="header60.xml" /><Relationship Id="rId194" Type="http://schemas.openxmlformats.org/officeDocument/2006/relationships/footer" Target="footer60.xml" /><Relationship Id="rId195" Type="http://schemas.openxmlformats.org/officeDocument/2006/relationships/header" Target="header61.xml" /><Relationship Id="rId196" Type="http://schemas.openxmlformats.org/officeDocument/2006/relationships/footer" Target="footer61.xml" /><Relationship Id="rId197" Type="http://schemas.openxmlformats.org/officeDocument/2006/relationships/header" Target="header62.xml" /><Relationship Id="rId198" Type="http://schemas.openxmlformats.org/officeDocument/2006/relationships/footer" Target="footer62.xml" /><Relationship Id="rId199" Type="http://schemas.openxmlformats.org/officeDocument/2006/relationships/header" Target="header63.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footer" Target="footer63.xml" /><Relationship Id="rId201" Type="http://schemas.openxmlformats.org/officeDocument/2006/relationships/header" Target="header64.xml" /><Relationship Id="rId202" Type="http://schemas.openxmlformats.org/officeDocument/2006/relationships/footer" Target="footer64.xml" /><Relationship Id="rId203" Type="http://schemas.openxmlformats.org/officeDocument/2006/relationships/header" Target="header65.xml" /><Relationship Id="rId204" Type="http://schemas.openxmlformats.org/officeDocument/2006/relationships/footer" Target="footer65.xml" /><Relationship Id="rId205" Type="http://schemas.openxmlformats.org/officeDocument/2006/relationships/header" Target="header66.xml" /><Relationship Id="rId206" Type="http://schemas.openxmlformats.org/officeDocument/2006/relationships/footer" Target="footer66.xml" /><Relationship Id="rId207" Type="http://schemas.openxmlformats.org/officeDocument/2006/relationships/hyperlink" Target="https://d.book118.com/158016110015006031" TargetMode="External" /><Relationship Id="rId208" Type="http://schemas.openxmlformats.org/officeDocument/2006/relationships/header" Target="header67.xml" /><Relationship Id="rId209" Type="http://schemas.openxmlformats.org/officeDocument/2006/relationships/footer" Target="footer67.xml" /><Relationship Id="rId21" Type="http://schemas.openxmlformats.org/officeDocument/2006/relationships/footer" Target="footer9.xml" /><Relationship Id="rId210" Type="http://schemas.openxmlformats.org/officeDocument/2006/relationships/header" Target="header68.xml" /><Relationship Id="rId211" Type="http://schemas.openxmlformats.org/officeDocument/2006/relationships/footer" Target="footer68.xml" /><Relationship Id="rId212" Type="http://schemas.openxmlformats.org/officeDocument/2006/relationships/theme" Target="theme/theme1.xml" /><Relationship Id="rId213" Type="http://schemas.openxmlformats.org/officeDocument/2006/relationships/numbering" Target="numbering.xml" /><Relationship Id="rId214" Type="http://schemas.openxmlformats.org/officeDocument/2006/relationships/styles" Target="styles.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yperlink" Target="https://baike.baidu.com/item/%E4%BA%BA%E5%9D%87%E5%8F%AF%E6%94%AF%E9%85%8D%E6%94%B6%E5%85%A5" TargetMode="Externa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1.png" /><Relationship Id="rId95" Type="http://schemas.openxmlformats.org/officeDocument/2006/relationships/hyperlink" Target="https://baike.baidu.com/item/%E7%9C%81%E4%BC%9A/2089891" TargetMode="External" /><Relationship Id="rId96" Type="http://schemas.openxmlformats.org/officeDocument/2006/relationships/hyperlink" Target="https://baike.baidu.com/item/%E4%B8%80%E5%B8%A6%E4%B8%80%E8%B7%AF/13132427" TargetMode="External" /><Relationship Id="rId97" Type="http://schemas.openxmlformats.org/officeDocument/2006/relationships/hyperlink" Target="https://baike.baidu.com/item/%E4%B8%AD%E5%9B%BD%EF%BC%88%E6%B5%B7%E5%8D%97%EF%BC%89%E8%87%AA%E7%94%B1%E8%B4%B8%E6%98%93%E8%AF%95%E9%AA%8C%E5%8C%BA/16891981" TargetMode="External" /><Relationship Id="rId98" Type="http://schemas.openxmlformats.org/officeDocument/2006/relationships/hyperlink" Target="https://baike.baidu.com/item/%E6%96%87%E6%98%8C/12363" TargetMode="External" /><Relationship Id="rId99" Type="http://schemas.openxmlformats.org/officeDocument/2006/relationships/hyperlink" Target="https://baike.baidu.com/item/%E6%BE%84%E8%BF%88/656030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29967</Words>
  <Characters>35049</Characters>
  <Application>Microsoft Office Word</Application>
  <DocSecurity>0</DocSecurity>
  <Lines>532</Lines>
  <Paragraphs>149</Paragraphs>
  <ScaleCrop>false</ScaleCrop>
  <Company>dell</Company>
  <LinksUpToDate>false</LinksUpToDate>
  <CharactersWithSpaces>35539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AFAA5935062046E09E7F2965E7D74E06</vt:lpwstr>
  </property>
  <property fmtid="{D5CDD505-2E9C-101B-9397-08002B2CF9AE}" pid="3" name="KSOProductBuildVer">
    <vt:lpwstr>2052-11.1.0.14309</vt:lpwstr>
  </property>
</Properties>
</file>