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铂电阻项目计划设计方案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18" w:history="1">
        <w:r>
          <w:rPr>
            <w:rFonts w:ascii="仿宋" w:eastAsia="仿宋" w:hAnsi="仿宋" w:cs="仿宋" w:hint="eastAsia"/>
            <w:lang w:eastAsia="zh-CN"/>
          </w:rPr>
          <w:t>前言</w:t>
        </w:r>
        <w:r>
          <w:tab/>
        </w:r>
        <w:r>
          <w:fldChar w:fldCharType="begin"/>
        </w:r>
        <w:r>
          <w:instrText xml:space="preserve"> PAGEREF _Toc12418 \h </w:instrText>
        </w:r>
        <w:r>
          <w:fldChar w:fldCharType="separate"/>
        </w:r>
        <w:r>
          <w:t>3</w:t>
        </w:r>
        <w:r>
          <w:fldChar w:fldCharType="end"/>
        </w:r>
      </w:hyperlink>
    </w:p>
    <w:p>
      <w:pPr>
        <w:pStyle w:val="TOC1"/>
        <w:tabs>
          <w:tab w:val="right" w:leader="dot" w:pos="8306"/>
        </w:tabs>
      </w:pPr>
      <w:hyperlink w:anchor="_Toc19989" w:history="1">
        <w:r>
          <w:rPr>
            <w:rFonts w:ascii="仿宋" w:eastAsia="仿宋" w:hAnsi="仿宋" w:cs="仿宋" w:hint="eastAsia"/>
            <w:lang w:eastAsia="zh-CN"/>
          </w:rPr>
          <w:t>一、铂电阻项目可持续发展</w:t>
        </w:r>
        <w:r>
          <w:tab/>
        </w:r>
        <w:r>
          <w:fldChar w:fldCharType="begin"/>
        </w:r>
        <w:r>
          <w:instrText xml:space="preserve"> PAGEREF _Toc19989 \h </w:instrText>
        </w:r>
        <w:r>
          <w:fldChar w:fldCharType="separate"/>
        </w:r>
        <w:r>
          <w:t>3</w:t>
        </w:r>
        <w:r>
          <w:fldChar w:fldCharType="end"/>
        </w:r>
      </w:hyperlink>
    </w:p>
    <w:p>
      <w:pPr>
        <w:pStyle w:val="TOC2"/>
        <w:tabs>
          <w:tab w:val="right" w:leader="dot" w:pos="8306"/>
        </w:tabs>
      </w:pPr>
      <w:hyperlink w:anchor="_Toc4731" w:history="1">
        <w:r>
          <w:rPr>
            <w:rFonts w:ascii="仿宋" w:eastAsia="仿宋" w:hAnsi="仿宋" w:cs="仿宋" w:hint="eastAsia"/>
            <w:lang w:eastAsia="zh-CN"/>
          </w:rPr>
          <w:t>(一)、可持续战略与实践</w:t>
        </w:r>
        <w:r>
          <w:tab/>
        </w:r>
        <w:r>
          <w:fldChar w:fldCharType="begin"/>
        </w:r>
        <w:r>
          <w:instrText xml:space="preserve"> PAGEREF _Toc4731 \h </w:instrText>
        </w:r>
        <w:r>
          <w:fldChar w:fldCharType="separate"/>
        </w:r>
        <w:r>
          <w:t>3</w:t>
        </w:r>
        <w:r>
          <w:fldChar w:fldCharType="end"/>
        </w:r>
      </w:hyperlink>
    </w:p>
    <w:p>
      <w:pPr>
        <w:pStyle w:val="TOC2"/>
        <w:tabs>
          <w:tab w:val="right" w:leader="dot" w:pos="8306"/>
        </w:tabs>
      </w:pPr>
      <w:hyperlink w:anchor="_Toc26135" w:history="1">
        <w:r>
          <w:rPr>
            <w:rFonts w:ascii="仿宋" w:eastAsia="仿宋" w:hAnsi="仿宋" w:cs="仿宋" w:hint="eastAsia"/>
            <w:lang w:eastAsia="zh-CN"/>
          </w:rPr>
          <w:t>(二)、环保与社会责任</w:t>
        </w:r>
        <w:r>
          <w:tab/>
        </w:r>
        <w:r>
          <w:fldChar w:fldCharType="begin"/>
        </w:r>
        <w:r>
          <w:instrText xml:space="preserve"> PAGEREF _Toc26135 \h </w:instrText>
        </w:r>
        <w:r>
          <w:fldChar w:fldCharType="separate"/>
        </w:r>
        <w:r>
          <w:t>4</w:t>
        </w:r>
        <w:r>
          <w:fldChar w:fldCharType="end"/>
        </w:r>
      </w:hyperlink>
    </w:p>
    <w:p>
      <w:pPr>
        <w:pStyle w:val="TOC1"/>
        <w:tabs>
          <w:tab w:val="right" w:leader="dot" w:pos="8306"/>
        </w:tabs>
      </w:pPr>
      <w:hyperlink w:anchor="_Toc24646" w:history="1">
        <w:r>
          <w:rPr>
            <w:rFonts w:ascii="仿宋" w:eastAsia="仿宋" w:hAnsi="仿宋" w:cs="仿宋" w:hint="eastAsia"/>
            <w:lang w:eastAsia="zh-CN"/>
          </w:rPr>
          <w:t>二、铂电阻项目绩效评估</w:t>
        </w:r>
        <w:r>
          <w:tab/>
        </w:r>
        <w:r>
          <w:fldChar w:fldCharType="begin"/>
        </w:r>
        <w:r>
          <w:instrText xml:space="preserve"> PAGEREF _Toc24646 \h </w:instrText>
        </w:r>
        <w:r>
          <w:fldChar w:fldCharType="separate"/>
        </w:r>
        <w:r>
          <w:t>5</w:t>
        </w:r>
        <w:r>
          <w:fldChar w:fldCharType="end"/>
        </w:r>
      </w:hyperlink>
    </w:p>
    <w:p>
      <w:pPr>
        <w:pStyle w:val="TOC2"/>
        <w:tabs>
          <w:tab w:val="right" w:leader="dot" w:pos="8306"/>
        </w:tabs>
      </w:pPr>
      <w:hyperlink w:anchor="_Toc19555" w:history="1">
        <w:r>
          <w:rPr>
            <w:rFonts w:ascii="仿宋" w:eastAsia="仿宋" w:hAnsi="仿宋" w:cs="仿宋" w:hint="eastAsia"/>
            <w:lang w:eastAsia="zh-CN"/>
          </w:rPr>
          <w:t>(一)、绩效评估指标</w:t>
        </w:r>
        <w:r>
          <w:tab/>
        </w:r>
        <w:r>
          <w:fldChar w:fldCharType="begin"/>
        </w:r>
        <w:r>
          <w:instrText xml:space="preserve"> PAGEREF _Toc19555 \h </w:instrText>
        </w:r>
        <w:r>
          <w:fldChar w:fldCharType="separate"/>
        </w:r>
        <w:r>
          <w:t>5</w:t>
        </w:r>
        <w:r>
          <w:fldChar w:fldCharType="end"/>
        </w:r>
      </w:hyperlink>
    </w:p>
    <w:p>
      <w:pPr>
        <w:pStyle w:val="TOC2"/>
        <w:tabs>
          <w:tab w:val="right" w:leader="dot" w:pos="8306"/>
        </w:tabs>
      </w:pPr>
      <w:hyperlink w:anchor="_Toc2819" w:history="1">
        <w:r>
          <w:rPr>
            <w:rFonts w:ascii="仿宋" w:eastAsia="仿宋" w:hAnsi="仿宋" w:cs="仿宋" w:hint="eastAsia"/>
            <w:lang w:eastAsia="zh-CN"/>
          </w:rPr>
          <w:t>(二)、绩效评估方法</w:t>
        </w:r>
        <w:r>
          <w:tab/>
        </w:r>
        <w:r>
          <w:fldChar w:fldCharType="begin"/>
        </w:r>
        <w:r>
          <w:instrText xml:space="preserve"> PAGEREF _Toc2819 \h </w:instrText>
        </w:r>
        <w:r>
          <w:fldChar w:fldCharType="separate"/>
        </w:r>
        <w:r>
          <w:t>6</w:t>
        </w:r>
        <w:r>
          <w:fldChar w:fldCharType="end"/>
        </w:r>
      </w:hyperlink>
    </w:p>
    <w:p>
      <w:pPr>
        <w:pStyle w:val="TOC2"/>
        <w:tabs>
          <w:tab w:val="right" w:leader="dot" w:pos="8306"/>
        </w:tabs>
      </w:pPr>
      <w:hyperlink w:anchor="_Toc19819" w:history="1">
        <w:r>
          <w:rPr>
            <w:rFonts w:ascii="仿宋" w:eastAsia="仿宋" w:hAnsi="仿宋" w:cs="仿宋" w:hint="eastAsia"/>
            <w:lang w:eastAsia="zh-CN"/>
          </w:rPr>
          <w:t>(三)、绩效评估周期</w:t>
        </w:r>
        <w:r>
          <w:tab/>
        </w:r>
        <w:r>
          <w:fldChar w:fldCharType="begin"/>
        </w:r>
        <w:r>
          <w:instrText xml:space="preserve"> PAGEREF _Toc19819 \h </w:instrText>
        </w:r>
        <w:r>
          <w:fldChar w:fldCharType="separate"/>
        </w:r>
        <w:r>
          <w:t>7</w:t>
        </w:r>
        <w:r>
          <w:fldChar w:fldCharType="end"/>
        </w:r>
      </w:hyperlink>
    </w:p>
    <w:p>
      <w:pPr>
        <w:pStyle w:val="TOC1"/>
        <w:tabs>
          <w:tab w:val="right" w:leader="dot" w:pos="8306"/>
        </w:tabs>
      </w:pPr>
      <w:hyperlink w:anchor="_Toc13771" w:history="1">
        <w:r>
          <w:rPr>
            <w:rFonts w:ascii="仿宋" w:eastAsia="仿宋" w:hAnsi="仿宋" w:cs="仿宋" w:hint="eastAsia"/>
            <w:lang w:eastAsia="zh-CN"/>
          </w:rPr>
          <w:t>三、铂电阻项目土建工程</w:t>
        </w:r>
        <w:r>
          <w:tab/>
        </w:r>
        <w:r>
          <w:fldChar w:fldCharType="begin"/>
        </w:r>
        <w:r>
          <w:instrText xml:space="preserve"> PAGEREF _Toc13771 \h </w:instrText>
        </w:r>
        <w:r>
          <w:fldChar w:fldCharType="separate"/>
        </w:r>
        <w:r>
          <w:t>8</w:t>
        </w:r>
        <w:r>
          <w:fldChar w:fldCharType="end"/>
        </w:r>
      </w:hyperlink>
    </w:p>
    <w:p>
      <w:pPr>
        <w:pStyle w:val="TOC2"/>
        <w:tabs>
          <w:tab w:val="right" w:leader="dot" w:pos="8306"/>
        </w:tabs>
      </w:pPr>
      <w:hyperlink w:anchor="_Toc11923" w:history="1">
        <w:r>
          <w:rPr>
            <w:rFonts w:ascii="仿宋" w:eastAsia="仿宋" w:hAnsi="仿宋" w:cs="仿宋" w:hint="eastAsia"/>
            <w:lang w:eastAsia="zh-CN"/>
          </w:rPr>
          <w:t>(一)、建筑工程设计原则</w:t>
        </w:r>
        <w:r>
          <w:tab/>
        </w:r>
        <w:r>
          <w:fldChar w:fldCharType="begin"/>
        </w:r>
        <w:r>
          <w:instrText xml:space="preserve"> PAGEREF _Toc11923 \h </w:instrText>
        </w:r>
        <w:r>
          <w:fldChar w:fldCharType="separate"/>
        </w:r>
        <w:r>
          <w:t>8</w:t>
        </w:r>
        <w:r>
          <w:fldChar w:fldCharType="end"/>
        </w:r>
      </w:hyperlink>
    </w:p>
    <w:p>
      <w:pPr>
        <w:pStyle w:val="TOC2"/>
        <w:tabs>
          <w:tab w:val="right" w:leader="dot" w:pos="8306"/>
        </w:tabs>
      </w:pPr>
      <w:hyperlink w:anchor="_Toc11382" w:history="1">
        <w:r>
          <w:rPr>
            <w:rFonts w:ascii="仿宋" w:eastAsia="仿宋" w:hAnsi="仿宋" w:cs="仿宋" w:hint="eastAsia"/>
            <w:lang w:eastAsia="zh-CN"/>
          </w:rPr>
          <w:t>(二)、土建工程设计年限及安全等级</w:t>
        </w:r>
        <w:r>
          <w:tab/>
        </w:r>
        <w:r>
          <w:fldChar w:fldCharType="begin"/>
        </w:r>
        <w:r>
          <w:instrText xml:space="preserve"> PAGEREF _Toc11382 \h </w:instrText>
        </w:r>
        <w:r>
          <w:fldChar w:fldCharType="separate"/>
        </w:r>
        <w:r>
          <w:t>9</w:t>
        </w:r>
        <w:r>
          <w:fldChar w:fldCharType="end"/>
        </w:r>
      </w:hyperlink>
    </w:p>
    <w:p>
      <w:pPr>
        <w:pStyle w:val="TOC2"/>
        <w:tabs>
          <w:tab w:val="right" w:leader="dot" w:pos="8306"/>
        </w:tabs>
      </w:pPr>
      <w:hyperlink w:anchor="_Toc16458" w:history="1">
        <w:r>
          <w:rPr>
            <w:rFonts w:ascii="仿宋" w:eastAsia="仿宋" w:hAnsi="仿宋" w:cs="仿宋" w:hint="eastAsia"/>
            <w:lang w:eastAsia="zh-CN"/>
          </w:rPr>
          <w:t>(三)、建筑工程设计总体要求</w:t>
        </w:r>
        <w:r>
          <w:tab/>
        </w:r>
        <w:r>
          <w:fldChar w:fldCharType="begin"/>
        </w:r>
        <w:r>
          <w:instrText xml:space="preserve"> PAGEREF _Toc16458 \h </w:instrText>
        </w:r>
        <w:r>
          <w:fldChar w:fldCharType="separate"/>
        </w:r>
        <w:r>
          <w:t>10</w:t>
        </w:r>
        <w:r>
          <w:fldChar w:fldCharType="end"/>
        </w:r>
      </w:hyperlink>
    </w:p>
    <w:p>
      <w:pPr>
        <w:pStyle w:val="TOC2"/>
        <w:tabs>
          <w:tab w:val="right" w:leader="dot" w:pos="8306"/>
        </w:tabs>
      </w:pPr>
      <w:hyperlink w:anchor="_Toc18886" w:history="1">
        <w:r>
          <w:rPr>
            <w:rFonts w:ascii="仿宋" w:eastAsia="仿宋" w:hAnsi="仿宋" w:cs="仿宋" w:hint="eastAsia"/>
            <w:lang w:eastAsia="zh-CN"/>
          </w:rPr>
          <w:t>(四)、土建工程建设指标</w:t>
        </w:r>
        <w:r>
          <w:tab/>
        </w:r>
        <w:r>
          <w:fldChar w:fldCharType="begin"/>
        </w:r>
        <w:r>
          <w:instrText xml:space="preserve"> PAGEREF _Toc18886 \h </w:instrText>
        </w:r>
        <w:r>
          <w:fldChar w:fldCharType="separate"/>
        </w:r>
        <w:r>
          <w:t>11</w:t>
        </w:r>
        <w:r>
          <w:fldChar w:fldCharType="end"/>
        </w:r>
      </w:hyperlink>
    </w:p>
    <w:p>
      <w:pPr>
        <w:pStyle w:val="TOC1"/>
        <w:tabs>
          <w:tab w:val="right" w:leader="dot" w:pos="8306"/>
        </w:tabs>
      </w:pPr>
      <w:hyperlink w:anchor="_Toc22036" w:history="1">
        <w:r>
          <w:rPr>
            <w:rFonts w:ascii="仿宋" w:eastAsia="仿宋" w:hAnsi="仿宋" w:cs="仿宋" w:hint="eastAsia"/>
            <w:lang w:eastAsia="zh-CN"/>
          </w:rPr>
          <w:t>四、工艺说明</w:t>
        </w:r>
        <w:r>
          <w:tab/>
        </w:r>
        <w:r>
          <w:fldChar w:fldCharType="begin"/>
        </w:r>
        <w:r>
          <w:instrText xml:space="preserve"> PAGEREF _Toc22036 \h </w:instrText>
        </w:r>
        <w:r>
          <w:fldChar w:fldCharType="separate"/>
        </w:r>
        <w:r>
          <w:t>11</w:t>
        </w:r>
        <w:r>
          <w:fldChar w:fldCharType="end"/>
        </w:r>
      </w:hyperlink>
    </w:p>
    <w:p>
      <w:pPr>
        <w:pStyle w:val="TOC2"/>
        <w:tabs>
          <w:tab w:val="right" w:leader="dot" w:pos="8306"/>
        </w:tabs>
      </w:pPr>
      <w:hyperlink w:anchor="_Toc4054" w:history="1">
        <w:r>
          <w:rPr>
            <w:rFonts w:ascii="仿宋" w:eastAsia="仿宋" w:hAnsi="仿宋" w:cs="仿宋" w:hint="eastAsia"/>
            <w:lang w:eastAsia="zh-CN"/>
          </w:rPr>
          <w:t>(一)、技术管理特点</w:t>
        </w:r>
        <w:r>
          <w:tab/>
        </w:r>
        <w:r>
          <w:fldChar w:fldCharType="begin"/>
        </w:r>
        <w:r>
          <w:instrText xml:space="preserve"> PAGEREF _Toc4054 \h </w:instrText>
        </w:r>
        <w:r>
          <w:fldChar w:fldCharType="separate"/>
        </w:r>
        <w:r>
          <w:t>11</w:t>
        </w:r>
        <w:r>
          <w:fldChar w:fldCharType="end"/>
        </w:r>
      </w:hyperlink>
    </w:p>
    <w:p>
      <w:pPr>
        <w:pStyle w:val="TOC2"/>
        <w:tabs>
          <w:tab w:val="right" w:leader="dot" w:pos="8306"/>
        </w:tabs>
      </w:pPr>
      <w:hyperlink w:anchor="_Toc31677" w:history="1">
        <w:r>
          <w:rPr>
            <w:rFonts w:ascii="仿宋" w:eastAsia="仿宋" w:hAnsi="仿宋" w:cs="仿宋" w:hint="eastAsia"/>
            <w:lang w:eastAsia="zh-CN"/>
          </w:rPr>
          <w:t>(二)、铂电阻项目工艺技术设计方案</w:t>
        </w:r>
        <w:r>
          <w:tab/>
        </w:r>
        <w:r>
          <w:fldChar w:fldCharType="begin"/>
        </w:r>
        <w:r>
          <w:instrText xml:space="preserve"> PAGEREF _Toc31677 \h </w:instrText>
        </w:r>
        <w:r>
          <w:fldChar w:fldCharType="separate"/>
        </w:r>
        <w:r>
          <w:t>12</w:t>
        </w:r>
        <w:r>
          <w:fldChar w:fldCharType="end"/>
        </w:r>
      </w:hyperlink>
    </w:p>
    <w:p>
      <w:pPr>
        <w:pStyle w:val="TOC2"/>
        <w:tabs>
          <w:tab w:val="right" w:leader="dot" w:pos="8306"/>
        </w:tabs>
      </w:pPr>
      <w:hyperlink w:anchor="_Toc3314" w:history="1">
        <w:r>
          <w:rPr>
            <w:rFonts w:ascii="仿宋" w:eastAsia="仿宋" w:hAnsi="仿宋" w:cs="仿宋" w:hint="eastAsia"/>
            <w:lang w:eastAsia="zh-CN"/>
          </w:rPr>
          <w:t>(三)、设备选型方案</w:t>
        </w:r>
        <w:r>
          <w:tab/>
        </w:r>
        <w:r>
          <w:fldChar w:fldCharType="begin"/>
        </w:r>
        <w:r>
          <w:instrText xml:space="preserve"> PAGEREF _Toc3314 \h </w:instrText>
        </w:r>
        <w:r>
          <w:fldChar w:fldCharType="separate"/>
        </w:r>
        <w:r>
          <w:t>13</w:t>
        </w:r>
        <w:r>
          <w:fldChar w:fldCharType="end"/>
        </w:r>
      </w:hyperlink>
    </w:p>
    <w:p>
      <w:pPr>
        <w:pStyle w:val="TOC1"/>
        <w:tabs>
          <w:tab w:val="right" w:leader="dot" w:pos="8306"/>
        </w:tabs>
      </w:pPr>
      <w:hyperlink w:anchor="_Toc14667" w:history="1">
        <w:r>
          <w:rPr>
            <w:rFonts w:ascii="仿宋" w:eastAsia="仿宋" w:hAnsi="仿宋" w:cs="仿宋" w:hint="eastAsia"/>
            <w:lang w:eastAsia="zh-CN"/>
          </w:rPr>
          <w:t>五、铂电阻项目概论</w:t>
        </w:r>
        <w:r>
          <w:tab/>
        </w:r>
        <w:r>
          <w:fldChar w:fldCharType="begin"/>
        </w:r>
        <w:r>
          <w:instrText xml:space="preserve"> PAGEREF _Toc14667 \h </w:instrText>
        </w:r>
        <w:r>
          <w:fldChar w:fldCharType="separate"/>
        </w:r>
        <w:r>
          <w:t>15</w:t>
        </w:r>
        <w:r>
          <w:fldChar w:fldCharType="end"/>
        </w:r>
      </w:hyperlink>
    </w:p>
    <w:p>
      <w:pPr>
        <w:pStyle w:val="TOC2"/>
        <w:tabs>
          <w:tab w:val="right" w:leader="dot" w:pos="8306"/>
        </w:tabs>
      </w:pPr>
      <w:hyperlink w:anchor="_Toc14405" w:history="1">
        <w:r>
          <w:rPr>
            <w:rFonts w:ascii="仿宋" w:eastAsia="仿宋" w:hAnsi="仿宋" w:cs="仿宋" w:hint="eastAsia"/>
            <w:lang w:eastAsia="zh-CN"/>
          </w:rPr>
          <w:t>(一)、铂电阻项目概况</w:t>
        </w:r>
        <w:r>
          <w:tab/>
        </w:r>
        <w:r>
          <w:fldChar w:fldCharType="begin"/>
        </w:r>
        <w:r>
          <w:instrText xml:space="preserve"> PAGEREF _Toc14405 \h </w:instrText>
        </w:r>
        <w:r>
          <w:fldChar w:fldCharType="separate"/>
        </w:r>
        <w:r>
          <w:t>15</w:t>
        </w:r>
        <w:r>
          <w:fldChar w:fldCharType="end"/>
        </w:r>
      </w:hyperlink>
    </w:p>
    <w:p>
      <w:pPr>
        <w:pStyle w:val="TOC2"/>
        <w:tabs>
          <w:tab w:val="right" w:leader="dot" w:pos="8306"/>
        </w:tabs>
      </w:pPr>
      <w:hyperlink w:anchor="_Toc882" w:history="1">
        <w:r>
          <w:rPr>
            <w:rFonts w:ascii="仿宋" w:eastAsia="仿宋" w:hAnsi="仿宋" w:cs="仿宋" w:hint="eastAsia"/>
            <w:lang w:eastAsia="zh-CN"/>
          </w:rPr>
          <w:t>(二)、铂电阻项目目标</w:t>
        </w:r>
        <w:r>
          <w:tab/>
        </w:r>
        <w:r>
          <w:fldChar w:fldCharType="begin"/>
        </w:r>
        <w:r>
          <w:instrText xml:space="preserve"> PAGEREF _Toc882 \h </w:instrText>
        </w:r>
        <w:r>
          <w:fldChar w:fldCharType="separate"/>
        </w:r>
        <w:r>
          <w:t>17</w:t>
        </w:r>
        <w:r>
          <w:fldChar w:fldCharType="end"/>
        </w:r>
      </w:hyperlink>
    </w:p>
    <w:p>
      <w:pPr>
        <w:pStyle w:val="TOC2"/>
        <w:tabs>
          <w:tab w:val="right" w:leader="dot" w:pos="8306"/>
        </w:tabs>
      </w:pPr>
      <w:hyperlink w:anchor="_Toc3340" w:history="1">
        <w:r>
          <w:rPr>
            <w:rFonts w:ascii="仿宋" w:eastAsia="仿宋" w:hAnsi="仿宋" w:cs="仿宋" w:hint="eastAsia"/>
            <w:lang w:eastAsia="zh-CN"/>
          </w:rPr>
          <w:t>(三)、铂电阻项目提出的理由</w:t>
        </w:r>
        <w:r>
          <w:tab/>
        </w:r>
        <w:r>
          <w:fldChar w:fldCharType="begin"/>
        </w:r>
        <w:r>
          <w:instrText xml:space="preserve"> PAGEREF _Toc3340 \h </w:instrText>
        </w:r>
        <w:r>
          <w:fldChar w:fldCharType="separate"/>
        </w:r>
        <w:r>
          <w:t>18</w:t>
        </w:r>
        <w:r>
          <w:fldChar w:fldCharType="end"/>
        </w:r>
      </w:hyperlink>
    </w:p>
    <w:p>
      <w:pPr>
        <w:pStyle w:val="TOC2"/>
        <w:tabs>
          <w:tab w:val="right" w:leader="dot" w:pos="8306"/>
        </w:tabs>
      </w:pPr>
      <w:hyperlink w:anchor="_Toc9353" w:history="1">
        <w:r>
          <w:rPr>
            <w:rFonts w:ascii="仿宋" w:eastAsia="仿宋" w:hAnsi="仿宋" w:cs="仿宋" w:hint="eastAsia"/>
            <w:lang w:eastAsia="zh-CN"/>
          </w:rPr>
          <w:t>(四)、铂电阻项目意义</w:t>
        </w:r>
        <w:r>
          <w:tab/>
        </w:r>
        <w:r>
          <w:fldChar w:fldCharType="begin"/>
        </w:r>
        <w:r>
          <w:instrText xml:space="preserve"> PAGEREF _Toc9353 \h </w:instrText>
        </w:r>
        <w:r>
          <w:fldChar w:fldCharType="separate"/>
        </w:r>
        <w:r>
          <w:t>19</w:t>
        </w:r>
        <w:r>
          <w:fldChar w:fldCharType="end"/>
        </w:r>
      </w:hyperlink>
    </w:p>
    <w:p>
      <w:pPr>
        <w:pStyle w:val="TOC2"/>
        <w:tabs>
          <w:tab w:val="right" w:leader="dot" w:pos="8306"/>
        </w:tabs>
      </w:pPr>
      <w:hyperlink w:anchor="_Toc8227" w:history="1">
        <w:r>
          <w:rPr>
            <w:rFonts w:ascii="仿宋" w:eastAsia="仿宋" w:hAnsi="仿宋" w:cs="仿宋" w:hint="eastAsia"/>
            <w:lang w:eastAsia="zh-CN"/>
          </w:rPr>
          <w:t>(五)、铂电阻项目背景</w:t>
        </w:r>
        <w:r>
          <w:tab/>
        </w:r>
        <w:r>
          <w:fldChar w:fldCharType="begin"/>
        </w:r>
        <w:r>
          <w:instrText xml:space="preserve"> PAGEREF _Toc8227 \h </w:instrText>
        </w:r>
        <w:r>
          <w:fldChar w:fldCharType="separate"/>
        </w:r>
        <w:r>
          <w:t>20</w:t>
        </w:r>
        <w:r>
          <w:fldChar w:fldCharType="end"/>
        </w:r>
      </w:hyperlink>
    </w:p>
    <w:p>
      <w:pPr>
        <w:pStyle w:val="TOC1"/>
        <w:tabs>
          <w:tab w:val="right" w:leader="dot" w:pos="8306"/>
        </w:tabs>
      </w:pPr>
      <w:hyperlink w:anchor="_Toc2647" w:history="1">
        <w:r>
          <w:rPr>
            <w:rFonts w:ascii="仿宋" w:eastAsia="仿宋" w:hAnsi="仿宋" w:cs="仿宋" w:hint="eastAsia"/>
            <w:lang w:eastAsia="zh-CN"/>
          </w:rPr>
          <w:t>六、产品规划分析</w:t>
        </w:r>
        <w:r>
          <w:tab/>
        </w:r>
        <w:r>
          <w:fldChar w:fldCharType="begin"/>
        </w:r>
        <w:r>
          <w:instrText xml:space="preserve"> PAGEREF _Toc2647 \h </w:instrText>
        </w:r>
        <w:r>
          <w:fldChar w:fldCharType="separate"/>
        </w:r>
        <w:r>
          <w:t>21</w:t>
        </w:r>
        <w:r>
          <w:fldChar w:fldCharType="end"/>
        </w:r>
      </w:hyperlink>
    </w:p>
    <w:p>
      <w:pPr>
        <w:pStyle w:val="TOC2"/>
        <w:tabs>
          <w:tab w:val="right" w:leader="dot" w:pos="8306"/>
        </w:tabs>
      </w:pPr>
      <w:hyperlink w:anchor="_Toc2850" w:history="1">
        <w:r>
          <w:rPr>
            <w:rFonts w:ascii="仿宋" w:eastAsia="仿宋" w:hAnsi="仿宋" w:cs="仿宋" w:hint="eastAsia"/>
            <w:lang w:eastAsia="zh-CN"/>
          </w:rPr>
          <w:t>(一)、产品规划</w:t>
        </w:r>
        <w:r>
          <w:tab/>
        </w:r>
        <w:r>
          <w:fldChar w:fldCharType="begin"/>
        </w:r>
        <w:r>
          <w:instrText xml:space="preserve"> PAGEREF _Toc2850 \h </w:instrText>
        </w:r>
        <w:r>
          <w:fldChar w:fldCharType="separate"/>
        </w:r>
        <w:r>
          <w:t>21</w:t>
        </w:r>
        <w:r>
          <w:fldChar w:fldCharType="end"/>
        </w:r>
      </w:hyperlink>
    </w:p>
    <w:p>
      <w:pPr>
        <w:pStyle w:val="TOC2"/>
        <w:tabs>
          <w:tab w:val="right" w:leader="dot" w:pos="8306"/>
        </w:tabs>
      </w:pPr>
      <w:hyperlink w:anchor="_Toc1850" w:history="1">
        <w:r>
          <w:rPr>
            <w:rFonts w:ascii="仿宋" w:eastAsia="仿宋" w:hAnsi="仿宋" w:cs="仿宋" w:hint="eastAsia"/>
            <w:lang w:eastAsia="zh-CN"/>
          </w:rPr>
          <w:t>(二)、建设规模</w:t>
        </w:r>
        <w:r>
          <w:tab/>
        </w:r>
        <w:r>
          <w:fldChar w:fldCharType="begin"/>
        </w:r>
        <w:r>
          <w:instrText xml:space="preserve"> PAGEREF _Toc1850 \h </w:instrText>
        </w:r>
        <w:r>
          <w:fldChar w:fldCharType="separate"/>
        </w:r>
        <w:r>
          <w:t>22</w:t>
        </w:r>
        <w:r>
          <w:fldChar w:fldCharType="end"/>
        </w:r>
      </w:hyperlink>
    </w:p>
    <w:p>
      <w:pPr>
        <w:pStyle w:val="TOC1"/>
        <w:tabs>
          <w:tab w:val="right" w:leader="dot" w:pos="8306"/>
        </w:tabs>
      </w:pPr>
      <w:hyperlink w:anchor="_Toc8567" w:history="1">
        <w:r>
          <w:rPr>
            <w:rFonts w:ascii="仿宋" w:eastAsia="仿宋" w:hAnsi="仿宋" w:cs="仿宋" w:hint="eastAsia"/>
            <w:lang w:eastAsia="zh-CN"/>
          </w:rPr>
          <w:t>七、铂电阻项目人力资源培养与发展</w:t>
        </w:r>
        <w:r>
          <w:tab/>
        </w:r>
        <w:r>
          <w:fldChar w:fldCharType="begin"/>
        </w:r>
        <w:r>
          <w:instrText xml:space="preserve"> PAGEREF _Toc8567 \h </w:instrText>
        </w:r>
        <w:r>
          <w:fldChar w:fldCharType="separate"/>
        </w:r>
        <w:r>
          <w:t>23</w:t>
        </w:r>
        <w:r>
          <w:fldChar w:fldCharType="end"/>
        </w:r>
      </w:hyperlink>
    </w:p>
    <w:p>
      <w:pPr>
        <w:pStyle w:val="TOC2"/>
        <w:tabs>
          <w:tab w:val="right" w:leader="dot" w:pos="8306"/>
        </w:tabs>
      </w:pPr>
      <w:hyperlink w:anchor="_Toc18792" w:history="1">
        <w:r>
          <w:rPr>
            <w:rFonts w:ascii="仿宋" w:eastAsia="仿宋" w:hAnsi="仿宋" w:cs="仿宋" w:hint="eastAsia"/>
            <w:lang w:eastAsia="zh-CN"/>
          </w:rPr>
          <w:t>(一)、人才需求与规划</w:t>
        </w:r>
        <w:r>
          <w:tab/>
        </w:r>
        <w:r>
          <w:fldChar w:fldCharType="begin"/>
        </w:r>
        <w:r>
          <w:instrText xml:space="preserve"> PAGEREF _Toc18792 \h </w:instrText>
        </w:r>
        <w:r>
          <w:fldChar w:fldCharType="separate"/>
        </w:r>
        <w:r>
          <w:t>23</w:t>
        </w:r>
        <w:r>
          <w:fldChar w:fldCharType="end"/>
        </w:r>
      </w:hyperlink>
    </w:p>
    <w:p>
      <w:pPr>
        <w:pStyle w:val="TOC2"/>
        <w:tabs>
          <w:tab w:val="right" w:leader="dot" w:pos="8306"/>
        </w:tabs>
      </w:pPr>
      <w:hyperlink w:anchor="_Toc18190" w:history="1">
        <w:r>
          <w:rPr>
            <w:rFonts w:ascii="仿宋" w:eastAsia="仿宋" w:hAnsi="仿宋" w:cs="仿宋" w:hint="eastAsia"/>
            <w:lang w:eastAsia="zh-CN"/>
          </w:rPr>
          <w:t>(二)、培训与发展计划</w:t>
        </w:r>
        <w:r>
          <w:tab/>
        </w:r>
        <w:r>
          <w:fldChar w:fldCharType="begin"/>
        </w:r>
        <w:r>
          <w:instrText xml:space="preserve"> PAGEREF _Toc18190 \h </w:instrText>
        </w:r>
        <w:r>
          <w:fldChar w:fldCharType="separate"/>
        </w:r>
        <w:r>
          <w:t>23</w:t>
        </w:r>
        <w:r>
          <w:fldChar w:fldCharType="end"/>
        </w:r>
      </w:hyperlink>
    </w:p>
    <w:p>
      <w:pPr>
        <w:pStyle w:val="TOC1"/>
        <w:tabs>
          <w:tab w:val="right" w:leader="dot" w:pos="8306"/>
        </w:tabs>
      </w:pPr>
      <w:hyperlink w:anchor="_Toc8543" w:history="1">
        <w:r>
          <w:rPr>
            <w:rFonts w:ascii="仿宋" w:eastAsia="仿宋" w:hAnsi="仿宋" w:cs="仿宋" w:hint="eastAsia"/>
            <w:lang w:eastAsia="zh-CN"/>
          </w:rPr>
          <w:t>八、铂电阻项目社会影响</w:t>
        </w:r>
        <w:r>
          <w:tab/>
        </w:r>
        <w:r>
          <w:fldChar w:fldCharType="begin"/>
        </w:r>
        <w:r>
          <w:instrText xml:space="preserve"> PAGEREF _Toc8543 \h </w:instrText>
        </w:r>
        <w:r>
          <w:fldChar w:fldCharType="separate"/>
        </w:r>
        <w:r>
          <w:t>24</w:t>
        </w:r>
        <w:r>
          <w:fldChar w:fldCharType="end"/>
        </w:r>
      </w:hyperlink>
    </w:p>
    <w:p>
      <w:pPr>
        <w:pStyle w:val="TOC2"/>
        <w:tabs>
          <w:tab w:val="right" w:leader="dot" w:pos="8306"/>
        </w:tabs>
      </w:pPr>
      <w:hyperlink w:anchor="_Toc15760" w:history="1">
        <w:r>
          <w:rPr>
            <w:rFonts w:ascii="仿宋" w:eastAsia="仿宋" w:hAnsi="仿宋" w:cs="仿宋" w:hint="eastAsia"/>
            <w:lang w:eastAsia="zh-CN"/>
          </w:rPr>
          <w:t>(一)、社会责任与义务</w:t>
        </w:r>
        <w:r>
          <w:tab/>
        </w:r>
        <w:r>
          <w:fldChar w:fldCharType="begin"/>
        </w:r>
        <w:r>
          <w:instrText xml:space="preserve"> PAGEREF _Toc15760 \h </w:instrText>
        </w:r>
        <w:r>
          <w:fldChar w:fldCharType="separate"/>
        </w:r>
        <w:r>
          <w:t>24</w:t>
        </w:r>
        <w:r>
          <w:fldChar w:fldCharType="end"/>
        </w:r>
      </w:hyperlink>
    </w:p>
    <w:p>
      <w:pPr>
        <w:pStyle w:val="TOC2"/>
        <w:tabs>
          <w:tab w:val="right" w:leader="dot" w:pos="8306"/>
        </w:tabs>
      </w:pPr>
      <w:hyperlink w:anchor="_Toc14532" w:history="1">
        <w:r>
          <w:rPr>
            <w:rFonts w:ascii="仿宋" w:eastAsia="仿宋" w:hAnsi="仿宋" w:cs="仿宋" w:hint="eastAsia"/>
            <w:lang w:eastAsia="zh-CN"/>
          </w:rPr>
          <w:t>(二)、社会参与与沟通</w:t>
        </w:r>
        <w:r>
          <w:tab/>
        </w:r>
        <w:r>
          <w:fldChar w:fldCharType="begin"/>
        </w:r>
        <w:r>
          <w:instrText xml:space="preserve"> PAGEREF _Toc14532 \h </w:instrText>
        </w:r>
        <w:r>
          <w:fldChar w:fldCharType="separate"/>
        </w:r>
        <w:r>
          <w:t>25</w:t>
        </w:r>
        <w:r>
          <w:fldChar w:fldCharType="end"/>
        </w:r>
      </w:hyperlink>
    </w:p>
    <w:p>
      <w:pPr>
        <w:pStyle w:val="TOC1"/>
        <w:tabs>
          <w:tab w:val="right" w:leader="dot" w:pos="8306"/>
        </w:tabs>
      </w:pPr>
      <w:hyperlink w:anchor="_Toc9278" w:history="1">
        <w:r>
          <w:rPr>
            <w:rFonts w:ascii="仿宋" w:eastAsia="仿宋" w:hAnsi="仿宋" w:cs="仿宋" w:hint="eastAsia"/>
            <w:lang w:eastAsia="zh-CN"/>
          </w:rPr>
          <w:t>九、铂电阻项目人力资源管理</w:t>
        </w:r>
        <w:r>
          <w:tab/>
        </w:r>
        <w:r>
          <w:fldChar w:fldCharType="begin"/>
        </w:r>
        <w:r>
          <w:instrText xml:space="preserve"> PAGEREF _Toc9278 \h </w:instrText>
        </w:r>
        <w:r>
          <w:fldChar w:fldCharType="separate"/>
        </w:r>
        <w:r>
          <w:t>26</w:t>
        </w:r>
        <w:r>
          <w:fldChar w:fldCharType="end"/>
        </w:r>
      </w:hyperlink>
    </w:p>
    <w:p>
      <w:pPr>
        <w:pStyle w:val="TOC2"/>
        <w:tabs>
          <w:tab w:val="right" w:leader="dot" w:pos="8306"/>
        </w:tabs>
      </w:pPr>
      <w:hyperlink w:anchor="_Toc9534" w:history="1">
        <w:r>
          <w:rPr>
            <w:rFonts w:ascii="仿宋" w:eastAsia="仿宋" w:hAnsi="仿宋" w:cs="仿宋" w:hint="eastAsia"/>
            <w:lang w:eastAsia="zh-CN"/>
          </w:rPr>
          <w:t>(一)、建立健全的预算管理制度</w:t>
        </w:r>
        <w:r>
          <w:tab/>
        </w:r>
        <w:r>
          <w:fldChar w:fldCharType="begin"/>
        </w:r>
        <w:r>
          <w:instrText xml:space="preserve"> PAGEREF _Toc9534 \h </w:instrText>
        </w:r>
        <w:r>
          <w:fldChar w:fldCharType="separate"/>
        </w:r>
        <w:r>
          <w:t>26</w:t>
        </w:r>
        <w:r>
          <w:fldChar w:fldCharType="end"/>
        </w:r>
      </w:hyperlink>
    </w:p>
    <w:p>
      <w:pPr>
        <w:pStyle w:val="TOC2"/>
        <w:tabs>
          <w:tab w:val="right" w:leader="dot" w:pos="8306"/>
        </w:tabs>
      </w:pPr>
      <w:hyperlink w:anchor="_Toc2028" w:history="1">
        <w:r>
          <w:rPr>
            <w:rFonts w:ascii="仿宋" w:eastAsia="仿宋" w:hAnsi="仿宋" w:cs="仿宋" w:hint="eastAsia"/>
            <w:lang w:eastAsia="zh-CN"/>
          </w:rPr>
          <w:t>(二)、加强资金流动监控</w:t>
        </w:r>
        <w:r>
          <w:tab/>
        </w:r>
        <w:r>
          <w:fldChar w:fldCharType="begin"/>
        </w:r>
        <w:r>
          <w:instrText xml:space="preserve"> PAGEREF _Toc2028 \h </w:instrText>
        </w:r>
        <w:r>
          <w:fldChar w:fldCharType="separate"/>
        </w:r>
        <w:r>
          <w:t>27</w:t>
        </w:r>
        <w:r>
          <w:fldChar w:fldCharType="end"/>
        </w:r>
      </w:hyperlink>
    </w:p>
    <w:p>
      <w:pPr>
        <w:pStyle w:val="TOC2"/>
        <w:tabs>
          <w:tab w:val="right" w:leader="dot" w:pos="8306"/>
        </w:tabs>
      </w:pPr>
      <w:hyperlink w:anchor="_Toc24327" w:history="1">
        <w:r>
          <w:rPr>
            <w:rFonts w:ascii="仿宋" w:eastAsia="仿宋" w:hAnsi="仿宋" w:cs="仿宋" w:hint="eastAsia"/>
            <w:lang w:eastAsia="zh-CN"/>
          </w:rPr>
          <w:t>(三)、制定完善的风险控制机制</w:t>
        </w:r>
        <w:r>
          <w:tab/>
        </w:r>
        <w:r>
          <w:fldChar w:fldCharType="begin"/>
        </w:r>
        <w:r>
          <w:instrText xml:space="preserve"> PAGEREF _Toc24327 \h </w:instrText>
        </w:r>
        <w:r>
          <w:fldChar w:fldCharType="separate"/>
        </w:r>
        <w:r>
          <w:t>28</w:t>
        </w:r>
        <w:r>
          <w:fldChar w:fldCharType="end"/>
        </w:r>
      </w:hyperlink>
    </w:p>
    <w:p>
      <w:pPr>
        <w:pStyle w:val="TOC2"/>
        <w:tabs>
          <w:tab w:val="right" w:leader="dot" w:pos="8306"/>
        </w:tabs>
      </w:pPr>
      <w:hyperlink w:anchor="_Toc2998" w:history="1">
        <w:r>
          <w:rPr>
            <w:rFonts w:ascii="仿宋" w:eastAsia="仿宋" w:hAnsi="仿宋" w:cs="仿宋" w:hint="eastAsia"/>
            <w:lang w:eastAsia="zh-CN"/>
          </w:rPr>
          <w:t>(四)、优化成本管理</w:t>
        </w:r>
        <w:r>
          <w:tab/>
        </w:r>
        <w:r>
          <w:fldChar w:fldCharType="begin"/>
        </w:r>
        <w:r>
          <w:instrText xml:space="preserve"> PAGEREF _Toc2998 \h </w:instrText>
        </w:r>
        <w:r>
          <w:fldChar w:fldCharType="separate"/>
        </w:r>
        <w:r>
          <w:t>30</w:t>
        </w:r>
        <w:r>
          <w:fldChar w:fldCharType="end"/>
        </w:r>
      </w:hyperlink>
    </w:p>
    <w:p>
      <w:pPr>
        <w:pStyle w:val="TOC1"/>
        <w:tabs>
          <w:tab w:val="right" w:leader="dot" w:pos="8306"/>
        </w:tabs>
      </w:pPr>
      <w:hyperlink w:anchor="_Toc8535" w:history="1">
        <w:r>
          <w:rPr>
            <w:rFonts w:ascii="仿宋" w:eastAsia="仿宋" w:hAnsi="仿宋" w:cs="仿宋" w:hint="eastAsia"/>
            <w:lang w:eastAsia="zh-CN"/>
          </w:rPr>
          <w:t>十、生产安全保护</w:t>
        </w:r>
        <w:r>
          <w:tab/>
        </w:r>
        <w:r>
          <w:fldChar w:fldCharType="begin"/>
        </w:r>
        <w:r>
          <w:instrText xml:space="preserve"> PAGEREF _Toc8535 \h </w:instrText>
        </w:r>
        <w:r>
          <w:fldChar w:fldCharType="separate"/>
        </w:r>
        <w:r>
          <w:t>31</w:t>
        </w:r>
        <w:r>
          <w:fldChar w:fldCharType="end"/>
        </w:r>
      </w:hyperlink>
    </w:p>
    <w:p>
      <w:pPr>
        <w:pStyle w:val="TOC2"/>
        <w:tabs>
          <w:tab w:val="right" w:leader="dot" w:pos="8306"/>
        </w:tabs>
      </w:pPr>
      <w:hyperlink w:anchor="_Toc14424" w:history="1">
        <w:r>
          <w:rPr>
            <w:rFonts w:ascii="仿宋" w:eastAsia="仿宋" w:hAnsi="仿宋" w:cs="仿宋" w:hint="eastAsia"/>
            <w:lang w:eastAsia="zh-CN"/>
          </w:rPr>
          <w:t>(一)、消防安全</w:t>
        </w:r>
        <w:r>
          <w:tab/>
        </w:r>
        <w:r>
          <w:fldChar w:fldCharType="begin"/>
        </w:r>
        <w:r>
          <w:instrText xml:space="preserve"> PAGEREF _Toc14424 \h </w:instrText>
        </w:r>
        <w:r>
          <w:fldChar w:fldCharType="separate"/>
        </w:r>
        <w:r>
          <w:t>31</w:t>
        </w:r>
        <w:r>
          <w:fldChar w:fldCharType="end"/>
        </w:r>
      </w:hyperlink>
    </w:p>
    <w:p>
      <w:pPr>
        <w:pStyle w:val="TOC2"/>
        <w:tabs>
          <w:tab w:val="right" w:leader="dot" w:pos="8306"/>
        </w:tabs>
      </w:pPr>
      <w:hyperlink w:anchor="_Toc10964" w:history="1">
        <w:r>
          <w:rPr>
            <w:rFonts w:ascii="仿宋" w:eastAsia="仿宋" w:hAnsi="仿宋" w:cs="仿宋" w:hint="eastAsia"/>
            <w:lang w:eastAsia="zh-CN"/>
          </w:rPr>
          <w:t>(二)、防火防爆总图布置措施</w:t>
        </w:r>
        <w:r>
          <w:tab/>
        </w:r>
        <w:r>
          <w:fldChar w:fldCharType="begin"/>
        </w:r>
        <w:r>
          <w:instrText xml:space="preserve"> PAGEREF _Toc10964 \h </w:instrText>
        </w:r>
        <w:r>
          <w:fldChar w:fldCharType="separate"/>
        </w:r>
        <w:r>
          <w:t>32</w:t>
        </w:r>
        <w:r>
          <w:fldChar w:fldCharType="end"/>
        </w:r>
      </w:hyperlink>
    </w:p>
    <w:p>
      <w:pPr>
        <w:pStyle w:val="TOC2"/>
        <w:tabs>
          <w:tab w:val="right" w:leader="dot" w:pos="8306"/>
        </w:tabs>
      </w:pPr>
      <w:hyperlink w:anchor="_Toc12119" w:history="1">
        <w:r>
          <w:rPr>
            <w:rFonts w:ascii="仿宋" w:eastAsia="仿宋" w:hAnsi="仿宋" w:cs="仿宋" w:hint="eastAsia"/>
            <w:lang w:eastAsia="zh-CN"/>
          </w:rPr>
          <w:t>(三)、自然灾害防范措施</w:t>
        </w:r>
        <w:r>
          <w:tab/>
        </w:r>
        <w:r>
          <w:fldChar w:fldCharType="begin"/>
        </w:r>
        <w:r>
          <w:instrText xml:space="preserve"> PAGEREF _Toc12119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5" w:history="1">
        <w:r>
          <w:rPr>
            <w:rFonts w:ascii="仿宋" w:eastAsia="仿宋" w:hAnsi="仿宋" w:cs="仿宋" w:hint="eastAsia"/>
            <w:lang w:eastAsia="zh-CN"/>
          </w:rPr>
          <w:t>(四)、安全色及安全标志使用要求</w:t>
        </w:r>
        <w:r>
          <w:tab/>
        </w:r>
        <w:r>
          <w:fldChar w:fldCharType="begin"/>
        </w:r>
        <w:r>
          <w:instrText xml:space="preserve"> PAGEREF _Toc18075 \h </w:instrText>
        </w:r>
        <w:r>
          <w:fldChar w:fldCharType="separate"/>
        </w:r>
        <w:r>
          <w:t>34</w:t>
        </w:r>
        <w:r>
          <w:fldChar w:fldCharType="end"/>
        </w:r>
      </w:hyperlink>
    </w:p>
    <w:p>
      <w:pPr>
        <w:pStyle w:val="TOC2"/>
        <w:tabs>
          <w:tab w:val="right" w:leader="dot" w:pos="8306"/>
        </w:tabs>
      </w:pPr>
      <w:hyperlink w:anchor="_Toc10329" w:history="1">
        <w:r>
          <w:rPr>
            <w:rFonts w:ascii="仿宋" w:eastAsia="仿宋" w:hAnsi="仿宋" w:cs="仿宋" w:hint="eastAsia"/>
            <w:lang w:eastAsia="zh-CN"/>
          </w:rPr>
          <w:t>(五)、防尘防毒措施</w:t>
        </w:r>
        <w:r>
          <w:tab/>
        </w:r>
        <w:r>
          <w:fldChar w:fldCharType="begin"/>
        </w:r>
        <w:r>
          <w:instrText xml:space="preserve"> PAGEREF _Toc10329 \h </w:instrText>
        </w:r>
        <w:r>
          <w:fldChar w:fldCharType="separate"/>
        </w:r>
        <w:r>
          <w:t>35</w:t>
        </w:r>
        <w:r>
          <w:fldChar w:fldCharType="end"/>
        </w:r>
      </w:hyperlink>
    </w:p>
    <w:p>
      <w:pPr>
        <w:pStyle w:val="TOC2"/>
        <w:tabs>
          <w:tab w:val="right" w:leader="dot" w:pos="8306"/>
        </w:tabs>
      </w:pPr>
      <w:hyperlink w:anchor="_Toc2737" w:history="1">
        <w:r>
          <w:rPr>
            <w:rFonts w:ascii="仿宋" w:eastAsia="仿宋" w:hAnsi="仿宋" w:cs="仿宋" w:hint="eastAsia"/>
            <w:lang w:eastAsia="zh-CN"/>
          </w:rPr>
          <w:t>(六)、防静电、触电防护及防雷措施</w:t>
        </w:r>
        <w:r>
          <w:tab/>
        </w:r>
        <w:r>
          <w:fldChar w:fldCharType="begin"/>
        </w:r>
        <w:r>
          <w:instrText xml:space="preserve"> PAGEREF _Toc2737 \h </w:instrText>
        </w:r>
        <w:r>
          <w:fldChar w:fldCharType="separate"/>
        </w:r>
        <w:r>
          <w:t>36</w:t>
        </w:r>
        <w:r>
          <w:fldChar w:fldCharType="end"/>
        </w:r>
      </w:hyperlink>
    </w:p>
    <w:p>
      <w:pPr>
        <w:pStyle w:val="TOC2"/>
        <w:tabs>
          <w:tab w:val="right" w:leader="dot" w:pos="8306"/>
        </w:tabs>
      </w:pPr>
      <w:hyperlink w:anchor="_Toc4705" w:history="1">
        <w:r>
          <w:rPr>
            <w:rFonts w:ascii="仿宋" w:eastAsia="仿宋" w:hAnsi="仿宋" w:cs="仿宋" w:hint="eastAsia"/>
            <w:lang w:eastAsia="zh-CN"/>
          </w:rPr>
          <w:t>(七)、机械设备安全保障措施</w:t>
        </w:r>
        <w:r>
          <w:tab/>
        </w:r>
        <w:r>
          <w:fldChar w:fldCharType="begin"/>
        </w:r>
        <w:r>
          <w:instrText xml:space="preserve"> PAGEREF _Toc4705 \h </w:instrText>
        </w:r>
        <w:r>
          <w:fldChar w:fldCharType="separate"/>
        </w:r>
        <w:r>
          <w:t>37</w:t>
        </w:r>
        <w:r>
          <w:fldChar w:fldCharType="end"/>
        </w:r>
      </w:hyperlink>
    </w:p>
    <w:p>
      <w:pPr>
        <w:pStyle w:val="TOC1"/>
        <w:tabs>
          <w:tab w:val="right" w:leader="dot" w:pos="8306"/>
        </w:tabs>
      </w:pPr>
      <w:hyperlink w:anchor="_Toc24281" w:history="1">
        <w:r>
          <w:rPr>
            <w:rFonts w:ascii="仿宋" w:eastAsia="仿宋" w:hAnsi="仿宋" w:cs="仿宋" w:hint="eastAsia"/>
            <w:lang w:eastAsia="zh-CN"/>
          </w:rPr>
          <w:t>十一、铂电阻项目环境影响分析</w:t>
        </w:r>
        <w:r>
          <w:tab/>
        </w:r>
        <w:r>
          <w:fldChar w:fldCharType="begin"/>
        </w:r>
        <w:r>
          <w:instrText xml:space="preserve"> PAGEREF _Toc24281 \h </w:instrText>
        </w:r>
        <w:r>
          <w:fldChar w:fldCharType="separate"/>
        </w:r>
        <w:r>
          <w:t>39</w:t>
        </w:r>
        <w:r>
          <w:fldChar w:fldCharType="end"/>
        </w:r>
      </w:hyperlink>
    </w:p>
    <w:p>
      <w:pPr>
        <w:pStyle w:val="TOC2"/>
        <w:tabs>
          <w:tab w:val="right" w:leader="dot" w:pos="8306"/>
        </w:tabs>
      </w:pPr>
      <w:hyperlink w:anchor="_Toc16331" w:history="1">
        <w:r>
          <w:rPr>
            <w:rFonts w:ascii="仿宋" w:eastAsia="仿宋" w:hAnsi="仿宋" w:cs="仿宋" w:hint="eastAsia"/>
            <w:lang w:eastAsia="zh-CN"/>
          </w:rPr>
          <w:t>(一)、建设区域环境质量现状</w:t>
        </w:r>
        <w:r>
          <w:tab/>
        </w:r>
        <w:r>
          <w:fldChar w:fldCharType="begin"/>
        </w:r>
        <w:r>
          <w:instrText xml:space="preserve"> PAGEREF _Toc16331 \h </w:instrText>
        </w:r>
        <w:r>
          <w:fldChar w:fldCharType="separate"/>
        </w:r>
        <w:r>
          <w:t>39</w:t>
        </w:r>
        <w:r>
          <w:fldChar w:fldCharType="end"/>
        </w:r>
      </w:hyperlink>
    </w:p>
    <w:p>
      <w:pPr>
        <w:pStyle w:val="TOC2"/>
        <w:tabs>
          <w:tab w:val="right" w:leader="dot" w:pos="8306"/>
        </w:tabs>
      </w:pPr>
      <w:hyperlink w:anchor="_Toc14104" w:history="1">
        <w:r>
          <w:rPr>
            <w:rFonts w:ascii="仿宋" w:eastAsia="仿宋" w:hAnsi="仿宋" w:cs="仿宋" w:hint="eastAsia"/>
            <w:lang w:eastAsia="zh-CN"/>
          </w:rPr>
          <w:t>(二)、建设期环境保护</w:t>
        </w:r>
        <w:r>
          <w:tab/>
        </w:r>
        <w:r>
          <w:fldChar w:fldCharType="begin"/>
        </w:r>
        <w:r>
          <w:instrText xml:space="preserve"> PAGEREF _Toc14104 \h </w:instrText>
        </w:r>
        <w:r>
          <w:fldChar w:fldCharType="separate"/>
        </w:r>
        <w:r>
          <w:t>40</w:t>
        </w:r>
        <w:r>
          <w:fldChar w:fldCharType="end"/>
        </w:r>
      </w:hyperlink>
    </w:p>
    <w:p>
      <w:pPr>
        <w:pStyle w:val="TOC2"/>
        <w:tabs>
          <w:tab w:val="right" w:leader="dot" w:pos="8306"/>
        </w:tabs>
      </w:pPr>
      <w:hyperlink w:anchor="_Toc31543" w:history="1">
        <w:r>
          <w:rPr>
            <w:rFonts w:ascii="仿宋" w:eastAsia="仿宋" w:hAnsi="仿宋" w:cs="仿宋" w:hint="eastAsia"/>
            <w:lang w:eastAsia="zh-CN"/>
          </w:rPr>
          <w:t>(三)、运营期环境保护</w:t>
        </w:r>
        <w:r>
          <w:tab/>
        </w:r>
        <w:r>
          <w:fldChar w:fldCharType="begin"/>
        </w:r>
        <w:r>
          <w:instrText xml:space="preserve"> PAGEREF _Toc31543 \h </w:instrText>
        </w:r>
        <w:r>
          <w:fldChar w:fldCharType="separate"/>
        </w:r>
        <w:r>
          <w:t>42</w:t>
        </w:r>
        <w:r>
          <w:fldChar w:fldCharType="end"/>
        </w:r>
      </w:hyperlink>
    </w:p>
    <w:p>
      <w:pPr>
        <w:pStyle w:val="TOC2"/>
        <w:tabs>
          <w:tab w:val="right" w:leader="dot" w:pos="8306"/>
        </w:tabs>
      </w:pPr>
      <w:hyperlink w:anchor="_Toc1913" w:history="1">
        <w:r>
          <w:rPr>
            <w:rFonts w:ascii="仿宋" w:eastAsia="仿宋" w:hAnsi="仿宋" w:cs="仿宋" w:hint="eastAsia"/>
            <w:lang w:eastAsia="zh-CN"/>
          </w:rPr>
          <w:t>(四)、铂电阻项目建设对区域经济的影响</w:t>
        </w:r>
        <w:r>
          <w:tab/>
        </w:r>
        <w:r>
          <w:fldChar w:fldCharType="begin"/>
        </w:r>
        <w:r>
          <w:instrText xml:space="preserve"> PAGEREF _Toc1913 \h </w:instrText>
        </w:r>
        <w:r>
          <w:fldChar w:fldCharType="separate"/>
        </w:r>
        <w:r>
          <w:t>43</w:t>
        </w:r>
        <w:r>
          <w:fldChar w:fldCharType="end"/>
        </w:r>
      </w:hyperlink>
    </w:p>
    <w:p>
      <w:pPr>
        <w:pStyle w:val="TOC2"/>
        <w:tabs>
          <w:tab w:val="right" w:leader="dot" w:pos="8306"/>
        </w:tabs>
      </w:pPr>
      <w:hyperlink w:anchor="_Toc5320" w:history="1">
        <w:r>
          <w:rPr>
            <w:rFonts w:ascii="仿宋" w:eastAsia="仿宋" w:hAnsi="仿宋" w:cs="仿宋" w:hint="eastAsia"/>
            <w:lang w:eastAsia="zh-CN"/>
          </w:rPr>
          <w:t>(五)、废弃物处理</w:t>
        </w:r>
        <w:r>
          <w:tab/>
        </w:r>
        <w:r>
          <w:fldChar w:fldCharType="begin"/>
        </w:r>
        <w:r>
          <w:instrText xml:space="preserve"> PAGEREF _Toc5320 \h </w:instrText>
        </w:r>
        <w:r>
          <w:fldChar w:fldCharType="separate"/>
        </w:r>
        <w:r>
          <w:t>45</w:t>
        </w:r>
        <w:r>
          <w:fldChar w:fldCharType="end"/>
        </w:r>
      </w:hyperlink>
    </w:p>
    <w:p>
      <w:pPr>
        <w:pStyle w:val="TOC2"/>
        <w:tabs>
          <w:tab w:val="right" w:leader="dot" w:pos="8306"/>
        </w:tabs>
      </w:pPr>
      <w:hyperlink w:anchor="_Toc25290" w:history="1">
        <w:r>
          <w:rPr>
            <w:rFonts w:ascii="仿宋" w:eastAsia="仿宋" w:hAnsi="仿宋" w:cs="仿宋" w:hint="eastAsia"/>
            <w:lang w:eastAsia="zh-CN"/>
          </w:rPr>
          <w:t>(六)、特殊环境影响分析</w:t>
        </w:r>
        <w:r>
          <w:tab/>
        </w:r>
        <w:r>
          <w:fldChar w:fldCharType="begin"/>
        </w:r>
        <w:r>
          <w:instrText xml:space="preserve"> PAGEREF _Toc25290 \h </w:instrText>
        </w:r>
        <w:r>
          <w:fldChar w:fldCharType="separate"/>
        </w:r>
        <w:r>
          <w:t>46</w:t>
        </w:r>
        <w:r>
          <w:fldChar w:fldCharType="end"/>
        </w:r>
      </w:hyperlink>
    </w:p>
    <w:p>
      <w:pPr>
        <w:pStyle w:val="TOC2"/>
        <w:tabs>
          <w:tab w:val="right" w:leader="dot" w:pos="8306"/>
        </w:tabs>
      </w:pPr>
      <w:hyperlink w:anchor="_Toc12898" w:history="1">
        <w:r>
          <w:rPr>
            <w:rFonts w:ascii="仿宋" w:eastAsia="仿宋" w:hAnsi="仿宋" w:cs="仿宋" w:hint="eastAsia"/>
            <w:lang w:eastAsia="zh-CN"/>
          </w:rPr>
          <w:t>(七)、清洁生产</w:t>
        </w:r>
        <w:r>
          <w:tab/>
        </w:r>
        <w:r>
          <w:fldChar w:fldCharType="begin"/>
        </w:r>
        <w:r>
          <w:instrText xml:space="preserve"> PAGEREF _Toc12898 \h </w:instrText>
        </w:r>
        <w:r>
          <w:fldChar w:fldCharType="separate"/>
        </w:r>
        <w:r>
          <w:t>47</w:t>
        </w:r>
        <w:r>
          <w:fldChar w:fldCharType="end"/>
        </w:r>
      </w:hyperlink>
    </w:p>
    <w:p>
      <w:pPr>
        <w:pStyle w:val="TOC2"/>
        <w:tabs>
          <w:tab w:val="right" w:leader="dot" w:pos="8306"/>
        </w:tabs>
      </w:pPr>
      <w:hyperlink w:anchor="_Toc1132" w:history="1">
        <w:r>
          <w:rPr>
            <w:rFonts w:ascii="仿宋" w:eastAsia="仿宋" w:hAnsi="仿宋" w:cs="仿宋" w:hint="eastAsia"/>
            <w:lang w:eastAsia="zh-CN"/>
          </w:rPr>
          <w:t>(八)、环境保护综合评价</w:t>
        </w:r>
        <w:r>
          <w:tab/>
        </w:r>
        <w:r>
          <w:fldChar w:fldCharType="begin"/>
        </w:r>
        <w:r>
          <w:instrText xml:space="preserve"> PAGEREF _Toc1132 \h </w:instrText>
        </w:r>
        <w:r>
          <w:fldChar w:fldCharType="separate"/>
        </w:r>
        <w:r>
          <w:t>48</w:t>
        </w:r>
        <w:r>
          <w:fldChar w:fldCharType="end"/>
        </w:r>
      </w:hyperlink>
    </w:p>
    <w:p>
      <w:pPr>
        <w:pStyle w:val="TOC1"/>
        <w:tabs>
          <w:tab w:val="right" w:leader="dot" w:pos="8306"/>
        </w:tabs>
      </w:pPr>
      <w:hyperlink w:anchor="_Toc17099" w:history="1">
        <w:r>
          <w:rPr>
            <w:rFonts w:ascii="仿宋" w:eastAsia="仿宋" w:hAnsi="仿宋" w:cs="仿宋" w:hint="eastAsia"/>
            <w:lang w:eastAsia="zh-CN"/>
          </w:rPr>
          <w:t>十二、铂电阻项目风险管理</w:t>
        </w:r>
        <w:r>
          <w:tab/>
        </w:r>
        <w:r>
          <w:fldChar w:fldCharType="begin"/>
        </w:r>
        <w:r>
          <w:instrText xml:space="preserve"> PAGEREF _Toc17099 \h </w:instrText>
        </w:r>
        <w:r>
          <w:fldChar w:fldCharType="separate"/>
        </w:r>
        <w:r>
          <w:t>49</w:t>
        </w:r>
        <w:r>
          <w:fldChar w:fldCharType="end"/>
        </w:r>
      </w:hyperlink>
    </w:p>
    <w:p>
      <w:pPr>
        <w:pStyle w:val="TOC2"/>
        <w:tabs>
          <w:tab w:val="right" w:leader="dot" w:pos="8306"/>
        </w:tabs>
      </w:pPr>
      <w:hyperlink w:anchor="_Toc17767" w:history="1">
        <w:r>
          <w:rPr>
            <w:rFonts w:ascii="仿宋" w:eastAsia="仿宋" w:hAnsi="仿宋" w:cs="仿宋" w:hint="eastAsia"/>
            <w:lang w:eastAsia="zh-CN"/>
          </w:rPr>
          <w:t>(一)、风险识别与评估</w:t>
        </w:r>
        <w:r>
          <w:tab/>
        </w:r>
        <w:r>
          <w:fldChar w:fldCharType="begin"/>
        </w:r>
        <w:r>
          <w:instrText xml:space="preserve"> PAGEREF _Toc17767 \h </w:instrText>
        </w:r>
        <w:r>
          <w:fldChar w:fldCharType="separate"/>
        </w:r>
        <w:r>
          <w:t>49</w:t>
        </w:r>
        <w:r>
          <w:fldChar w:fldCharType="end"/>
        </w:r>
      </w:hyperlink>
    </w:p>
    <w:p>
      <w:pPr>
        <w:pStyle w:val="TOC2"/>
        <w:tabs>
          <w:tab w:val="right" w:leader="dot" w:pos="8306"/>
        </w:tabs>
      </w:pPr>
      <w:hyperlink w:anchor="_Toc13017" w:history="1">
        <w:r>
          <w:rPr>
            <w:rFonts w:ascii="仿宋" w:eastAsia="仿宋" w:hAnsi="仿宋" w:cs="仿宋" w:hint="eastAsia"/>
            <w:lang w:eastAsia="zh-CN"/>
          </w:rPr>
          <w:t>(二)、风险应对策略</w:t>
        </w:r>
        <w:r>
          <w:tab/>
        </w:r>
        <w:r>
          <w:fldChar w:fldCharType="begin"/>
        </w:r>
        <w:r>
          <w:instrText xml:space="preserve"> PAGEREF _Toc13017 \h </w:instrText>
        </w:r>
        <w:r>
          <w:fldChar w:fldCharType="separate"/>
        </w:r>
        <w:r>
          <w:t>50</w:t>
        </w:r>
        <w:r>
          <w:fldChar w:fldCharType="end"/>
        </w:r>
      </w:hyperlink>
    </w:p>
    <w:p>
      <w:pPr>
        <w:pStyle w:val="TOC2"/>
        <w:tabs>
          <w:tab w:val="right" w:leader="dot" w:pos="8306"/>
        </w:tabs>
      </w:pPr>
      <w:hyperlink w:anchor="_Toc16227" w:history="1">
        <w:r>
          <w:rPr>
            <w:rFonts w:ascii="仿宋" w:eastAsia="仿宋" w:hAnsi="仿宋" w:cs="仿宋" w:hint="eastAsia"/>
            <w:lang w:eastAsia="zh-CN"/>
          </w:rPr>
          <w:t>(三)、风险监控与控制</w:t>
        </w:r>
        <w:r>
          <w:tab/>
        </w:r>
        <w:r>
          <w:fldChar w:fldCharType="begin"/>
        </w:r>
        <w:r>
          <w:instrText xml:space="preserve"> PAGEREF _Toc16227 \h </w:instrText>
        </w:r>
        <w:r>
          <w:fldChar w:fldCharType="separate"/>
        </w:r>
        <w:r>
          <w:t>52</w:t>
        </w:r>
        <w:r>
          <w:fldChar w:fldCharType="end"/>
        </w:r>
      </w:hyperlink>
    </w:p>
    <w:p>
      <w:pPr>
        <w:pStyle w:val="TOC1"/>
        <w:tabs>
          <w:tab w:val="right" w:leader="dot" w:pos="8306"/>
        </w:tabs>
      </w:pPr>
      <w:hyperlink w:anchor="_Toc15637" w:history="1">
        <w:r>
          <w:rPr>
            <w:rFonts w:ascii="仿宋" w:eastAsia="仿宋" w:hAnsi="仿宋" w:cs="仿宋" w:hint="eastAsia"/>
            <w:lang w:eastAsia="zh-CN"/>
          </w:rPr>
          <w:t>十三、供应链管理</w:t>
        </w:r>
        <w:r>
          <w:tab/>
        </w:r>
        <w:r>
          <w:fldChar w:fldCharType="begin"/>
        </w:r>
        <w:r>
          <w:instrText xml:space="preserve"> PAGEREF _Toc15637 \h </w:instrText>
        </w:r>
        <w:r>
          <w:fldChar w:fldCharType="separate"/>
        </w:r>
        <w:r>
          <w:t>53</w:t>
        </w:r>
        <w:r>
          <w:fldChar w:fldCharType="end"/>
        </w:r>
      </w:hyperlink>
    </w:p>
    <w:p>
      <w:pPr>
        <w:pStyle w:val="TOC2"/>
        <w:tabs>
          <w:tab w:val="right" w:leader="dot" w:pos="8306"/>
        </w:tabs>
      </w:pPr>
      <w:hyperlink w:anchor="_Toc13372" w:history="1">
        <w:r>
          <w:rPr>
            <w:rFonts w:ascii="仿宋" w:eastAsia="仿宋" w:hAnsi="仿宋" w:cs="仿宋" w:hint="eastAsia"/>
            <w:lang w:eastAsia="zh-CN"/>
          </w:rPr>
          <w:t>(一)、供应链战略规划</w:t>
        </w:r>
        <w:r>
          <w:tab/>
        </w:r>
        <w:r>
          <w:fldChar w:fldCharType="begin"/>
        </w:r>
        <w:r>
          <w:instrText xml:space="preserve"> PAGEREF _Toc13372 \h </w:instrText>
        </w:r>
        <w:r>
          <w:fldChar w:fldCharType="separate"/>
        </w:r>
        <w:r>
          <w:t>53</w:t>
        </w:r>
        <w:r>
          <w:fldChar w:fldCharType="end"/>
        </w:r>
      </w:hyperlink>
    </w:p>
    <w:p>
      <w:pPr>
        <w:pStyle w:val="TOC2"/>
        <w:tabs>
          <w:tab w:val="right" w:leader="dot" w:pos="8306"/>
        </w:tabs>
      </w:pPr>
      <w:hyperlink w:anchor="_Toc12159" w:history="1">
        <w:r>
          <w:rPr>
            <w:rFonts w:ascii="仿宋" w:eastAsia="仿宋" w:hAnsi="仿宋" w:cs="仿宋" w:hint="eastAsia"/>
            <w:lang w:eastAsia="zh-CN"/>
          </w:rPr>
          <w:t>(二)、供应商选择与合作</w:t>
        </w:r>
        <w:r>
          <w:tab/>
        </w:r>
        <w:r>
          <w:fldChar w:fldCharType="begin"/>
        </w:r>
        <w:r>
          <w:instrText xml:space="preserve"> PAGEREF _Toc12159 \h </w:instrText>
        </w:r>
        <w:r>
          <w:fldChar w:fldCharType="separate"/>
        </w:r>
        <w:r>
          <w:t>55</w:t>
        </w:r>
        <w:r>
          <w:fldChar w:fldCharType="end"/>
        </w:r>
      </w:hyperlink>
    </w:p>
    <w:p>
      <w:pPr>
        <w:pStyle w:val="TOC2"/>
        <w:tabs>
          <w:tab w:val="right" w:leader="dot" w:pos="8306"/>
        </w:tabs>
      </w:pPr>
      <w:hyperlink w:anchor="_Toc18239" w:history="1">
        <w:r>
          <w:rPr>
            <w:rFonts w:ascii="仿宋" w:eastAsia="仿宋" w:hAnsi="仿宋" w:cs="仿宋" w:hint="eastAsia"/>
            <w:lang w:eastAsia="zh-CN"/>
          </w:rPr>
          <w:t>(三)、物流与库存管理</w:t>
        </w:r>
        <w:r>
          <w:tab/>
        </w:r>
        <w:r>
          <w:fldChar w:fldCharType="begin"/>
        </w:r>
        <w:r>
          <w:instrText xml:space="preserve"> PAGEREF _Toc18239 \h </w:instrText>
        </w:r>
        <w:r>
          <w:fldChar w:fldCharType="separate"/>
        </w:r>
        <w:r>
          <w:t>56</w:t>
        </w:r>
        <w:r>
          <w:fldChar w:fldCharType="end"/>
        </w:r>
      </w:hyperlink>
    </w:p>
    <w:p>
      <w:pPr>
        <w:pStyle w:val="TOC1"/>
        <w:tabs>
          <w:tab w:val="right" w:leader="dot" w:pos="8306"/>
        </w:tabs>
      </w:pPr>
      <w:hyperlink w:anchor="_Toc8272" w:history="1">
        <w:r>
          <w:rPr>
            <w:rFonts w:ascii="仿宋" w:eastAsia="仿宋" w:hAnsi="仿宋" w:cs="仿宋" w:hint="eastAsia"/>
            <w:lang w:eastAsia="zh-CN"/>
          </w:rPr>
          <w:t>十四、铂电阻项目治理与监督</w:t>
        </w:r>
        <w:r>
          <w:tab/>
        </w:r>
        <w:r>
          <w:fldChar w:fldCharType="begin"/>
        </w:r>
        <w:r>
          <w:instrText xml:space="preserve"> PAGEREF _Toc8272 \h </w:instrText>
        </w:r>
        <w:r>
          <w:fldChar w:fldCharType="separate"/>
        </w:r>
        <w:r>
          <w:t>57</w:t>
        </w:r>
        <w:r>
          <w:fldChar w:fldCharType="end"/>
        </w:r>
      </w:hyperlink>
    </w:p>
    <w:p>
      <w:pPr>
        <w:pStyle w:val="TOC2"/>
        <w:tabs>
          <w:tab w:val="right" w:leader="dot" w:pos="8306"/>
        </w:tabs>
      </w:pPr>
      <w:hyperlink w:anchor="_Toc15708" w:history="1">
        <w:r>
          <w:rPr>
            <w:rFonts w:ascii="仿宋" w:eastAsia="仿宋" w:hAnsi="仿宋" w:cs="仿宋" w:hint="eastAsia"/>
            <w:lang w:eastAsia="zh-CN"/>
          </w:rPr>
          <w:t>(一)、铂电阻项目治理结构</w:t>
        </w:r>
        <w:r>
          <w:tab/>
        </w:r>
        <w:r>
          <w:fldChar w:fldCharType="begin"/>
        </w:r>
        <w:r>
          <w:instrText xml:space="preserve"> PAGEREF _Toc15708 \h </w:instrText>
        </w:r>
        <w:r>
          <w:fldChar w:fldCharType="separate"/>
        </w:r>
        <w:r>
          <w:t>57</w:t>
        </w:r>
        <w:r>
          <w:fldChar w:fldCharType="end"/>
        </w:r>
      </w:hyperlink>
    </w:p>
    <w:p>
      <w:pPr>
        <w:pStyle w:val="TOC2"/>
        <w:tabs>
          <w:tab w:val="right" w:leader="dot" w:pos="8306"/>
        </w:tabs>
      </w:pPr>
      <w:hyperlink w:anchor="_Toc4590" w:history="1">
        <w:r>
          <w:rPr>
            <w:rFonts w:ascii="仿宋" w:eastAsia="仿宋" w:hAnsi="仿宋" w:cs="仿宋" w:hint="eastAsia"/>
            <w:lang w:eastAsia="zh-CN"/>
          </w:rPr>
          <w:t>(二)、监督与审计</w:t>
        </w:r>
        <w:r>
          <w:tab/>
        </w:r>
        <w:r>
          <w:fldChar w:fldCharType="begin"/>
        </w:r>
        <w:r>
          <w:instrText xml:space="preserve"> PAGEREF _Toc4590 \h </w:instrText>
        </w:r>
        <w:r>
          <w:fldChar w:fldCharType="separate"/>
        </w:r>
        <w:r>
          <w:t>58</w:t>
        </w:r>
        <w:r>
          <w:fldChar w:fldCharType="end"/>
        </w:r>
      </w:hyperlink>
    </w:p>
    <w:p>
      <w:pPr>
        <w:pStyle w:val="TOC1"/>
        <w:tabs>
          <w:tab w:val="right" w:leader="dot" w:pos="8306"/>
        </w:tabs>
      </w:pPr>
      <w:hyperlink w:anchor="_Toc25545" w:history="1">
        <w:r>
          <w:rPr>
            <w:rFonts w:ascii="仿宋" w:eastAsia="仿宋" w:hAnsi="仿宋" w:cs="仿宋" w:hint="eastAsia"/>
            <w:lang w:eastAsia="zh-CN"/>
          </w:rPr>
          <w:t>十五、质量管理体系</w:t>
        </w:r>
        <w:r>
          <w:tab/>
        </w:r>
        <w:r>
          <w:fldChar w:fldCharType="begin"/>
        </w:r>
        <w:r>
          <w:instrText xml:space="preserve"> PAGEREF _Toc25545 \h </w:instrText>
        </w:r>
        <w:r>
          <w:fldChar w:fldCharType="separate"/>
        </w:r>
        <w:r>
          <w:t>60</w:t>
        </w:r>
        <w:r>
          <w:fldChar w:fldCharType="end"/>
        </w:r>
      </w:hyperlink>
    </w:p>
    <w:p>
      <w:pPr>
        <w:pStyle w:val="TOC2"/>
        <w:tabs>
          <w:tab w:val="right" w:leader="dot" w:pos="8306"/>
        </w:tabs>
      </w:pPr>
      <w:hyperlink w:anchor="_Toc18291" w:history="1">
        <w:r>
          <w:rPr>
            <w:rFonts w:ascii="仿宋" w:eastAsia="仿宋" w:hAnsi="仿宋" w:cs="仿宋" w:hint="eastAsia"/>
            <w:lang w:eastAsia="zh-CN"/>
          </w:rPr>
          <w:t>(一)、质量目标与方针</w:t>
        </w:r>
        <w:r>
          <w:tab/>
        </w:r>
        <w:r>
          <w:fldChar w:fldCharType="begin"/>
        </w:r>
        <w:r>
          <w:instrText xml:space="preserve"> PAGEREF _Toc18291 \h </w:instrText>
        </w:r>
        <w:r>
          <w:fldChar w:fldCharType="separate"/>
        </w:r>
        <w:r>
          <w:t>60</w:t>
        </w:r>
        <w:r>
          <w:fldChar w:fldCharType="end"/>
        </w:r>
      </w:hyperlink>
    </w:p>
    <w:p>
      <w:pPr>
        <w:pStyle w:val="TOC2"/>
        <w:tabs>
          <w:tab w:val="right" w:leader="dot" w:pos="8306"/>
        </w:tabs>
      </w:pPr>
      <w:hyperlink w:anchor="_Toc30962" w:history="1">
        <w:r>
          <w:rPr>
            <w:rFonts w:ascii="仿宋" w:eastAsia="仿宋" w:hAnsi="仿宋" w:cs="仿宋" w:hint="eastAsia"/>
            <w:lang w:eastAsia="zh-CN"/>
          </w:rPr>
          <w:t>(二)、质量管理责任</w:t>
        </w:r>
        <w:r>
          <w:tab/>
        </w:r>
        <w:r>
          <w:fldChar w:fldCharType="begin"/>
        </w:r>
        <w:r>
          <w:instrText xml:space="preserve"> PAGEREF _Toc30962 \h </w:instrText>
        </w:r>
        <w:r>
          <w:fldChar w:fldCharType="separate"/>
        </w:r>
        <w:r>
          <w:t>61</w:t>
        </w:r>
        <w:r>
          <w:fldChar w:fldCharType="end"/>
        </w:r>
      </w:hyperlink>
    </w:p>
    <w:p>
      <w:pPr>
        <w:pStyle w:val="TOC2"/>
        <w:tabs>
          <w:tab w:val="right" w:leader="dot" w:pos="8306"/>
        </w:tabs>
      </w:pPr>
      <w:hyperlink w:anchor="_Toc22131" w:history="1">
        <w:r>
          <w:rPr>
            <w:rFonts w:ascii="仿宋" w:eastAsia="仿宋" w:hAnsi="仿宋" w:cs="仿宋" w:hint="eastAsia"/>
            <w:lang w:eastAsia="zh-CN"/>
          </w:rPr>
          <w:t>(三)、质量管理体系文件</w:t>
        </w:r>
        <w:r>
          <w:tab/>
        </w:r>
        <w:r>
          <w:fldChar w:fldCharType="begin"/>
        </w:r>
        <w:r>
          <w:instrText xml:space="preserve"> PAGEREF _Toc22131 \h </w:instrText>
        </w:r>
        <w:r>
          <w:fldChar w:fldCharType="separate"/>
        </w:r>
        <w:r>
          <w:t>62</w:t>
        </w:r>
        <w:r>
          <w:fldChar w:fldCharType="end"/>
        </w:r>
      </w:hyperlink>
    </w:p>
    <w:p>
      <w:pPr>
        <w:pStyle w:val="TOC2"/>
        <w:tabs>
          <w:tab w:val="right" w:leader="dot" w:pos="8306"/>
        </w:tabs>
      </w:pPr>
      <w:hyperlink w:anchor="_Toc4516" w:history="1">
        <w:r>
          <w:rPr>
            <w:rFonts w:ascii="仿宋" w:eastAsia="仿宋" w:hAnsi="仿宋" w:cs="仿宋" w:hint="eastAsia"/>
            <w:lang w:eastAsia="zh-CN"/>
          </w:rPr>
          <w:t>(四)、质量培训与教育</w:t>
        </w:r>
        <w:r>
          <w:tab/>
        </w:r>
        <w:r>
          <w:fldChar w:fldCharType="begin"/>
        </w:r>
        <w:r>
          <w:instrText xml:space="preserve"> PAGEREF _Toc4516 \h </w:instrText>
        </w:r>
        <w:r>
          <w:fldChar w:fldCharType="separate"/>
        </w:r>
        <w:r>
          <w:t>64</w:t>
        </w:r>
        <w:r>
          <w:fldChar w:fldCharType="end"/>
        </w:r>
      </w:hyperlink>
    </w:p>
    <w:p>
      <w:pPr>
        <w:pStyle w:val="TOC2"/>
        <w:tabs>
          <w:tab w:val="right" w:leader="dot" w:pos="8306"/>
        </w:tabs>
      </w:pPr>
      <w:hyperlink w:anchor="_Toc10213" w:history="1">
        <w:r>
          <w:rPr>
            <w:rFonts w:ascii="仿宋" w:eastAsia="仿宋" w:hAnsi="仿宋" w:cs="仿宋" w:hint="eastAsia"/>
            <w:lang w:eastAsia="zh-CN"/>
          </w:rPr>
          <w:t>(五)、质量审核与评价</w:t>
        </w:r>
        <w:r>
          <w:tab/>
        </w:r>
        <w:r>
          <w:fldChar w:fldCharType="begin"/>
        </w:r>
        <w:r>
          <w:instrText xml:space="preserve"> PAGEREF _Toc10213 \h </w:instrText>
        </w:r>
        <w:r>
          <w:fldChar w:fldCharType="separate"/>
        </w:r>
        <w:r>
          <w:t>65</w:t>
        </w:r>
        <w:r>
          <w:fldChar w:fldCharType="end"/>
        </w:r>
      </w:hyperlink>
    </w:p>
    <w:p>
      <w:pPr>
        <w:pStyle w:val="TOC2"/>
        <w:tabs>
          <w:tab w:val="right" w:leader="dot" w:pos="8306"/>
        </w:tabs>
      </w:pPr>
      <w:hyperlink w:anchor="_Toc1237" w:history="1">
        <w:r>
          <w:rPr>
            <w:rFonts w:ascii="仿宋" w:eastAsia="仿宋" w:hAnsi="仿宋" w:cs="仿宋" w:hint="eastAsia"/>
            <w:lang w:eastAsia="zh-CN"/>
          </w:rPr>
          <w:t>(六)、不符合与纠正措施</w:t>
        </w:r>
        <w:r>
          <w:tab/>
        </w:r>
        <w:r>
          <w:fldChar w:fldCharType="begin"/>
        </w:r>
        <w:r>
          <w:instrText xml:space="preserve"> PAGEREF _Toc1237 \h </w:instrText>
        </w:r>
        <w:r>
          <w:fldChar w:fldCharType="separate"/>
        </w:r>
        <w:r>
          <w:t>66</w:t>
        </w:r>
        <w:r>
          <w:fldChar w:fldCharType="end"/>
        </w:r>
      </w:hyperlink>
    </w:p>
    <w:p>
      <w:pPr>
        <w:pStyle w:val="TOC1"/>
        <w:tabs>
          <w:tab w:val="right" w:leader="dot" w:pos="8306"/>
        </w:tabs>
      </w:pPr>
      <w:hyperlink w:anchor="_Toc26969" w:history="1">
        <w:r>
          <w:rPr>
            <w:rFonts w:ascii="仿宋" w:eastAsia="仿宋" w:hAnsi="仿宋" w:cs="仿宋" w:hint="eastAsia"/>
            <w:lang w:eastAsia="zh-CN"/>
          </w:rPr>
          <w:t>十六、铂电阻项目变更管理</w:t>
        </w:r>
        <w:r>
          <w:tab/>
        </w:r>
        <w:r>
          <w:fldChar w:fldCharType="begin"/>
        </w:r>
        <w:r>
          <w:instrText xml:space="preserve"> PAGEREF _Toc26969 \h </w:instrText>
        </w:r>
        <w:r>
          <w:fldChar w:fldCharType="separate"/>
        </w:r>
        <w:r>
          <w:t>68</w:t>
        </w:r>
        <w:r>
          <w:fldChar w:fldCharType="end"/>
        </w:r>
      </w:hyperlink>
    </w:p>
    <w:p>
      <w:pPr>
        <w:pStyle w:val="TOC2"/>
        <w:tabs>
          <w:tab w:val="right" w:leader="dot" w:pos="8306"/>
        </w:tabs>
      </w:pPr>
      <w:hyperlink w:anchor="_Toc31360" w:history="1">
        <w:r>
          <w:rPr>
            <w:rFonts w:ascii="仿宋" w:eastAsia="仿宋" w:hAnsi="仿宋" w:cs="仿宋" w:hint="eastAsia"/>
            <w:lang w:eastAsia="zh-CN"/>
          </w:rPr>
          <w:t>(一)、变更申请与评估</w:t>
        </w:r>
        <w:r>
          <w:tab/>
        </w:r>
        <w:r>
          <w:fldChar w:fldCharType="begin"/>
        </w:r>
        <w:r>
          <w:instrText xml:space="preserve"> PAGEREF _Toc31360 \h </w:instrText>
        </w:r>
        <w:r>
          <w:fldChar w:fldCharType="separate"/>
        </w:r>
        <w:r>
          <w:t>68</w:t>
        </w:r>
        <w:r>
          <w:fldChar w:fldCharType="end"/>
        </w:r>
      </w:hyperlink>
    </w:p>
    <w:p>
      <w:pPr>
        <w:pStyle w:val="TOC2"/>
        <w:tabs>
          <w:tab w:val="right" w:leader="dot" w:pos="8306"/>
        </w:tabs>
      </w:pPr>
      <w:hyperlink w:anchor="_Toc14565" w:history="1">
        <w:r>
          <w:rPr>
            <w:rFonts w:ascii="仿宋" w:eastAsia="仿宋" w:hAnsi="仿宋" w:cs="仿宋" w:hint="eastAsia"/>
            <w:lang w:eastAsia="zh-CN"/>
          </w:rPr>
          <w:t>(二)、变更实施与控制</w:t>
        </w:r>
        <w:r>
          <w:tab/>
        </w:r>
        <w:r>
          <w:fldChar w:fldCharType="begin"/>
        </w:r>
        <w:r>
          <w:instrText xml:space="preserve"> PAGEREF _Toc14565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89"/>
      <w:r>
        <w:rPr>
          <w:rFonts w:ascii="仿宋" w:eastAsia="仿宋" w:hAnsi="仿宋" w:cs="仿宋" w:hint="eastAsia"/>
          <w:sz w:val="28"/>
          <w:lang w:eastAsia="zh-CN"/>
        </w:rPr>
        <w:t>一、铂电阻项目可持续发展</w:t>
      </w:r>
      <w:bookmarkEnd w:id="2"/>
    </w:p>
    <w:p>
      <w:pPr>
        <w:pStyle w:val="Heading2"/>
        <w:rPr>
          <w:rFonts w:ascii="仿宋" w:eastAsia="仿宋" w:hAnsi="仿宋" w:cs="仿宋" w:hint="eastAsia"/>
          <w:lang w:eastAsia="zh-CN"/>
        </w:rPr>
      </w:pPr>
      <w:bookmarkStart w:id="3" w:name="_Toc47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铂电阻项目中，铂电阻项目团队着眼于未来，明确了可持续发展的战略方向。制定的具体可持续发展目标包括降低资源使用、采用环保技术、最大化社会效益等。这一步骤不仅有助于铂电阻项目在环保和社会责任方面达到最高标准，也为未来提供了明确的指引，确保铂电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可持续实践的融入铂电阻项目管理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铂电阻项目管理周期。从铂电阻项目规划开始，铂电阻项目团队就考虑了环境和社会的因素。在执行阶段，铂电阻项目团队积极推动绿色技术的应用，优化资源利用。此外，关注员工的社会责任，通过培训和沟通活动提高员工对可持续发展的认知，使他们能够在日常工作中践行可持续实践。这些举措不仅为铂电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1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扎根于铂电阻项目的可持续发展理念，我们深信环保与社会责任是铂电阻项目成功的关键支柱。在铂电阻项目的每一步，我们都致力于通过创新和实践，履行对环境和社会的坚定责任。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团队通过引入先进的环保技术、建立高效的废物处理系统以及推动能源节约措施，积极履行环保责任。定期的环保监测和评估确保铂电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不仅致力于自身可持续发展，还注重对社会的回馈。通过支持社区铂电阻项目、参与慈善事业、提供培训机会等方式，铂电阻项目积极履行社会责任。与当地社区建立积极互动，关注员工的工作与生活平衡，以及员工的身心健康，是铂电阻项目在社会责任层面的关键举措。这样的实践不仅增强了铂电阻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46"/>
      <w:r>
        <w:rPr>
          <w:rFonts w:ascii="仿宋" w:eastAsia="仿宋" w:hAnsi="仿宋" w:cs="仿宋" w:hint="eastAsia"/>
          <w:sz w:val="28"/>
          <w:lang w:eastAsia="zh-CN"/>
        </w:rPr>
        <w:t>二、铂电阻项目绩效评估</w:t>
      </w:r>
      <w:bookmarkEnd w:id="5"/>
    </w:p>
    <w:p>
      <w:pPr>
        <w:pStyle w:val="Heading2"/>
        <w:rPr>
          <w:rFonts w:ascii="仿宋" w:eastAsia="仿宋" w:hAnsi="仿宋" w:cs="仿宋" w:hint="eastAsia"/>
          <w:lang w:eastAsia="zh-CN"/>
        </w:rPr>
      </w:pPr>
      <w:bookmarkStart w:id="6" w:name="_Toc195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在铂电阻项目中，我们设计了一套全面的绩效评估指标，以确保铂电阻项目的可控和成功交付。这些指标跨足铂电阻项目目标、成本、进度和质量等多个维度，为我们提供了全面洞察铂电阻项目的健康状况。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目标达成率是我们关注的首要指标。我们设定了明确的目标，并通过定期监测和评估，迅速发现并应对潜在的目标偏差。这为铂电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成本绩效是另一个核心关注点。通过实际成本与预算成本的对比分析，我们深入了解成本差异的原因，及时调整资源分配，保持铂电阻项目在经济效益方面的合理水平。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进度作为关键的绩效指标之一，得到了精心的关注。我们制定了详细的铂电阻项目进度计划，并设立了进度符合度指标，确保实际进度与计划进度保持一致。这使我们能够快速发现和解决潜在的进度问题，保持铂电阻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铂电阻项目绩效的不可或缺的一环。我们引入了一系列的质量标准和客户满意度指标，以确保铂电阻项目交付的成果在质量上达到或超越预期水平。通过持续监测这些指标，我们努力提升铂电阻项目整体质量水平，为铂电阻项目的成功交付提供有力保障。通过这些科学且全面的绩效评估，我们能够更好地引导铂电阻项目的持续改进，确保铂电阻项目目标的顺利达成。</w:t>
      </w:r>
    </w:p>
    <w:p>
      <w:pPr>
        <w:pStyle w:val="Heading2"/>
        <w:ind w:firstLine="560" w:firstLineChars="200"/>
        <w:rPr>
          <w:rFonts w:ascii="仿宋" w:eastAsia="仿宋" w:hAnsi="仿宋" w:cs="仿宋" w:hint="eastAsia"/>
          <w:sz w:val="28"/>
          <w:lang w:eastAsia="zh-CN"/>
        </w:rPr>
      </w:pPr>
      <w:bookmarkStart w:id="7" w:name="_Toc281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绩效评估是铂电阻项目中的关键环节，为确保铂电阻项目达到预期目标，我们采用了多层次、多维度的绩效评估方法。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铂电阻项目的战略目标对齐，确保每个决策和行动都与铂电阻项目整体目标保持一致。团队会定期召开战略对齐会议，审视当前工作与铂电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铂电阻项目进度、质量、成本和风险等方面。这些指标通过数据收集和分析，为铂电阻项目管理团队提供了客观的评估依据。例如，我们通过铂电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绩效评估不仅仅停留在铂电阻项目内部，还考虑了铂电阻项目对外部环境的影响。我们定期进行干系人满意度调查，以了解各利益相关方对铂电阻项目的期望和满意度，并及时做出调整。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这种多层次、多角度的绩效评估方法，使得我们能够全面了解铂电阻项目的运行状态，及时做出调整，确保铂电阻项目在不断变化的环境中保持稳健前行。</w:t>
      </w:r>
    </w:p>
    <w:p>
      <w:pPr>
        <w:pStyle w:val="Heading2"/>
        <w:ind w:firstLine="560" w:firstLineChars="200"/>
        <w:rPr>
          <w:rFonts w:ascii="仿宋" w:eastAsia="仿宋" w:hAnsi="仿宋" w:cs="仿宋" w:hint="eastAsia"/>
          <w:sz w:val="28"/>
          <w:lang w:eastAsia="zh-CN"/>
        </w:rPr>
      </w:pPr>
      <w:bookmarkStart w:id="8" w:name="_Toc198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为了确保铂电阻项目的有效管理和不断优化，我们采用了精心设计的绩效评估周期。这个周期旨在实现灵活、实时和全面的评估，以适应铂电阻项目执行中的各种挑战。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铂电阻项目的不同需求，分为短期、中期和长期。短期评估关注每个迭代或工作周期，以及时发现和解决当前任务中的问题。中期评估涵盖几个迭代，深入了解整体铂电阻项目的趋势和性能。长期评估则着眼于整个铂电阻项目阶段，确保铂电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铂电阻项目管理工具和协作平台，团队成员能够随时更新和分享铂电阻项目数据。这种实时性的反馈机制使我们能够及时察觉潜在问题，快速调整，保持铂电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铂电阻项目的决策制定密不可分。每个周期的铂电阻项目回顾会议成为集体总结经验、识别问题深层次原因并找到创新解决方案的平台。这种定期的反思与调整机制使铂电阻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771"/>
      <w:r>
        <w:rPr>
          <w:rFonts w:ascii="仿宋" w:eastAsia="仿宋" w:hAnsi="仿宋" w:cs="仿宋" w:hint="eastAsia"/>
          <w:sz w:val="28"/>
          <w:lang w:eastAsia="zh-CN"/>
        </w:rPr>
        <w:t>三、铂电阻项目土建工程</w:t>
      </w:r>
      <w:bookmarkEnd w:id="9"/>
    </w:p>
    <w:p>
      <w:pPr>
        <w:pStyle w:val="Heading2"/>
        <w:rPr>
          <w:rFonts w:ascii="仿宋" w:eastAsia="仿宋" w:hAnsi="仿宋" w:cs="仿宋" w:hint="eastAsia"/>
          <w:lang w:eastAsia="zh-CN"/>
        </w:rPr>
      </w:pPr>
      <w:bookmarkStart w:id="10" w:name="_Toc1192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在铂电阻项目的建筑工程设计中，我们将秉承一系列重要的设计原则，以确保铂电阻项目建筑在功能、美观、可持续性等方面达到最佳效果。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首要原则是确保建筑的功能性得到最大化的发挥。我们将充分理解铂电阻项目的实际需求，合理布局各个功能区域，保证建筑在满足业务需求的同时，提供高效的工作环境。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在建筑设计中，我们将综合考虑建设和运营成本。通过精细的经济效益分析，确保设计方案在高效利用资源的同时，对铂电阻项目的长期盈利能力有积极的贡献。</w:t>
      </w:r>
    </w:p>
    <w:p>
      <w:pPr>
        <w:pStyle w:val="Heading2"/>
        <w:ind w:firstLine="560" w:firstLineChars="200"/>
        <w:rPr>
          <w:rFonts w:ascii="仿宋" w:eastAsia="仿宋" w:hAnsi="仿宋" w:cs="仿宋" w:hint="eastAsia"/>
          <w:sz w:val="28"/>
          <w:lang w:eastAsia="zh-CN"/>
        </w:rPr>
      </w:pPr>
      <w:bookmarkStart w:id="11" w:name="_Toc1138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铂电阻项目的土建工程设计中，我们将精准设定设计年限，结合铂电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铂电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4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铂电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铂电阻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铂电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8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本期工程铂电阻项目预计总建筑面积XXX平方米，其中：计容建筑面积XXX平方米，计划建筑工程投资XX万元，占铂电阻项目总投资的XX%。</w:t>
      </w:r>
    </w:p>
    <w:p>
      <w:pPr>
        <w:pStyle w:val="Heading1"/>
        <w:ind w:firstLine="560" w:firstLineChars="200"/>
        <w:rPr>
          <w:rFonts w:ascii="仿宋" w:eastAsia="仿宋" w:hAnsi="仿宋" w:cs="仿宋" w:hint="eastAsia"/>
          <w:sz w:val="28"/>
          <w:lang w:eastAsia="zh-CN"/>
        </w:rPr>
      </w:pPr>
      <w:bookmarkStart w:id="14" w:name="_Toc2203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05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的技术管理特点体现在其创新导向。通过引入最先进的技术趋势和解决方案，铂电阻项目致力于提升科技含量、提高质量和效率水平。这意味着我们将采用最新的工具和方法，确保铂电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铂电阻项目技术管理的显著特征。通过整合不同领域的技术资源，我们实现了跨学科的协同工作。这有助于优化技术架构，提高整体效能。此外，整合性策略还促进了不同技术团队之间的紧密沟通和高效合作，确保铂电阻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铂电阻项目所采用的技术。通过不断优化技术方案，铂电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铂电阻项目团队将在铂电阻项目初期识别可能的技术风险，并采取相应的预防和应对措施。通过建立健全的风险评估机制，铂电阻项目能够在实施过程中及时发现并解决潜在的技术问题，保障铂电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通过这些独特的技术管理特点，我们确信在铂电阻项目中，技术将成为铂电阻项目成功的有力支持。这一深度剖析揭示了技术管理在铂电阻项目实施中的关键作用，为铂电阻项目的技术基础奠定了坚实的基础。</w:t>
      </w:r>
    </w:p>
    <w:p>
      <w:pPr>
        <w:pStyle w:val="Heading2"/>
        <w:ind w:firstLine="560" w:firstLineChars="200"/>
        <w:rPr>
          <w:rFonts w:ascii="仿宋" w:eastAsia="仿宋" w:hAnsi="仿宋" w:cs="仿宋" w:hint="eastAsia"/>
          <w:sz w:val="28"/>
          <w:lang w:eastAsia="zh-CN"/>
        </w:rPr>
      </w:pPr>
      <w:bookmarkStart w:id="16" w:name="_Toc31677"/>
      <w:r>
        <w:rPr>
          <w:rFonts w:ascii="仿宋" w:eastAsia="仿宋" w:hAnsi="仿宋" w:cs="仿宋" w:hint="eastAsia"/>
          <w:sz w:val="28"/>
          <w:lang w:eastAsia="zh-CN"/>
        </w:rPr>
        <w:t>(二)、铂电阻项目工艺技术设计方案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铂电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铂电阻项目将严格按照相关行业规范要求进行组织。通过有效控制产品质量，铂电阻项目将致力于为顾客提供优质的铂电阻项目产品和良好的服务。这体现了铂电阻项目对于生产活动合规性和质量标准的高度重视，为铂电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铂电阻项目注重生态效益和清洁生产原则。铂电阻项目建设将紧密结合地方特色经济发展，与社会经济发展规划和区域环境保护规划方案相协调一致。通过与当地区域自然生态系统的结合，铂电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铂电阻项目产品具有多样化的客户需求和个性化的特点。因此，铂电阻项目产品规格品种多样，且单批生产数量较小。为满足这一特点，铂电阻项目承办单位将建设先进的柔性制造生产线。通过广泛应用柔性制造技术，铂电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铂电阻项目采用的技术具有较高的技术含量和自动化水平，处于国内先进水平。这一技术选用不仅体现了对生产效率、质量和环境友好性的高标准要求，同时为铂电阻项目的可持续发展奠定了坚实的基础。</w:t>
      </w:r>
    </w:p>
    <w:p>
      <w:pPr>
        <w:pStyle w:val="Heading2"/>
        <w:ind w:firstLine="560" w:firstLineChars="200"/>
        <w:rPr>
          <w:rFonts w:ascii="仿宋" w:eastAsia="仿宋" w:hAnsi="仿宋" w:cs="仿宋" w:hint="eastAsia"/>
          <w:sz w:val="28"/>
          <w:lang w:eastAsia="zh-CN"/>
        </w:rPr>
      </w:pPr>
      <w:bookmarkStart w:id="17" w:name="_Toc331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为确保铂电阻项目的高效生产和技术实施，我们制定了一套精心设计的设备选型方案，以满足铂电阻项目生产、质量和环保的要求。该方案的主要特点如下：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铂电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针对铂电阻项目产品的多样性和小批量生产的特点，我们将建设柔性制造生产线。通过在设备选型中考虑柔性制造技术，可以灵活应对不同产品规格和生产需求，实现生产线的高度灵活性和适应性。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667"/>
      <w:r>
        <w:rPr>
          <w:rFonts w:ascii="仿宋" w:eastAsia="仿宋" w:hAnsi="仿宋" w:cs="仿宋" w:hint="eastAsia"/>
          <w:sz w:val="28"/>
          <w:lang w:eastAsia="zh-CN"/>
        </w:rPr>
        <w:t>五、铂电阻项目概论</w:t>
      </w:r>
      <w:bookmarkEnd w:id="18"/>
    </w:p>
    <w:p>
      <w:pPr>
        <w:pStyle w:val="Heading2"/>
        <w:rPr>
          <w:rFonts w:ascii="仿宋" w:eastAsia="仿宋" w:hAnsi="仿宋" w:cs="仿宋" w:hint="eastAsia"/>
          <w:lang w:eastAsia="zh-CN"/>
        </w:rPr>
      </w:pPr>
      <w:bookmarkStart w:id="19" w:name="_Toc14405"/>
      <w:r>
        <w:rPr>
          <w:rFonts w:ascii="仿宋" w:eastAsia="仿宋" w:hAnsi="仿宋" w:cs="仿宋" w:hint="eastAsia"/>
          <w:lang w:eastAsia="zh-CN"/>
        </w:rPr>
        <w:t>(一)、铂电阻项目概况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的起源追溯至对市场的深入洞察。市场的不断演变与变革为铂电阻项目提供了难得的机遇。当前市场存在的需求缺口和变革的大环境共同构成了铂电阻项目的背景。这个铂电阻项目旨在充分利用市场机遇，填补行业中尚未满足的需求，为客户提供全新的解决方案。市场的变革和需求的增长使得这个铂电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铂电阻项目名称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正式命名为铂电阻。这个名称不仅仅是一个标识，更代表了铂电阻项目的核心理念和愿景。它蕴含着铂电阻项目所要解决问题的关键字，具有强烈的表达和辨识度，为铂电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铂电阻项目目标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的核心目标是提供一种全新、高效的解决方案，满足客户日益增长的需求。铂电阻项目追求的不仅仅是满足市场需求，更是在市场中获得卓越的竞争优势。通过不断提升产品或服务的质量和创新水平，铂电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铂电阻项目范围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全面涵盖了产品研发、制造、市场推广和售后服务，确保从产品设计到最终用户体验的全方位关注。这一全面的铂电阻项目范围是为了确保铂电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铂电阻项目时间表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铂电阻项目计划在未来18个月内完成，包括研发、测试、市场试点和正式推出等不同阶段。这个时间表的合理设计是为了确保铂电阻项目各个阶段的顺利推进，以便按时交付高质量的成果。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铂电阻项目预算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铂电阻项目总预算估算为XX百万美元，主要分配在研发、市场推广、人员培训和运营等方面。这一充足的预算为铂电阻项目提供了充足的资源，确保铂电阻项目在各个方面都能取得优异的表现。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铂电阻项目风险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铂电阻项目可能面临的风险包括市场接受度低、技术难题、竞争激烈等。铂电阻项目团队已经制定了相应的风险应对计划，通过前瞻性的风险管理，确保铂电阻项目在面对不确定性时能够迅速做出应对。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铂电阻项目团队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铂电阻项目汇聚了一支经验丰富、多领域专业素养的核心团队，确保铂电阻项目在各个方面都能拥有高水平的执行力。团队的协同作战是铂电阻项目成功的关键因素之一。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铂电阻项目背景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https://d.book118.com/158023036122006024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铂电阻项目计划设计方案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04BAF"/>
    <w:rsid w:val="54904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230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2024-01-08T16:28:00Z</dcterms:created>
  <dcterms:modified xsi:type="dcterms:W3CDTF">2024-01-08T16:28:39Z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557F6D5A15C0456FBFEA48C93B5C1942_11</vt:lpwstr>
  </property>
  <property fmtid="{D5CDD505-2E9C-101B-9397-08002B2CF9AE}" pid="3" name="KSOProductBuildVer">
    <vt:lpwstr>2052-12.1.0.16120</vt:lpwstr>
  </property>
</Properties>
</file>